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90AC" w14:textId="0B3FA681" w:rsidR="7C35FE3C" w:rsidRPr="00BA43A6" w:rsidRDefault="7C35FE3C" w:rsidP="00C25305">
      <w:pPr>
        <w:spacing w:after="120" w:line="240" w:lineRule="auto"/>
        <w:rPr>
          <w:rFonts w:ascii="Century Gothic" w:eastAsia="Century Gothic" w:hAnsi="Century Gothic" w:cs="Century Gothic"/>
          <w:u w:val="single"/>
        </w:rPr>
      </w:pPr>
      <w:r w:rsidRPr="00BA43A6">
        <w:rPr>
          <w:rFonts w:ascii="Century Gothic" w:eastAsia="Century Gothic" w:hAnsi="Century Gothic" w:cs="Century Gothic"/>
          <w:u w:val="single"/>
        </w:rPr>
        <w:t xml:space="preserve">All </w:t>
      </w:r>
      <w:r w:rsidR="4B191C60" w:rsidRPr="00BA43A6">
        <w:rPr>
          <w:rFonts w:ascii="Century Gothic" w:eastAsia="Century Gothic" w:hAnsi="Century Gothic" w:cs="Century Gothic"/>
          <w:u w:val="single"/>
        </w:rPr>
        <w:t>Staff</w:t>
      </w:r>
      <w:r w:rsidR="4B191C60" w:rsidRPr="00BA43A6">
        <w:rPr>
          <w:rFonts w:ascii="Century Gothic" w:eastAsia="Century Gothic" w:hAnsi="Century Gothic" w:cs="Century Gothic"/>
        </w:rPr>
        <w:t xml:space="preserve"> </w:t>
      </w:r>
    </w:p>
    <w:p w14:paraId="097BB683" w14:textId="77777777" w:rsidR="001E7A01" w:rsidRPr="001E7A01" w:rsidRDefault="756AEA6D" w:rsidP="00C25305">
      <w:pPr>
        <w:pStyle w:val="ListParagraph"/>
        <w:numPr>
          <w:ilvl w:val="0"/>
          <w:numId w:val="1"/>
        </w:numPr>
        <w:spacing w:after="360" w:line="240" w:lineRule="auto"/>
      </w:pPr>
      <w:r w:rsidRPr="00BA43A6">
        <w:rPr>
          <w:rFonts w:ascii="Century Gothic" w:eastAsia="Century Gothic" w:hAnsi="Century Gothic" w:cs="Century Gothic"/>
        </w:rPr>
        <w:t xml:space="preserve">All staff </w:t>
      </w:r>
      <w:r w:rsidR="102497F6" w:rsidRPr="00BA43A6">
        <w:rPr>
          <w:rFonts w:ascii="Century Gothic" w:eastAsia="Century Gothic" w:hAnsi="Century Gothic" w:cs="Century Gothic"/>
        </w:rPr>
        <w:t>will</w:t>
      </w:r>
      <w:r w:rsidR="4B191C60" w:rsidRPr="00BA43A6">
        <w:rPr>
          <w:rFonts w:ascii="Century Gothic" w:eastAsia="Century Gothic" w:hAnsi="Century Gothic" w:cs="Century Gothic"/>
        </w:rPr>
        <w:t xml:space="preserve"> indicate the role they are su</w:t>
      </w:r>
      <w:r w:rsidR="7D7506EB" w:rsidRPr="00BA43A6">
        <w:rPr>
          <w:rFonts w:ascii="Century Gothic" w:eastAsia="Century Gothic" w:hAnsi="Century Gothic" w:cs="Century Gothic"/>
        </w:rPr>
        <w:t>bstituting for when clocking into the payroll system.</w:t>
      </w:r>
      <w:r w:rsidR="2B5E89C5" w:rsidRPr="00BA43A6">
        <w:rPr>
          <w:rFonts w:ascii="Century Gothic" w:eastAsia="Century Gothic" w:hAnsi="Century Gothic" w:cs="Century Gothic"/>
        </w:rPr>
        <w:t xml:space="preserve"> </w:t>
      </w:r>
    </w:p>
    <w:p w14:paraId="22F95A69" w14:textId="00605095" w:rsidR="4269C2A1" w:rsidRPr="00BA43A6" w:rsidRDefault="2B5E89C5" w:rsidP="00C25305">
      <w:pPr>
        <w:pStyle w:val="ListParagraph"/>
        <w:numPr>
          <w:ilvl w:val="0"/>
          <w:numId w:val="1"/>
        </w:numPr>
        <w:spacing w:after="360" w:line="240" w:lineRule="auto"/>
      </w:pPr>
      <w:r w:rsidRPr="00BA43A6">
        <w:rPr>
          <w:rFonts w:ascii="Century Gothic" w:eastAsia="Century Gothic" w:hAnsi="Century Gothic" w:cs="Century Gothic"/>
        </w:rPr>
        <w:t xml:space="preserve">To view rates of pay, </w:t>
      </w:r>
      <w:r w:rsidR="00667B51">
        <w:rPr>
          <w:rFonts w:ascii="Century Gothic" w:eastAsia="Century Gothic" w:hAnsi="Century Gothic" w:cs="Century Gothic"/>
        </w:rPr>
        <w:t xml:space="preserve">staff will </w:t>
      </w:r>
      <w:r w:rsidR="2585D2FB" w:rsidRPr="00BA43A6">
        <w:rPr>
          <w:rFonts w:ascii="Century Gothic" w:eastAsia="Century Gothic" w:hAnsi="Century Gothic" w:cs="Century Gothic"/>
        </w:rPr>
        <w:t xml:space="preserve">refer to </w:t>
      </w:r>
      <w:r w:rsidRPr="00BA43A6">
        <w:rPr>
          <w:rFonts w:ascii="Century Gothic" w:eastAsia="Century Gothic" w:hAnsi="Century Gothic" w:cs="Century Gothic"/>
        </w:rPr>
        <w:t>current wages at</w:t>
      </w:r>
      <w:r w:rsidR="00B97E45" w:rsidRPr="00BA43A6">
        <w:rPr>
          <w:rFonts w:ascii="Century Gothic" w:eastAsia="Century Gothic" w:hAnsi="Century Gothic" w:cs="Century Gothic"/>
        </w:rPr>
        <w:t xml:space="preserve"> </w:t>
      </w:r>
      <w:hyperlink r:id="rId10">
        <w:r w:rsidR="008332EB" w:rsidRPr="00BA43A6">
          <w:rPr>
            <w:rStyle w:val="Hyperlink"/>
            <w:rFonts w:ascii="Century Gothic" w:eastAsia="Century Gothic" w:hAnsi="Century Gothic" w:cs="Century Gothic"/>
          </w:rPr>
          <w:t>HS EHS 2023</w:t>
        </w:r>
      </w:hyperlink>
      <w:r w:rsidR="00EF3804" w:rsidRPr="00BA43A6">
        <w:rPr>
          <w:rFonts w:ascii="Century Gothic" w:eastAsia="Century Gothic" w:hAnsi="Century Gothic" w:cs="Century Gothic"/>
        </w:rPr>
        <w:t>.</w:t>
      </w:r>
    </w:p>
    <w:p w14:paraId="26F894FA" w14:textId="77777777" w:rsidR="00196812" w:rsidRDefault="208FE3FF" w:rsidP="00196812">
      <w:pPr>
        <w:spacing w:after="0" w:line="240" w:lineRule="auto"/>
        <w:rPr>
          <w:rFonts w:ascii="Century Gothic" w:eastAsia="Century Gothic" w:hAnsi="Century Gothic" w:cs="Century Gothic"/>
          <w:u w:val="single"/>
        </w:rPr>
      </w:pPr>
      <w:r w:rsidRPr="00BA43A6">
        <w:rPr>
          <w:rFonts w:ascii="Century Gothic" w:eastAsia="Century Gothic" w:hAnsi="Century Gothic" w:cs="Century Gothic"/>
          <w:u w:val="single"/>
        </w:rPr>
        <w:t>Classroom Staff</w:t>
      </w:r>
    </w:p>
    <w:p w14:paraId="487A2E94" w14:textId="77777777" w:rsidR="00196812" w:rsidRPr="00D41DA4" w:rsidRDefault="00196812" w:rsidP="00196812">
      <w:pPr>
        <w:spacing w:after="0" w:line="240" w:lineRule="auto"/>
        <w:rPr>
          <w:rFonts w:ascii="Century Gothic" w:eastAsia="Century Gothic" w:hAnsi="Century Gothic" w:cs="Century Gothic"/>
          <w:sz w:val="12"/>
          <w:szCs w:val="12"/>
          <w:u w:val="single"/>
        </w:rPr>
      </w:pPr>
    </w:p>
    <w:p w14:paraId="2E6BA00C" w14:textId="119BF451" w:rsidR="00D77B10" w:rsidRPr="00196812" w:rsidRDefault="001E760C" w:rsidP="0019681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Century Gothic" w:hAnsi="Century Gothic" w:cs="Century Gothic"/>
          <w:u w:val="single"/>
        </w:rPr>
      </w:pPr>
      <w:r w:rsidRPr="00196812">
        <w:rPr>
          <w:rFonts w:ascii="Century Gothic" w:eastAsia="Century Gothic" w:hAnsi="Century Gothic" w:cs="Century Gothic"/>
          <w:color w:val="000000" w:themeColor="text1"/>
        </w:rPr>
        <w:t>The substitute rate of pay will be determined by the position being covered. Employees will receive the higher rate of pay</w:t>
      </w:r>
      <w:r w:rsidR="008D3262" w:rsidRPr="00196812">
        <w:rPr>
          <w:rFonts w:ascii="Century Gothic" w:eastAsia="Century Gothic" w:hAnsi="Century Gothic" w:cs="Century Gothic"/>
          <w:color w:val="000000" w:themeColor="text1"/>
        </w:rPr>
        <w:t xml:space="preserve"> as applicable</w:t>
      </w:r>
      <w:r w:rsidRPr="00196812">
        <w:rPr>
          <w:rFonts w:ascii="Century Gothic" w:eastAsia="Century Gothic" w:hAnsi="Century Gothic" w:cs="Century Gothic"/>
          <w:color w:val="000000" w:themeColor="text1"/>
        </w:rPr>
        <w:t xml:space="preserve">. </w:t>
      </w:r>
    </w:p>
    <w:p w14:paraId="0153FD60" w14:textId="6CD081BC" w:rsidR="184738CD" w:rsidRDefault="184738CD" w:rsidP="00D77B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entury Gothic" w:eastAsia="Century Gothic" w:hAnsi="Century Gothic" w:cs="Century Gothic"/>
        </w:rPr>
      </w:pPr>
      <w:r w:rsidRPr="00BA43A6">
        <w:rPr>
          <w:rFonts w:ascii="Century Gothic" w:eastAsia="Century Gothic" w:hAnsi="Century Gothic" w:cs="Century Gothic"/>
        </w:rPr>
        <w:t>To</w:t>
      </w:r>
      <w:r w:rsidR="59AB4D3A" w:rsidRPr="00BA43A6">
        <w:rPr>
          <w:rFonts w:ascii="Century Gothic" w:eastAsia="Century Gothic" w:hAnsi="Century Gothic" w:cs="Century Gothic"/>
        </w:rPr>
        <w:t xml:space="preserve"> receive </w:t>
      </w:r>
      <w:bookmarkStart w:id="0" w:name="_Int_IQRzDjdJ"/>
      <w:r w:rsidR="70DCDDC1" w:rsidRPr="00BA43A6">
        <w:rPr>
          <w:rFonts w:ascii="Century Gothic" w:eastAsia="Century Gothic" w:hAnsi="Century Gothic" w:cs="Century Gothic"/>
        </w:rPr>
        <w:t>substitute</w:t>
      </w:r>
      <w:bookmarkEnd w:id="0"/>
      <w:r w:rsidR="70DCDDC1" w:rsidRPr="00BA43A6">
        <w:rPr>
          <w:rFonts w:ascii="Century Gothic" w:eastAsia="Century Gothic" w:hAnsi="Century Gothic" w:cs="Century Gothic"/>
        </w:rPr>
        <w:t xml:space="preserve"> </w:t>
      </w:r>
      <w:r w:rsidR="59AB4D3A" w:rsidRPr="00BA43A6">
        <w:rPr>
          <w:rFonts w:ascii="Century Gothic" w:eastAsia="Century Gothic" w:hAnsi="Century Gothic" w:cs="Century Gothic"/>
        </w:rPr>
        <w:t xml:space="preserve">pay as a </w:t>
      </w:r>
      <w:r w:rsidR="03461E9B" w:rsidRPr="00BA43A6">
        <w:rPr>
          <w:rFonts w:ascii="Century Gothic" w:eastAsia="Century Gothic" w:hAnsi="Century Gothic" w:cs="Century Gothic"/>
        </w:rPr>
        <w:t>t</w:t>
      </w:r>
      <w:r w:rsidR="59AB4D3A" w:rsidRPr="00BA43A6">
        <w:rPr>
          <w:rFonts w:ascii="Century Gothic" w:eastAsia="Century Gothic" w:hAnsi="Century Gothic" w:cs="Century Gothic"/>
        </w:rPr>
        <w:t xml:space="preserve">eacher, an </w:t>
      </w:r>
      <w:r w:rsidR="7C19CA0F" w:rsidRPr="00BA43A6">
        <w:rPr>
          <w:rFonts w:ascii="Century Gothic" w:eastAsia="Century Gothic" w:hAnsi="Century Gothic" w:cs="Century Gothic"/>
        </w:rPr>
        <w:t>a</w:t>
      </w:r>
      <w:r w:rsidR="59AB4D3A" w:rsidRPr="00BA43A6">
        <w:rPr>
          <w:rFonts w:ascii="Century Gothic" w:eastAsia="Century Gothic" w:hAnsi="Century Gothic" w:cs="Century Gothic"/>
        </w:rPr>
        <w:t>ssistant must sub a minimum of 4</w:t>
      </w:r>
      <w:r w:rsidR="00FE3DE1">
        <w:rPr>
          <w:rFonts w:ascii="Century Gothic" w:eastAsia="Century Gothic" w:hAnsi="Century Gothic" w:cs="Century Gothic"/>
        </w:rPr>
        <w:t xml:space="preserve"> </w:t>
      </w:r>
      <w:r w:rsidR="00227861">
        <w:rPr>
          <w:rFonts w:ascii="Century Gothic" w:eastAsia="Century Gothic" w:hAnsi="Century Gothic" w:cs="Century Gothic"/>
        </w:rPr>
        <w:t>consecutive</w:t>
      </w:r>
      <w:r w:rsidR="59AB4D3A" w:rsidRPr="00BA43A6">
        <w:rPr>
          <w:rFonts w:ascii="Century Gothic" w:eastAsia="Century Gothic" w:hAnsi="Century Gothic" w:cs="Century Gothic"/>
        </w:rPr>
        <w:t xml:space="preserve"> hours in the </w:t>
      </w:r>
      <w:r w:rsidR="1D7B8AFA" w:rsidRPr="00BA43A6">
        <w:rPr>
          <w:rFonts w:ascii="Century Gothic" w:eastAsia="Century Gothic" w:hAnsi="Century Gothic" w:cs="Century Gothic"/>
        </w:rPr>
        <w:t>t</w:t>
      </w:r>
      <w:r w:rsidR="59AB4D3A" w:rsidRPr="00BA43A6">
        <w:rPr>
          <w:rFonts w:ascii="Century Gothic" w:eastAsia="Century Gothic" w:hAnsi="Century Gothic" w:cs="Century Gothic"/>
        </w:rPr>
        <w:t xml:space="preserve">eacher position. The subbing time must be in a block of at least 4 hours </w:t>
      </w:r>
      <w:r w:rsidR="59AB4D3A" w:rsidRPr="00BA43A6">
        <w:rPr>
          <w:rFonts w:ascii="Century Gothic" w:eastAsia="Century Gothic" w:hAnsi="Century Gothic" w:cs="Century Gothic"/>
          <w:b/>
          <w:bCs/>
          <w:color w:val="FF0000"/>
        </w:rPr>
        <w:t>within one day</w:t>
      </w:r>
      <w:r w:rsidR="59AB4D3A" w:rsidRPr="00BA43A6">
        <w:rPr>
          <w:rFonts w:ascii="Century Gothic" w:eastAsia="Century Gothic" w:hAnsi="Century Gothic" w:cs="Century Gothic"/>
        </w:rPr>
        <w:t>. If</w:t>
      </w:r>
      <w:r w:rsidR="0058519D">
        <w:rPr>
          <w:rFonts w:ascii="Century Gothic" w:eastAsia="Century Gothic" w:hAnsi="Century Gothic" w:cs="Century Gothic"/>
        </w:rPr>
        <w:t xml:space="preserve"> subbing</w:t>
      </w:r>
      <w:r w:rsidR="59AB4D3A" w:rsidRPr="00BA43A6">
        <w:rPr>
          <w:rFonts w:ascii="Century Gothic" w:eastAsia="Century Gothic" w:hAnsi="Century Gothic" w:cs="Century Gothic"/>
        </w:rPr>
        <w:t xml:space="preserve"> for</w:t>
      </w:r>
      <w:r w:rsidR="00F13ACD">
        <w:rPr>
          <w:rFonts w:ascii="Century Gothic" w:eastAsia="Century Gothic" w:hAnsi="Century Gothic" w:cs="Century Gothic"/>
        </w:rPr>
        <w:t xml:space="preserve"> </w:t>
      </w:r>
      <w:r w:rsidR="00893EBC">
        <w:rPr>
          <w:rFonts w:ascii="Century Gothic" w:eastAsia="Century Gothic" w:hAnsi="Century Gothic" w:cs="Century Gothic"/>
        </w:rPr>
        <w:t>less</w:t>
      </w:r>
      <w:r w:rsidR="00F13ACD">
        <w:rPr>
          <w:rFonts w:ascii="Century Gothic" w:eastAsia="Century Gothic" w:hAnsi="Century Gothic" w:cs="Century Gothic"/>
        </w:rPr>
        <w:t xml:space="preserve"> than 4 hours</w:t>
      </w:r>
      <w:r w:rsidR="000737B1">
        <w:rPr>
          <w:rFonts w:ascii="Century Gothic" w:eastAsia="Century Gothic" w:hAnsi="Century Gothic" w:cs="Century Gothic"/>
        </w:rPr>
        <w:t>,</w:t>
      </w:r>
      <w:r w:rsidR="59AB4D3A" w:rsidRPr="00BA43A6">
        <w:rPr>
          <w:rFonts w:ascii="Century Gothic" w:eastAsia="Century Gothic" w:hAnsi="Century Gothic" w:cs="Century Gothic"/>
        </w:rPr>
        <w:t xml:space="preserve"> </w:t>
      </w:r>
      <w:r w:rsidR="00425CB4">
        <w:rPr>
          <w:rFonts w:ascii="Century Gothic" w:eastAsia="Century Gothic" w:hAnsi="Century Gothic" w:cs="Century Gothic"/>
        </w:rPr>
        <w:t xml:space="preserve">the staff member </w:t>
      </w:r>
      <w:r w:rsidR="00ED7BD3">
        <w:rPr>
          <w:rFonts w:ascii="Century Gothic" w:eastAsia="Century Gothic" w:hAnsi="Century Gothic" w:cs="Century Gothic"/>
        </w:rPr>
        <w:t>will</w:t>
      </w:r>
      <w:r w:rsidR="59AB4D3A" w:rsidRPr="00BA43A6">
        <w:rPr>
          <w:rFonts w:ascii="Century Gothic" w:eastAsia="Century Gothic" w:hAnsi="Century Gothic" w:cs="Century Gothic"/>
        </w:rPr>
        <w:t xml:space="preserve"> be paid at the</w:t>
      </w:r>
      <w:r w:rsidR="0043598D">
        <w:rPr>
          <w:rFonts w:ascii="Century Gothic" w:eastAsia="Century Gothic" w:hAnsi="Century Gothic" w:cs="Century Gothic"/>
        </w:rPr>
        <w:t>ir</w:t>
      </w:r>
      <w:r w:rsidR="59AB4D3A" w:rsidRPr="00BA43A6">
        <w:rPr>
          <w:rFonts w:ascii="Century Gothic" w:eastAsia="Century Gothic" w:hAnsi="Century Gothic" w:cs="Century Gothic"/>
        </w:rPr>
        <w:t xml:space="preserve"> normal rate. The same requirements would apply for a </w:t>
      </w:r>
      <w:r w:rsidR="564F968D" w:rsidRPr="00BA43A6">
        <w:rPr>
          <w:rFonts w:ascii="Century Gothic" w:eastAsia="Century Gothic" w:hAnsi="Century Gothic" w:cs="Century Gothic"/>
        </w:rPr>
        <w:t>c</w:t>
      </w:r>
      <w:r w:rsidR="59AB4D3A" w:rsidRPr="00BA43A6">
        <w:rPr>
          <w:rFonts w:ascii="Century Gothic" w:eastAsia="Century Gothic" w:hAnsi="Century Gothic" w:cs="Century Gothic"/>
        </w:rPr>
        <w:t xml:space="preserve">lassroom </w:t>
      </w:r>
      <w:r w:rsidR="69071350" w:rsidRPr="00BA43A6">
        <w:rPr>
          <w:rFonts w:ascii="Century Gothic" w:eastAsia="Century Gothic" w:hAnsi="Century Gothic" w:cs="Century Gothic"/>
        </w:rPr>
        <w:t>a</w:t>
      </w:r>
      <w:r w:rsidR="59AB4D3A" w:rsidRPr="00BA43A6">
        <w:rPr>
          <w:rFonts w:ascii="Century Gothic" w:eastAsia="Century Gothic" w:hAnsi="Century Gothic" w:cs="Century Gothic"/>
        </w:rPr>
        <w:t>ide</w:t>
      </w:r>
      <w:r w:rsidR="0043598D">
        <w:rPr>
          <w:rFonts w:ascii="Century Gothic" w:eastAsia="Century Gothic" w:hAnsi="Century Gothic" w:cs="Century Gothic"/>
        </w:rPr>
        <w:t xml:space="preserve"> or center assistant</w:t>
      </w:r>
      <w:r w:rsidR="59AB4D3A" w:rsidRPr="00BA43A6">
        <w:rPr>
          <w:rFonts w:ascii="Century Gothic" w:eastAsia="Century Gothic" w:hAnsi="Century Gothic" w:cs="Century Gothic"/>
        </w:rPr>
        <w:t xml:space="preserve"> subbing for an </w:t>
      </w:r>
      <w:r w:rsidR="2A587BC0" w:rsidRPr="00BA43A6">
        <w:rPr>
          <w:rFonts w:ascii="Century Gothic" w:eastAsia="Century Gothic" w:hAnsi="Century Gothic" w:cs="Century Gothic"/>
        </w:rPr>
        <w:t>a</w:t>
      </w:r>
      <w:r w:rsidR="59AB4D3A" w:rsidRPr="00BA43A6">
        <w:rPr>
          <w:rFonts w:ascii="Century Gothic" w:eastAsia="Century Gothic" w:hAnsi="Century Gothic" w:cs="Century Gothic"/>
        </w:rPr>
        <w:t>ssistant</w:t>
      </w:r>
      <w:r w:rsidR="3B9FCBB2" w:rsidRPr="00BA43A6">
        <w:rPr>
          <w:rFonts w:ascii="Century Gothic" w:eastAsia="Century Gothic" w:hAnsi="Century Gothic" w:cs="Century Gothic"/>
        </w:rPr>
        <w:t xml:space="preserve"> </w:t>
      </w:r>
      <w:r w:rsidR="59AB4D3A" w:rsidRPr="00BA43A6">
        <w:rPr>
          <w:rFonts w:ascii="Century Gothic" w:eastAsia="Century Gothic" w:hAnsi="Century Gothic" w:cs="Century Gothic"/>
        </w:rPr>
        <w:t xml:space="preserve">or </w:t>
      </w:r>
      <w:r w:rsidR="26D417BC" w:rsidRPr="00BA43A6">
        <w:rPr>
          <w:rFonts w:ascii="Century Gothic" w:eastAsia="Century Gothic" w:hAnsi="Century Gothic" w:cs="Century Gothic"/>
        </w:rPr>
        <w:t>t</w:t>
      </w:r>
      <w:r w:rsidR="59AB4D3A" w:rsidRPr="00BA43A6">
        <w:rPr>
          <w:rFonts w:ascii="Century Gothic" w:eastAsia="Century Gothic" w:hAnsi="Century Gothic" w:cs="Century Gothic"/>
        </w:rPr>
        <w:t>eacher</w:t>
      </w:r>
      <w:r w:rsidR="1E4E9ED0" w:rsidRPr="00BA43A6">
        <w:rPr>
          <w:rFonts w:ascii="Century Gothic" w:eastAsia="Century Gothic" w:hAnsi="Century Gothic" w:cs="Century Gothic"/>
        </w:rPr>
        <w:t xml:space="preserve"> position</w:t>
      </w:r>
      <w:r w:rsidR="59AB4D3A" w:rsidRPr="00BA43A6">
        <w:rPr>
          <w:rFonts w:ascii="Century Gothic" w:eastAsia="Century Gothic" w:hAnsi="Century Gothic" w:cs="Century Gothic"/>
        </w:rPr>
        <w:t xml:space="preserve">. </w:t>
      </w:r>
    </w:p>
    <w:p w14:paraId="17F4C91B" w14:textId="77777777" w:rsidR="004C3A16" w:rsidRDefault="4A56BFDC" w:rsidP="00C25305">
      <w:pPr>
        <w:pStyle w:val="ListParagraph"/>
        <w:numPr>
          <w:ilvl w:val="0"/>
          <w:numId w:val="2"/>
        </w:numPr>
        <w:spacing w:before="100" w:beforeAutospacing="1" w:after="360" w:line="240" w:lineRule="auto"/>
        <w:contextualSpacing w:val="0"/>
        <w:rPr>
          <w:rFonts w:ascii="Century Gothic" w:eastAsia="Century Gothic" w:hAnsi="Century Gothic" w:cs="Century Gothic"/>
        </w:rPr>
      </w:pPr>
      <w:r w:rsidRPr="00BA43A6">
        <w:rPr>
          <w:rFonts w:ascii="Century Gothic" w:eastAsia="Century Gothic" w:hAnsi="Century Gothic" w:cs="Century Gothic"/>
        </w:rPr>
        <w:t xml:space="preserve">If the person you are subbing for </w:t>
      </w:r>
      <w:r w:rsidR="00703CEB">
        <w:rPr>
          <w:rFonts w:ascii="Century Gothic" w:eastAsia="Century Gothic" w:hAnsi="Century Gothic" w:cs="Century Gothic"/>
        </w:rPr>
        <w:t>will</w:t>
      </w:r>
      <w:r w:rsidRPr="00BA43A6">
        <w:rPr>
          <w:rFonts w:ascii="Century Gothic" w:eastAsia="Century Gothic" w:hAnsi="Century Gothic" w:cs="Century Gothic"/>
        </w:rPr>
        <w:t xml:space="preserve"> </w:t>
      </w:r>
      <w:r w:rsidR="00B9582B">
        <w:rPr>
          <w:rFonts w:ascii="Century Gothic" w:eastAsia="Century Gothic" w:hAnsi="Century Gothic" w:cs="Century Gothic"/>
        </w:rPr>
        <w:t xml:space="preserve">be </w:t>
      </w:r>
      <w:r w:rsidR="00703CEB">
        <w:rPr>
          <w:rFonts w:ascii="Century Gothic" w:eastAsia="Century Gothic" w:hAnsi="Century Gothic" w:cs="Century Gothic"/>
        </w:rPr>
        <w:t>out for an entire</w:t>
      </w:r>
      <w:r w:rsidR="0D7B5E0F" w:rsidRPr="00BA43A6">
        <w:rPr>
          <w:rFonts w:ascii="Century Gothic" w:eastAsia="Century Gothic" w:hAnsi="Century Gothic" w:cs="Century Gothic"/>
        </w:rPr>
        <w:t xml:space="preserve"> week</w:t>
      </w:r>
      <w:r w:rsidR="00754971">
        <w:rPr>
          <w:rFonts w:ascii="Century Gothic" w:eastAsia="Century Gothic" w:hAnsi="Century Gothic" w:cs="Century Gothic"/>
        </w:rPr>
        <w:t xml:space="preserve">, </w:t>
      </w:r>
      <w:r w:rsidRPr="00BA43A6">
        <w:rPr>
          <w:rFonts w:ascii="Century Gothic" w:eastAsia="Century Gothic" w:hAnsi="Century Gothic" w:cs="Century Gothic"/>
        </w:rPr>
        <w:t xml:space="preserve">you </w:t>
      </w:r>
      <w:r w:rsidR="00413902">
        <w:rPr>
          <w:rFonts w:ascii="Century Gothic" w:eastAsia="Century Gothic" w:hAnsi="Century Gothic" w:cs="Century Gothic"/>
        </w:rPr>
        <w:t>may</w:t>
      </w:r>
      <w:r w:rsidRPr="00BA43A6">
        <w:rPr>
          <w:rFonts w:ascii="Century Gothic" w:eastAsia="Century Gothic" w:hAnsi="Century Gothic" w:cs="Century Gothic"/>
        </w:rPr>
        <w:t xml:space="preserve"> claim substitute hours</w:t>
      </w:r>
      <w:r w:rsidR="1BC0BA0A" w:rsidRPr="00BA43A6">
        <w:rPr>
          <w:rFonts w:ascii="Century Gothic" w:eastAsia="Century Gothic" w:hAnsi="Century Gothic" w:cs="Century Gothic"/>
        </w:rPr>
        <w:t xml:space="preserve"> </w:t>
      </w:r>
      <w:r w:rsidR="5E4BA228" w:rsidRPr="00BA43A6">
        <w:rPr>
          <w:rFonts w:ascii="Century Gothic" w:eastAsia="Century Gothic" w:hAnsi="Century Gothic" w:cs="Century Gothic"/>
        </w:rPr>
        <w:t xml:space="preserve">on </w:t>
      </w:r>
      <w:r w:rsidR="5494EBC3" w:rsidRPr="00BA43A6">
        <w:rPr>
          <w:rFonts w:ascii="Century Gothic" w:eastAsia="Century Gothic" w:hAnsi="Century Gothic" w:cs="Century Gothic"/>
        </w:rPr>
        <w:t>the specified planning day</w:t>
      </w:r>
      <w:r w:rsidR="4FAAEFC3" w:rsidRPr="00BA43A6">
        <w:rPr>
          <w:rFonts w:ascii="Century Gothic" w:eastAsia="Century Gothic" w:hAnsi="Century Gothic" w:cs="Century Gothic"/>
        </w:rPr>
        <w:t>, otherwise children must be present to receive substitute pay</w:t>
      </w:r>
      <w:r w:rsidRPr="00BA43A6">
        <w:rPr>
          <w:rFonts w:ascii="Century Gothic" w:eastAsia="Century Gothic" w:hAnsi="Century Gothic" w:cs="Century Gothic"/>
        </w:rPr>
        <w:t xml:space="preserve">. </w:t>
      </w:r>
      <w:r w:rsidR="4CFEBC5F" w:rsidRPr="00BA43A6">
        <w:rPr>
          <w:rFonts w:ascii="Century Gothic" w:eastAsia="Century Gothic" w:hAnsi="Century Gothic" w:cs="Century Gothic"/>
        </w:rPr>
        <w:t>If you are subbing for less than a</w:t>
      </w:r>
      <w:r w:rsidR="003E5977">
        <w:rPr>
          <w:rFonts w:ascii="Century Gothic" w:eastAsia="Century Gothic" w:hAnsi="Century Gothic" w:cs="Century Gothic"/>
        </w:rPr>
        <w:t>n entire</w:t>
      </w:r>
      <w:r w:rsidR="4CFEBC5F" w:rsidRPr="00BA43A6">
        <w:rPr>
          <w:rFonts w:ascii="Century Gothic" w:eastAsia="Century Gothic" w:hAnsi="Century Gothic" w:cs="Century Gothic"/>
        </w:rPr>
        <w:t xml:space="preserve"> week, substitute hours may not be claimed</w:t>
      </w:r>
      <w:r w:rsidR="6B036578" w:rsidRPr="00BA43A6">
        <w:rPr>
          <w:rFonts w:ascii="Century Gothic" w:eastAsia="Century Gothic" w:hAnsi="Century Gothic" w:cs="Century Gothic"/>
        </w:rPr>
        <w:t xml:space="preserve"> on the planning day</w:t>
      </w:r>
      <w:r w:rsidR="4CFEBC5F" w:rsidRPr="00BA43A6">
        <w:rPr>
          <w:rFonts w:ascii="Century Gothic" w:eastAsia="Century Gothic" w:hAnsi="Century Gothic" w:cs="Century Gothic"/>
        </w:rPr>
        <w:t>.</w:t>
      </w:r>
    </w:p>
    <w:p w14:paraId="44830314" w14:textId="73BB8AEA" w:rsidR="00DE1844" w:rsidRDefault="00C33D6F" w:rsidP="00DE1844">
      <w:pPr>
        <w:spacing w:after="0" w:line="240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Subbing </w:t>
      </w:r>
      <w:r w:rsidR="000D098B">
        <w:rPr>
          <w:rFonts w:ascii="Century Gothic" w:eastAsia="Century Gothic" w:hAnsi="Century Gothic" w:cs="Century Gothic"/>
          <w:u w:val="single"/>
        </w:rPr>
        <w:t>B</w:t>
      </w:r>
      <w:r>
        <w:rPr>
          <w:rFonts w:ascii="Century Gothic" w:eastAsia="Century Gothic" w:hAnsi="Century Gothic" w:cs="Century Gothic"/>
          <w:u w:val="single"/>
        </w:rPr>
        <w:t xml:space="preserve">etween </w:t>
      </w:r>
      <w:r w:rsidR="00536DBF">
        <w:rPr>
          <w:rFonts w:ascii="Century Gothic" w:eastAsia="Century Gothic" w:hAnsi="Century Gothic" w:cs="Century Gothic"/>
          <w:u w:val="single"/>
        </w:rPr>
        <w:t>E</w:t>
      </w:r>
      <w:r w:rsidR="004D1494">
        <w:rPr>
          <w:rFonts w:ascii="Century Gothic" w:eastAsia="Century Gothic" w:hAnsi="Century Gothic" w:cs="Century Gothic"/>
          <w:u w:val="single"/>
        </w:rPr>
        <w:t xml:space="preserve">arly </w:t>
      </w:r>
      <w:r w:rsidR="00536DBF">
        <w:rPr>
          <w:rFonts w:ascii="Century Gothic" w:eastAsia="Century Gothic" w:hAnsi="Century Gothic" w:cs="Century Gothic"/>
          <w:u w:val="single"/>
        </w:rPr>
        <w:t>H</w:t>
      </w:r>
      <w:r w:rsidR="004D1494">
        <w:rPr>
          <w:rFonts w:ascii="Century Gothic" w:eastAsia="Century Gothic" w:hAnsi="Century Gothic" w:cs="Century Gothic"/>
          <w:u w:val="single"/>
        </w:rPr>
        <w:t>ead Start</w:t>
      </w:r>
      <w:r w:rsidR="00536DBF">
        <w:rPr>
          <w:rFonts w:ascii="Century Gothic" w:eastAsia="Century Gothic" w:hAnsi="Century Gothic" w:cs="Century Gothic"/>
          <w:u w:val="single"/>
        </w:rPr>
        <w:t xml:space="preserve"> and H</w:t>
      </w:r>
      <w:r w:rsidR="004D1494">
        <w:rPr>
          <w:rFonts w:ascii="Century Gothic" w:eastAsia="Century Gothic" w:hAnsi="Century Gothic" w:cs="Century Gothic"/>
          <w:u w:val="single"/>
        </w:rPr>
        <w:t xml:space="preserve">ead </w:t>
      </w:r>
      <w:r w:rsidR="00536DBF">
        <w:rPr>
          <w:rFonts w:ascii="Century Gothic" w:eastAsia="Century Gothic" w:hAnsi="Century Gothic" w:cs="Century Gothic"/>
          <w:u w:val="single"/>
        </w:rPr>
        <w:t>S</w:t>
      </w:r>
      <w:r w:rsidR="004D1494">
        <w:rPr>
          <w:rFonts w:ascii="Century Gothic" w:eastAsia="Century Gothic" w:hAnsi="Century Gothic" w:cs="Century Gothic"/>
          <w:u w:val="single"/>
        </w:rPr>
        <w:t>tart Preschool</w:t>
      </w:r>
      <w:r w:rsidR="00536DBF">
        <w:rPr>
          <w:rFonts w:ascii="Century Gothic" w:eastAsia="Century Gothic" w:hAnsi="Century Gothic" w:cs="Century Gothic"/>
          <w:u w:val="single"/>
        </w:rPr>
        <w:t xml:space="preserve"> Programs</w:t>
      </w:r>
    </w:p>
    <w:p w14:paraId="5304474C" w14:textId="77777777" w:rsidR="00DE1844" w:rsidRPr="00DE1844" w:rsidRDefault="00DE1844" w:rsidP="00DE1844">
      <w:pPr>
        <w:spacing w:after="0" w:line="240" w:lineRule="auto"/>
        <w:rPr>
          <w:rFonts w:ascii="Century Gothic" w:eastAsia="Century Gothic" w:hAnsi="Century Gothic" w:cs="Century Gothic"/>
          <w:sz w:val="12"/>
          <w:szCs w:val="12"/>
          <w:u w:val="single"/>
        </w:rPr>
      </w:pPr>
    </w:p>
    <w:p w14:paraId="6BD3F056" w14:textId="1E5AF753" w:rsidR="00EC00E5" w:rsidRPr="00DE1844" w:rsidRDefault="00DB6995" w:rsidP="00DE184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Century Gothic" w:hAnsi="Century Gothic" w:cs="Century Gothic"/>
          <w:u w:val="single"/>
        </w:rPr>
      </w:pPr>
      <w:r w:rsidRPr="00DE1844">
        <w:rPr>
          <w:rFonts w:ascii="Century Gothic" w:eastAsia="Century Gothic" w:hAnsi="Century Gothic" w:cs="Century Gothic"/>
        </w:rPr>
        <w:t xml:space="preserve">Staff </w:t>
      </w:r>
      <w:r w:rsidR="00084A49">
        <w:rPr>
          <w:rFonts w:ascii="Century Gothic" w:eastAsia="Century Gothic" w:hAnsi="Century Gothic" w:cs="Century Gothic"/>
        </w:rPr>
        <w:t>who</w:t>
      </w:r>
      <w:r w:rsidR="00CA5582" w:rsidRPr="00DE1844">
        <w:rPr>
          <w:rFonts w:ascii="Century Gothic" w:eastAsia="Century Gothic" w:hAnsi="Century Gothic" w:cs="Century Gothic"/>
        </w:rPr>
        <w:t xml:space="preserve"> </w:t>
      </w:r>
      <w:r w:rsidR="00C357C9" w:rsidRPr="00DE1844">
        <w:rPr>
          <w:rFonts w:ascii="Century Gothic" w:eastAsia="Century Gothic" w:hAnsi="Century Gothic" w:cs="Century Gothic"/>
        </w:rPr>
        <w:t xml:space="preserve">sub </w:t>
      </w:r>
      <w:r w:rsidR="004A13F7" w:rsidRPr="00DE1844">
        <w:rPr>
          <w:rFonts w:ascii="Century Gothic" w:eastAsia="Century Gothic" w:hAnsi="Century Gothic" w:cs="Century Gothic"/>
        </w:rPr>
        <w:t xml:space="preserve">between </w:t>
      </w:r>
      <w:r w:rsidR="00E54139" w:rsidRPr="00DE1844">
        <w:rPr>
          <w:rFonts w:ascii="Century Gothic" w:eastAsia="Century Gothic" w:hAnsi="Century Gothic" w:cs="Century Gothic"/>
        </w:rPr>
        <w:t>E</w:t>
      </w:r>
      <w:r w:rsidR="004A13F7" w:rsidRPr="00DE1844">
        <w:rPr>
          <w:rFonts w:ascii="Century Gothic" w:eastAsia="Century Gothic" w:hAnsi="Century Gothic" w:cs="Century Gothic"/>
        </w:rPr>
        <w:t xml:space="preserve">arly </w:t>
      </w:r>
      <w:r w:rsidR="00E54139" w:rsidRPr="00DE1844">
        <w:rPr>
          <w:rFonts w:ascii="Century Gothic" w:eastAsia="Century Gothic" w:hAnsi="Century Gothic" w:cs="Century Gothic"/>
        </w:rPr>
        <w:t>H</w:t>
      </w:r>
      <w:r w:rsidR="004A13F7" w:rsidRPr="00DE1844">
        <w:rPr>
          <w:rFonts w:ascii="Century Gothic" w:eastAsia="Century Gothic" w:hAnsi="Century Gothic" w:cs="Century Gothic"/>
        </w:rPr>
        <w:t xml:space="preserve">ead </w:t>
      </w:r>
      <w:r w:rsidR="00E54139" w:rsidRPr="00DE1844">
        <w:rPr>
          <w:rFonts w:ascii="Century Gothic" w:eastAsia="Century Gothic" w:hAnsi="Century Gothic" w:cs="Century Gothic"/>
        </w:rPr>
        <w:t>S</w:t>
      </w:r>
      <w:r w:rsidR="004A13F7" w:rsidRPr="00DE1844">
        <w:rPr>
          <w:rFonts w:ascii="Century Gothic" w:eastAsia="Century Gothic" w:hAnsi="Century Gothic" w:cs="Century Gothic"/>
        </w:rPr>
        <w:t xml:space="preserve">tart and </w:t>
      </w:r>
      <w:r w:rsidR="00E54139" w:rsidRPr="00DE1844">
        <w:rPr>
          <w:rFonts w:ascii="Century Gothic" w:eastAsia="Century Gothic" w:hAnsi="Century Gothic" w:cs="Century Gothic"/>
        </w:rPr>
        <w:t>H</w:t>
      </w:r>
      <w:r w:rsidR="004A13F7" w:rsidRPr="00DE1844">
        <w:rPr>
          <w:rFonts w:ascii="Century Gothic" w:eastAsia="Century Gothic" w:hAnsi="Century Gothic" w:cs="Century Gothic"/>
        </w:rPr>
        <w:t xml:space="preserve">ead </w:t>
      </w:r>
      <w:r w:rsidR="00E54139" w:rsidRPr="00DE1844">
        <w:rPr>
          <w:rFonts w:ascii="Century Gothic" w:eastAsia="Century Gothic" w:hAnsi="Century Gothic" w:cs="Century Gothic"/>
        </w:rPr>
        <w:t>S</w:t>
      </w:r>
      <w:r w:rsidR="004A13F7" w:rsidRPr="00DE1844">
        <w:rPr>
          <w:rFonts w:ascii="Century Gothic" w:eastAsia="Century Gothic" w:hAnsi="Century Gothic" w:cs="Century Gothic"/>
        </w:rPr>
        <w:t>tart programs will</w:t>
      </w:r>
      <w:r w:rsidR="004C3703" w:rsidRPr="00DE1844">
        <w:rPr>
          <w:rFonts w:ascii="Century Gothic" w:eastAsia="Century Gothic" w:hAnsi="Century Gothic" w:cs="Century Gothic"/>
        </w:rPr>
        <w:t xml:space="preserve"> receive the higher rate of pay</w:t>
      </w:r>
      <w:r w:rsidR="00747D5D" w:rsidRPr="00DE1844">
        <w:rPr>
          <w:rFonts w:ascii="Century Gothic" w:eastAsia="Century Gothic" w:hAnsi="Century Gothic" w:cs="Century Gothic"/>
        </w:rPr>
        <w:t>.</w:t>
      </w:r>
      <w:r w:rsidR="00084A49">
        <w:rPr>
          <w:rFonts w:ascii="Century Gothic" w:eastAsia="Century Gothic" w:hAnsi="Century Gothic" w:cs="Century Gothic"/>
        </w:rPr>
        <w:t xml:space="preserve"> </w:t>
      </w:r>
    </w:p>
    <w:p w14:paraId="6144DD80" w14:textId="77777777" w:rsidR="00DE1844" w:rsidRPr="00DE1844" w:rsidRDefault="00DE1844" w:rsidP="00DE1844">
      <w:pPr>
        <w:pStyle w:val="ListParagraph"/>
        <w:spacing w:after="0" w:line="240" w:lineRule="auto"/>
        <w:rPr>
          <w:rFonts w:ascii="Century Gothic" w:eastAsia="Century Gothic" w:hAnsi="Century Gothic" w:cs="Century Gothic"/>
          <w:u w:val="single"/>
        </w:rPr>
      </w:pPr>
    </w:p>
    <w:p w14:paraId="124D73CD" w14:textId="34E91796" w:rsidR="10F5BFC6" w:rsidRPr="00BA43A6" w:rsidRDefault="134618B2" w:rsidP="00C25305">
      <w:pPr>
        <w:spacing w:after="120" w:line="240" w:lineRule="auto"/>
        <w:rPr>
          <w:rFonts w:ascii="Century Gothic" w:eastAsia="Century Gothic" w:hAnsi="Century Gothic" w:cs="Century Gothic"/>
          <w:u w:val="single"/>
        </w:rPr>
      </w:pPr>
      <w:r w:rsidRPr="00BA43A6">
        <w:rPr>
          <w:rFonts w:ascii="Century Gothic" w:eastAsia="Century Gothic" w:hAnsi="Century Gothic" w:cs="Century Gothic"/>
          <w:u w:val="single"/>
        </w:rPr>
        <w:t>Substitute</w:t>
      </w:r>
      <w:r w:rsidR="004509E0">
        <w:rPr>
          <w:rFonts w:ascii="Century Gothic" w:eastAsia="Century Gothic" w:hAnsi="Century Gothic" w:cs="Century Gothic"/>
          <w:u w:val="single"/>
        </w:rPr>
        <w:t xml:space="preserve"> Staff</w:t>
      </w:r>
    </w:p>
    <w:p w14:paraId="16F7E70A" w14:textId="1B0CE7C7" w:rsidR="00CC034F" w:rsidRDefault="003A5144" w:rsidP="001E7A01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Century Gothic" w:eastAsia="Century Gothic" w:hAnsi="Century Gothic" w:cs="Century Gothic"/>
        </w:rPr>
      </w:pPr>
      <w:r w:rsidRPr="2B097561">
        <w:rPr>
          <w:rFonts w:ascii="Century Gothic" w:eastAsia="Century Gothic" w:hAnsi="Century Gothic" w:cs="Century Gothic"/>
        </w:rPr>
        <w:t xml:space="preserve">A </w:t>
      </w:r>
      <w:r w:rsidR="008F7591" w:rsidRPr="2B097561">
        <w:rPr>
          <w:rFonts w:ascii="Century Gothic" w:eastAsia="Century Gothic" w:hAnsi="Century Gothic" w:cs="Century Gothic"/>
        </w:rPr>
        <w:t>long-term</w:t>
      </w:r>
      <w:r w:rsidRPr="2B097561">
        <w:rPr>
          <w:rFonts w:ascii="Century Gothic" w:eastAsia="Century Gothic" w:hAnsi="Century Gothic" w:cs="Century Gothic"/>
        </w:rPr>
        <w:t xml:space="preserve"> substitute is </w:t>
      </w:r>
      <w:r w:rsidR="00592175" w:rsidRPr="2B097561">
        <w:rPr>
          <w:rFonts w:ascii="Century Gothic" w:eastAsia="Century Gothic" w:hAnsi="Century Gothic" w:cs="Century Gothic"/>
        </w:rPr>
        <w:t>defined as someone who is subbing for a team member who will be absent</w:t>
      </w:r>
      <w:r w:rsidR="00EB468A" w:rsidRPr="2B097561">
        <w:rPr>
          <w:rFonts w:ascii="Century Gothic" w:eastAsia="Century Gothic" w:hAnsi="Century Gothic" w:cs="Century Gothic"/>
        </w:rPr>
        <w:t xml:space="preserve"> for a</w:t>
      </w:r>
      <w:r w:rsidR="00BD3DA3">
        <w:rPr>
          <w:rFonts w:ascii="Century Gothic" w:eastAsia="Century Gothic" w:hAnsi="Century Gothic" w:cs="Century Gothic"/>
        </w:rPr>
        <w:t>n extended</w:t>
      </w:r>
      <w:r w:rsidR="00592175" w:rsidRPr="2B097561">
        <w:rPr>
          <w:rFonts w:ascii="Century Gothic" w:eastAsia="Century Gothic" w:hAnsi="Century Gothic" w:cs="Century Gothic"/>
        </w:rPr>
        <w:t xml:space="preserve"> </w:t>
      </w:r>
      <w:r w:rsidR="00653ACB" w:rsidRPr="2B097561">
        <w:rPr>
          <w:rFonts w:ascii="Century Gothic" w:eastAsia="Century Gothic" w:hAnsi="Century Gothic" w:cs="Century Gothic"/>
        </w:rPr>
        <w:t>period of time</w:t>
      </w:r>
      <w:r w:rsidR="00592175" w:rsidRPr="2B097561">
        <w:rPr>
          <w:rFonts w:ascii="Century Gothic" w:eastAsia="Century Gothic" w:hAnsi="Century Gothic" w:cs="Century Gothic"/>
        </w:rPr>
        <w:t xml:space="preserve">. </w:t>
      </w:r>
      <w:r w:rsidRPr="2B097561">
        <w:rPr>
          <w:rFonts w:ascii="Century Gothic" w:eastAsia="Century Gothic" w:hAnsi="Century Gothic" w:cs="Century Gothic"/>
        </w:rPr>
        <w:t xml:space="preserve">The Human Resources </w:t>
      </w:r>
      <w:r w:rsidR="00215C4D">
        <w:rPr>
          <w:rFonts w:ascii="Century Gothic" w:eastAsia="Century Gothic" w:hAnsi="Century Gothic" w:cs="Century Gothic"/>
        </w:rPr>
        <w:t>D</w:t>
      </w:r>
      <w:r w:rsidRPr="2B097561">
        <w:rPr>
          <w:rFonts w:ascii="Century Gothic" w:eastAsia="Century Gothic" w:hAnsi="Century Gothic" w:cs="Century Gothic"/>
        </w:rPr>
        <w:t xml:space="preserve">epartment will </w:t>
      </w:r>
      <w:r w:rsidR="00592175" w:rsidRPr="2B097561">
        <w:rPr>
          <w:rFonts w:ascii="Century Gothic" w:eastAsia="Century Gothic" w:hAnsi="Century Gothic" w:cs="Century Gothic"/>
        </w:rPr>
        <w:t>approve</w:t>
      </w:r>
      <w:r w:rsidR="002B40C7" w:rsidRPr="2B097561">
        <w:rPr>
          <w:rFonts w:ascii="Century Gothic" w:eastAsia="Century Gothic" w:hAnsi="Century Gothic" w:cs="Century Gothic"/>
        </w:rPr>
        <w:t xml:space="preserve"> </w:t>
      </w:r>
      <w:r w:rsidR="009A0EC9" w:rsidRPr="2B097561">
        <w:rPr>
          <w:rFonts w:ascii="Century Gothic" w:eastAsia="Century Gothic" w:hAnsi="Century Gothic" w:cs="Century Gothic"/>
        </w:rPr>
        <w:t>long</w:t>
      </w:r>
      <w:r w:rsidR="00CB705B" w:rsidRPr="2B097561">
        <w:rPr>
          <w:rFonts w:ascii="Century Gothic" w:eastAsia="Century Gothic" w:hAnsi="Century Gothic" w:cs="Century Gothic"/>
        </w:rPr>
        <w:t>-</w:t>
      </w:r>
      <w:r w:rsidR="009A0EC9" w:rsidRPr="2B097561">
        <w:rPr>
          <w:rFonts w:ascii="Century Gothic" w:eastAsia="Century Gothic" w:hAnsi="Century Gothic" w:cs="Century Gothic"/>
        </w:rPr>
        <w:t>term substitute</w:t>
      </w:r>
      <w:r w:rsidR="00592175" w:rsidRPr="2B097561">
        <w:rPr>
          <w:rFonts w:ascii="Century Gothic" w:eastAsia="Century Gothic" w:hAnsi="Century Gothic" w:cs="Century Gothic"/>
        </w:rPr>
        <w:t xml:space="preserve"> position</w:t>
      </w:r>
      <w:r w:rsidR="009A0EC9" w:rsidRPr="2B097561">
        <w:rPr>
          <w:rFonts w:ascii="Century Gothic" w:eastAsia="Century Gothic" w:hAnsi="Century Gothic" w:cs="Century Gothic"/>
        </w:rPr>
        <w:t>s</w:t>
      </w:r>
      <w:r w:rsidR="00592175" w:rsidRPr="2B097561">
        <w:rPr>
          <w:rFonts w:ascii="Century Gothic" w:eastAsia="Century Gothic" w:hAnsi="Century Gothic" w:cs="Century Gothic"/>
        </w:rPr>
        <w:t>. (Examples: Cov</w:t>
      </w:r>
      <w:r w:rsidR="00B1106B" w:rsidRPr="2B097561">
        <w:rPr>
          <w:rFonts w:ascii="Century Gothic" w:eastAsia="Century Gothic" w:hAnsi="Century Gothic" w:cs="Century Gothic"/>
        </w:rPr>
        <w:t>er</w:t>
      </w:r>
      <w:r w:rsidR="00592175" w:rsidRPr="2B097561">
        <w:rPr>
          <w:rFonts w:ascii="Century Gothic" w:eastAsia="Century Gothic" w:hAnsi="Century Gothic" w:cs="Century Gothic"/>
        </w:rPr>
        <w:t>ing for a team member on FMLA or sick leave</w:t>
      </w:r>
      <w:r w:rsidR="00B65379">
        <w:rPr>
          <w:rFonts w:ascii="Century Gothic" w:eastAsia="Century Gothic" w:hAnsi="Century Gothic" w:cs="Century Gothic"/>
        </w:rPr>
        <w:t>.</w:t>
      </w:r>
      <w:r w:rsidR="006F1E45" w:rsidRPr="2B097561">
        <w:rPr>
          <w:rFonts w:ascii="Century Gothic" w:eastAsia="Century Gothic" w:hAnsi="Century Gothic" w:cs="Century Gothic"/>
        </w:rPr>
        <w:t>)</w:t>
      </w:r>
    </w:p>
    <w:p w14:paraId="5C9EFD46" w14:textId="4F60BDB1" w:rsidR="00DE2A2D" w:rsidRPr="00DE2A2D" w:rsidRDefault="00DE2A2D" w:rsidP="00DE2A2D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Substitutes receive the base rate of pay unless they are working with children. (Examples: trainings, planning days, etc.)</w:t>
      </w:r>
    </w:p>
    <w:p w14:paraId="3DF4CBBB" w14:textId="34C54F80" w:rsidR="2FD7FA33" w:rsidRDefault="2FD7FA33" w:rsidP="00CC034F">
      <w:pPr>
        <w:pStyle w:val="ListParagraph"/>
        <w:numPr>
          <w:ilvl w:val="0"/>
          <w:numId w:val="2"/>
        </w:numPr>
        <w:spacing w:afterAutospacing="1" w:line="240" w:lineRule="auto"/>
        <w:contextualSpacing w:val="0"/>
        <w:rPr>
          <w:rFonts w:ascii="Century Gothic" w:eastAsia="Century Gothic" w:hAnsi="Century Gothic" w:cs="Century Gothic"/>
        </w:rPr>
      </w:pPr>
      <w:r w:rsidRPr="00BA43A6">
        <w:rPr>
          <w:rFonts w:ascii="Century Gothic" w:eastAsia="Century Gothic" w:hAnsi="Century Gothic" w:cs="Century Gothic"/>
        </w:rPr>
        <w:t xml:space="preserve">A </w:t>
      </w:r>
      <w:r w:rsidR="3BAAFBD1" w:rsidRPr="00BA43A6">
        <w:rPr>
          <w:rFonts w:ascii="Century Gothic" w:eastAsia="Century Gothic" w:hAnsi="Century Gothic" w:cs="Century Gothic"/>
        </w:rPr>
        <w:t xml:space="preserve">Personnel Action Form (PAF) </w:t>
      </w:r>
      <w:r w:rsidR="1D0BE999" w:rsidRPr="00BA43A6">
        <w:rPr>
          <w:rFonts w:ascii="Century Gothic" w:eastAsia="Century Gothic" w:hAnsi="Century Gothic" w:cs="Century Gothic"/>
        </w:rPr>
        <w:t xml:space="preserve">will be completed </w:t>
      </w:r>
      <w:r w:rsidR="3BAAFBD1" w:rsidRPr="00BA43A6">
        <w:rPr>
          <w:rFonts w:ascii="Century Gothic" w:eastAsia="Century Gothic" w:hAnsi="Century Gothic" w:cs="Century Gothic"/>
        </w:rPr>
        <w:t>f</w:t>
      </w:r>
      <w:r w:rsidR="4D522897" w:rsidRPr="00BA43A6">
        <w:rPr>
          <w:rFonts w:ascii="Century Gothic" w:eastAsia="Century Gothic" w:hAnsi="Century Gothic" w:cs="Century Gothic"/>
        </w:rPr>
        <w:t xml:space="preserve">or substitutes </w:t>
      </w:r>
      <w:r w:rsidR="00D4524F" w:rsidRPr="00BA43A6">
        <w:rPr>
          <w:rFonts w:ascii="Century Gothic" w:eastAsia="Century Gothic" w:hAnsi="Century Gothic" w:cs="Century Gothic"/>
        </w:rPr>
        <w:t xml:space="preserve">working in a </w:t>
      </w:r>
      <w:r w:rsidR="1B736772" w:rsidRPr="00BA43A6">
        <w:rPr>
          <w:rFonts w:ascii="Century Gothic" w:eastAsia="Century Gothic" w:hAnsi="Century Gothic" w:cs="Century Gothic"/>
        </w:rPr>
        <w:t>long-term</w:t>
      </w:r>
      <w:r w:rsidR="591E2179" w:rsidRPr="00BA43A6">
        <w:rPr>
          <w:rFonts w:ascii="Century Gothic" w:eastAsia="Century Gothic" w:hAnsi="Century Gothic" w:cs="Century Gothic"/>
        </w:rPr>
        <w:t xml:space="preserve"> specif</w:t>
      </w:r>
      <w:r w:rsidR="00252EFF" w:rsidRPr="00BA43A6">
        <w:rPr>
          <w:rFonts w:ascii="Century Gothic" w:eastAsia="Century Gothic" w:hAnsi="Century Gothic" w:cs="Century Gothic"/>
        </w:rPr>
        <w:t>ied</w:t>
      </w:r>
      <w:r w:rsidR="004B5CDF" w:rsidRPr="00BA43A6">
        <w:rPr>
          <w:rFonts w:ascii="Century Gothic" w:eastAsia="Century Gothic" w:hAnsi="Century Gothic" w:cs="Century Gothic"/>
        </w:rPr>
        <w:t xml:space="preserve"> position</w:t>
      </w:r>
      <w:r w:rsidR="00027FB3" w:rsidRPr="00BA43A6">
        <w:rPr>
          <w:rFonts w:ascii="Century Gothic" w:eastAsia="Century Gothic" w:hAnsi="Century Gothic" w:cs="Century Gothic"/>
        </w:rPr>
        <w:t>.</w:t>
      </w:r>
      <w:r w:rsidR="00C34B9D" w:rsidRPr="00BA43A6">
        <w:rPr>
          <w:rFonts w:ascii="Century Gothic" w:eastAsia="Century Gothic" w:hAnsi="Century Gothic" w:cs="Century Gothic"/>
        </w:rPr>
        <w:t xml:space="preserve"> </w:t>
      </w:r>
      <w:r w:rsidR="00473E98" w:rsidRPr="00BA43A6">
        <w:rPr>
          <w:rFonts w:ascii="Century Gothic" w:eastAsia="Century Gothic" w:hAnsi="Century Gothic" w:cs="Century Gothic"/>
        </w:rPr>
        <w:t>I</w:t>
      </w:r>
      <w:r w:rsidR="0038513C" w:rsidRPr="00BA43A6">
        <w:rPr>
          <w:rFonts w:ascii="Century Gothic" w:eastAsia="Century Gothic" w:hAnsi="Century Gothic" w:cs="Century Gothic"/>
        </w:rPr>
        <w:t>ndicat</w:t>
      </w:r>
      <w:r w:rsidR="00473E98" w:rsidRPr="00BA43A6">
        <w:rPr>
          <w:rFonts w:ascii="Century Gothic" w:eastAsia="Century Gothic" w:hAnsi="Century Gothic" w:cs="Century Gothic"/>
        </w:rPr>
        <w:t>e</w:t>
      </w:r>
      <w:r w:rsidR="0038513C" w:rsidRPr="00BA43A6">
        <w:rPr>
          <w:rFonts w:ascii="Century Gothic" w:eastAsia="Century Gothic" w:hAnsi="Century Gothic" w:cs="Century Gothic"/>
        </w:rPr>
        <w:t xml:space="preserve"> </w:t>
      </w:r>
      <w:r w:rsidR="591E2179" w:rsidRPr="00BA43A6">
        <w:rPr>
          <w:rFonts w:ascii="Century Gothic" w:eastAsia="Century Gothic" w:hAnsi="Century Gothic" w:cs="Century Gothic"/>
        </w:rPr>
        <w:t xml:space="preserve">a </w:t>
      </w:r>
      <w:r w:rsidR="00946F3D" w:rsidRPr="00BA43A6">
        <w:rPr>
          <w:rFonts w:ascii="Century Gothic" w:eastAsia="Century Gothic" w:hAnsi="Century Gothic" w:cs="Century Gothic"/>
        </w:rPr>
        <w:t>“</w:t>
      </w:r>
      <w:r w:rsidR="591E2179" w:rsidRPr="00BA43A6">
        <w:rPr>
          <w:rFonts w:ascii="Century Gothic" w:eastAsia="Century Gothic" w:hAnsi="Century Gothic" w:cs="Century Gothic"/>
        </w:rPr>
        <w:t>temporary position change</w:t>
      </w:r>
      <w:r w:rsidR="00946F3D" w:rsidRPr="00BA43A6">
        <w:rPr>
          <w:rFonts w:ascii="Century Gothic" w:eastAsia="Century Gothic" w:hAnsi="Century Gothic" w:cs="Century Gothic"/>
        </w:rPr>
        <w:t>”</w:t>
      </w:r>
      <w:r w:rsidR="00734624" w:rsidRPr="00BA43A6">
        <w:rPr>
          <w:rFonts w:ascii="Century Gothic" w:eastAsia="Century Gothic" w:hAnsi="Century Gothic" w:cs="Century Gothic"/>
        </w:rPr>
        <w:t xml:space="preserve"> on the </w:t>
      </w:r>
      <w:r w:rsidR="00711589" w:rsidRPr="00BA43A6">
        <w:rPr>
          <w:rFonts w:ascii="Century Gothic" w:eastAsia="Century Gothic" w:hAnsi="Century Gothic" w:cs="Century Gothic"/>
        </w:rPr>
        <w:t>PAF</w:t>
      </w:r>
      <w:r w:rsidR="591E2179" w:rsidRPr="00BA43A6">
        <w:rPr>
          <w:rFonts w:ascii="Century Gothic" w:eastAsia="Century Gothic" w:hAnsi="Century Gothic" w:cs="Century Gothic"/>
        </w:rPr>
        <w:t>. The rate of pay will be for the position subbed.</w:t>
      </w:r>
      <w:r w:rsidR="11248E78" w:rsidRPr="00BA43A6">
        <w:rPr>
          <w:rFonts w:ascii="Century Gothic" w:eastAsia="Century Gothic" w:hAnsi="Century Gothic" w:cs="Century Gothic"/>
        </w:rPr>
        <w:t xml:space="preserve"> </w:t>
      </w:r>
      <w:r w:rsidR="001329F8" w:rsidRPr="00BA43A6">
        <w:rPr>
          <w:rFonts w:ascii="Century Gothic" w:eastAsia="Century Gothic" w:hAnsi="Century Gothic" w:cs="Century Gothic"/>
        </w:rPr>
        <w:t>Also, indicate on the PAF that the</w:t>
      </w:r>
      <w:r w:rsidR="65FCE755" w:rsidRPr="00BA43A6">
        <w:rPr>
          <w:rFonts w:ascii="Century Gothic" w:eastAsia="Century Gothic" w:hAnsi="Century Gothic" w:cs="Century Gothic"/>
        </w:rPr>
        <w:t xml:space="preserve"> </w:t>
      </w:r>
      <w:r w:rsidR="004D0201" w:rsidRPr="00BA43A6">
        <w:rPr>
          <w:rFonts w:ascii="Century Gothic" w:eastAsia="Century Gothic" w:hAnsi="Century Gothic" w:cs="Century Gothic"/>
        </w:rPr>
        <w:t>long-term</w:t>
      </w:r>
      <w:r w:rsidR="65FCE755" w:rsidRPr="00BA43A6">
        <w:rPr>
          <w:rFonts w:ascii="Century Gothic" w:eastAsia="Century Gothic" w:hAnsi="Century Gothic" w:cs="Century Gothic"/>
        </w:rPr>
        <w:t xml:space="preserve"> substitute will rec</w:t>
      </w:r>
      <w:r w:rsidR="79754B83" w:rsidRPr="00BA43A6">
        <w:rPr>
          <w:rFonts w:ascii="Century Gothic" w:eastAsia="Century Gothic" w:hAnsi="Century Gothic" w:cs="Century Gothic"/>
        </w:rPr>
        <w:t>eive paid time</w:t>
      </w:r>
      <w:r w:rsidR="00560684" w:rsidRPr="00BA43A6">
        <w:rPr>
          <w:rFonts w:ascii="Century Gothic" w:eastAsia="Century Gothic" w:hAnsi="Century Gothic" w:cs="Century Gothic"/>
        </w:rPr>
        <w:t xml:space="preserve"> off</w:t>
      </w:r>
      <w:r w:rsidR="79754B83" w:rsidRPr="00BA43A6">
        <w:rPr>
          <w:rFonts w:ascii="Century Gothic" w:eastAsia="Century Gothic" w:hAnsi="Century Gothic" w:cs="Century Gothic"/>
        </w:rPr>
        <w:t xml:space="preserve"> for holidays</w:t>
      </w:r>
      <w:r w:rsidR="00DF3DEB" w:rsidRPr="00BA43A6">
        <w:rPr>
          <w:rFonts w:ascii="Century Gothic" w:eastAsia="Century Gothic" w:hAnsi="Century Gothic" w:cs="Century Gothic"/>
        </w:rPr>
        <w:t xml:space="preserve"> and</w:t>
      </w:r>
      <w:r w:rsidR="79754B83" w:rsidRPr="00BA43A6">
        <w:rPr>
          <w:rFonts w:ascii="Century Gothic" w:eastAsia="Century Gothic" w:hAnsi="Century Gothic" w:cs="Century Gothic"/>
        </w:rPr>
        <w:t xml:space="preserve"> accumulat</w:t>
      </w:r>
      <w:r w:rsidR="00F27255" w:rsidRPr="00BA43A6">
        <w:rPr>
          <w:rFonts w:ascii="Century Gothic" w:eastAsia="Century Gothic" w:hAnsi="Century Gothic" w:cs="Century Gothic"/>
        </w:rPr>
        <w:t>e</w:t>
      </w:r>
      <w:r w:rsidR="79754B83" w:rsidRPr="00BA43A6">
        <w:rPr>
          <w:rFonts w:ascii="Century Gothic" w:eastAsia="Century Gothic" w:hAnsi="Century Gothic" w:cs="Century Gothic"/>
        </w:rPr>
        <w:t xml:space="preserve"> sick/personal and </w:t>
      </w:r>
      <w:r w:rsidR="65FCE755" w:rsidRPr="00BA43A6">
        <w:rPr>
          <w:rFonts w:ascii="Century Gothic" w:eastAsia="Century Gothic" w:hAnsi="Century Gothic" w:cs="Century Gothic"/>
        </w:rPr>
        <w:t xml:space="preserve">vacation </w:t>
      </w:r>
      <w:r w:rsidR="7B111BE4" w:rsidRPr="00BA43A6">
        <w:rPr>
          <w:rFonts w:ascii="Century Gothic" w:eastAsia="Century Gothic" w:hAnsi="Century Gothic" w:cs="Century Gothic"/>
        </w:rPr>
        <w:t>time</w:t>
      </w:r>
      <w:r w:rsidR="00B718A2" w:rsidRPr="00BA43A6">
        <w:rPr>
          <w:rFonts w:ascii="Century Gothic" w:eastAsia="Century Gothic" w:hAnsi="Century Gothic" w:cs="Century Gothic"/>
        </w:rPr>
        <w:t>.</w:t>
      </w:r>
    </w:p>
    <w:p w14:paraId="77DD2753" w14:textId="2D2EE525" w:rsidR="0049441D" w:rsidRDefault="006B206A" w:rsidP="0049441D">
      <w:pPr>
        <w:spacing w:after="0" w:line="240" w:lineRule="auto"/>
        <w:rPr>
          <w:rFonts w:ascii="Century Gothic" w:eastAsia="Century Gothic" w:hAnsi="Century Gothic" w:cs="Century Gothic"/>
          <w:u w:val="single"/>
        </w:rPr>
      </w:pPr>
      <w:r w:rsidRPr="006B206A">
        <w:rPr>
          <w:rFonts w:ascii="Century Gothic" w:eastAsia="Century Gothic" w:hAnsi="Century Gothic" w:cs="Century Gothic"/>
          <w:u w:val="single"/>
        </w:rPr>
        <w:t>Mileage</w:t>
      </w:r>
    </w:p>
    <w:p w14:paraId="1EC1242D" w14:textId="709A1A86" w:rsidR="007B12E3" w:rsidRPr="007B12E3" w:rsidRDefault="007B12E3" w:rsidP="0049441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  <w:u w:val="single"/>
        </w:rPr>
      </w:pPr>
    </w:p>
    <w:p w14:paraId="16220B02" w14:textId="341624DF" w:rsidR="00EE5E6A" w:rsidRPr="001E7A01" w:rsidRDefault="00C9694A" w:rsidP="001E7A0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Century Gothic" w:hAnsi="Century Gothic" w:cs="Century Gothic"/>
          <w:u w:val="single"/>
        </w:rPr>
      </w:pPr>
      <w:r w:rsidRPr="005A7DDA">
        <w:rPr>
          <w:rFonts w:ascii="Century Gothic" w:hAnsi="Century Gothic"/>
        </w:rPr>
        <w:t>When</w:t>
      </w:r>
      <w:r w:rsidR="00231B2E" w:rsidRPr="005A7DDA">
        <w:rPr>
          <w:rFonts w:ascii="Century Gothic" w:hAnsi="Century Gothic"/>
        </w:rPr>
        <w:t xml:space="preserve"> an employee travels from his or her residence to a different meeting site (or returns), further than the regular work site, only the additional mileage will be reimbursed. If the mileage is less, no reimbursement will be made.</w:t>
      </w:r>
      <w:r w:rsidR="00FB51C0" w:rsidRPr="005A7DDA">
        <w:rPr>
          <w:rFonts w:ascii="Century Gothic" w:hAnsi="Century Gothic"/>
        </w:rPr>
        <w:t xml:space="preserve"> </w:t>
      </w:r>
      <w:r w:rsidR="005B6399" w:rsidRPr="005A7DDA">
        <w:rPr>
          <w:rFonts w:ascii="Century Gothic" w:hAnsi="Century Gothic"/>
        </w:rPr>
        <w:t xml:space="preserve">See </w:t>
      </w:r>
      <w:r w:rsidR="00FB51C0" w:rsidRPr="005A7DDA">
        <w:rPr>
          <w:rFonts w:ascii="Century Gothic" w:hAnsi="Century Gothic"/>
        </w:rPr>
        <w:t>Personnel Policies</w:t>
      </w:r>
      <w:r w:rsidR="005B6399" w:rsidRPr="005A7DDA">
        <w:rPr>
          <w:rFonts w:ascii="Century Gothic" w:hAnsi="Century Gothic"/>
        </w:rPr>
        <w:t xml:space="preserve"> IV-J</w:t>
      </w:r>
    </w:p>
    <w:p w14:paraId="32800451" w14:textId="2F8EBA08" w:rsidR="003870FB" w:rsidRPr="00266163" w:rsidRDefault="00231B2E" w:rsidP="00725411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Century Gothic" w:eastAsia="Century Gothic" w:hAnsi="Century Gothic" w:cs="Century Gothic"/>
          <w:u w:val="single"/>
        </w:rPr>
      </w:pPr>
      <w:r w:rsidRPr="00F86F51">
        <w:rPr>
          <w:rFonts w:ascii="Century Gothic" w:hAnsi="Century Gothic"/>
        </w:rPr>
        <w:t>Travel from the regular worksite to a different site of official business and subsequent return to the regular work site is reimbursable for the mileage in both directions.</w:t>
      </w:r>
      <w:r w:rsidR="005B6399">
        <w:rPr>
          <w:rFonts w:ascii="Century Gothic" w:hAnsi="Century Gothic"/>
        </w:rPr>
        <w:t xml:space="preserve"> See </w:t>
      </w:r>
      <w:r w:rsidR="005B6399" w:rsidRPr="005B6399">
        <w:rPr>
          <w:rFonts w:ascii="Century Gothic" w:hAnsi="Century Gothic"/>
        </w:rPr>
        <w:t>Personnel Policies</w:t>
      </w:r>
      <w:r w:rsidR="005B6399">
        <w:rPr>
          <w:rFonts w:ascii="Century Gothic" w:hAnsi="Century Gothic"/>
        </w:rPr>
        <w:t xml:space="preserve"> </w:t>
      </w:r>
      <w:r w:rsidR="005B6399" w:rsidRPr="005B6399">
        <w:rPr>
          <w:rFonts w:ascii="Century Gothic" w:hAnsi="Century Gothic"/>
        </w:rPr>
        <w:t>IV-J</w:t>
      </w:r>
    </w:p>
    <w:p w14:paraId="34E4CAA1" w14:textId="77777777" w:rsidR="00A01042" w:rsidRDefault="00A01042" w:rsidP="2F595427">
      <w:pPr>
        <w:spacing w:beforeAutospacing="1" w:afterAutospacing="1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0AB98F8" w14:textId="77777777" w:rsidR="00AA363C" w:rsidRDefault="00AA363C" w:rsidP="00B936BA">
      <w:pPr>
        <w:spacing w:before="100" w:beforeAutospacing="1" w:after="100" w:afterAutospacing="1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sectPr w:rsidR="00AA363C" w:rsidSect="0072541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A516" w14:textId="77777777" w:rsidR="009A555D" w:rsidRDefault="009A555D" w:rsidP="00DC0197">
      <w:pPr>
        <w:spacing w:after="0" w:line="240" w:lineRule="auto"/>
      </w:pPr>
      <w:r>
        <w:separator/>
      </w:r>
    </w:p>
  </w:endnote>
  <w:endnote w:type="continuationSeparator" w:id="0">
    <w:p w14:paraId="30107BE2" w14:textId="77777777" w:rsidR="009A555D" w:rsidRDefault="009A555D" w:rsidP="00DC0197">
      <w:pPr>
        <w:spacing w:after="0" w:line="240" w:lineRule="auto"/>
      </w:pPr>
      <w:r>
        <w:continuationSeparator/>
      </w:r>
    </w:p>
  </w:endnote>
  <w:endnote w:type="continuationNotice" w:id="1">
    <w:p w14:paraId="17A596A1" w14:textId="77777777" w:rsidR="009A555D" w:rsidRDefault="009A5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4FF7" w14:textId="25020E8C" w:rsidR="00DC0197" w:rsidRPr="00B936BA" w:rsidRDefault="002B5810" w:rsidP="00B936BA">
    <w:pPr>
      <w:spacing w:before="100" w:beforeAutospacing="1" w:after="100" w:afterAutospacing="1" w:line="240" w:lineRule="auto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1</w:t>
    </w:r>
    <w:r w:rsidR="00413C12">
      <w:rPr>
        <w:rFonts w:ascii="Century Gothic" w:eastAsia="Century Gothic" w:hAnsi="Century Gothic" w:cs="Century Gothic"/>
        <w:sz w:val="18"/>
        <w:szCs w:val="18"/>
      </w:rPr>
      <w:t>1/14</w:t>
    </w:r>
    <w:r w:rsidR="00B936BA" w:rsidRPr="00B936BA">
      <w:rPr>
        <w:rFonts w:ascii="Century Gothic" w:eastAsia="Century Gothic" w:hAnsi="Century Gothic" w:cs="Century Gothic"/>
        <w:sz w:val="18"/>
        <w:szCs w:val="18"/>
      </w:rPr>
      <w:t>/23</w:t>
    </w:r>
    <w:r w:rsidR="00B936BA" w:rsidRPr="00B936BA">
      <w:rPr>
        <w:sz w:val="18"/>
        <w:szCs w:val="18"/>
      </w:rPr>
      <w:tab/>
    </w:r>
    <w:r w:rsidR="00B936BA" w:rsidRPr="00B936BA">
      <w:rPr>
        <w:rFonts w:ascii="Century Gothic" w:eastAsia="Century Gothic" w:hAnsi="Century Gothic" w:cs="Century Gothic"/>
        <w:sz w:val="18"/>
        <w:szCs w:val="18"/>
      </w:rPr>
      <w:t xml:space="preserve">   </w:t>
    </w:r>
    <w:r w:rsidR="00B936BA">
      <w:rPr>
        <w:rFonts w:ascii="Century Gothic" w:eastAsia="Century Gothic" w:hAnsi="Century Gothic" w:cs="Century Gothic"/>
        <w:sz w:val="18"/>
        <w:szCs w:val="18"/>
      </w:rPr>
      <w:t xml:space="preserve">                                  </w:t>
    </w:r>
    <w:r w:rsidR="00C25305">
      <w:rPr>
        <w:rFonts w:ascii="Century Gothic" w:eastAsia="Century Gothic" w:hAnsi="Century Gothic" w:cs="Century Gothic"/>
        <w:sz w:val="18"/>
        <w:szCs w:val="18"/>
      </w:rPr>
      <w:t>EHS</w:t>
    </w:r>
    <w:r w:rsidR="00B936BA" w:rsidRPr="00B936BA">
      <w:rPr>
        <w:rFonts w:ascii="Century Gothic" w:eastAsia="Century Gothic" w:hAnsi="Century Gothic" w:cs="Century Gothic"/>
        <w:sz w:val="18"/>
        <w:szCs w:val="18"/>
      </w:rPr>
      <w:t xml:space="preserve">-HS Team\Procedure Manual\Time </w:t>
    </w:r>
    <w:r w:rsidR="00B936BA">
      <w:rPr>
        <w:rFonts w:ascii="Century Gothic" w:eastAsia="Century Gothic" w:hAnsi="Century Gothic" w:cs="Century Gothic"/>
        <w:sz w:val="18"/>
        <w:szCs w:val="18"/>
      </w:rPr>
      <w:t xml:space="preserve">and </w:t>
    </w:r>
    <w:r w:rsidR="00B936BA" w:rsidRPr="00B936BA">
      <w:rPr>
        <w:rFonts w:ascii="Century Gothic" w:eastAsia="Century Gothic" w:hAnsi="Century Gothic" w:cs="Century Gothic"/>
        <w:sz w:val="18"/>
        <w:szCs w:val="18"/>
      </w:rPr>
      <w:t xml:space="preserve">Expense\Substitute Hours </w:t>
    </w:r>
    <w:r w:rsidR="00C25305">
      <w:rPr>
        <w:rFonts w:ascii="Century Gothic" w:eastAsia="Century Gothic" w:hAnsi="Century Gothic" w:cs="Century Gothic"/>
        <w:sz w:val="18"/>
        <w:szCs w:val="18"/>
      </w:rPr>
      <w:t>and</w:t>
    </w:r>
    <w:r w:rsidR="00B936BA" w:rsidRPr="00B936BA">
      <w:rPr>
        <w:rFonts w:ascii="Century Gothic" w:eastAsia="Century Gothic" w:hAnsi="Century Gothic" w:cs="Century Gothic"/>
        <w:sz w:val="18"/>
        <w:szCs w:val="18"/>
      </w:rPr>
      <w:t xml:space="preserve"> Pay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F7D9" w14:textId="77777777" w:rsidR="009A555D" w:rsidRDefault="009A555D" w:rsidP="00DC0197">
      <w:pPr>
        <w:spacing w:after="0" w:line="240" w:lineRule="auto"/>
      </w:pPr>
      <w:r>
        <w:separator/>
      </w:r>
    </w:p>
  </w:footnote>
  <w:footnote w:type="continuationSeparator" w:id="0">
    <w:p w14:paraId="7DFB9E80" w14:textId="77777777" w:rsidR="009A555D" w:rsidRDefault="009A555D" w:rsidP="00DC0197">
      <w:pPr>
        <w:spacing w:after="0" w:line="240" w:lineRule="auto"/>
      </w:pPr>
      <w:r>
        <w:continuationSeparator/>
      </w:r>
    </w:p>
  </w:footnote>
  <w:footnote w:type="continuationNotice" w:id="1">
    <w:p w14:paraId="4A550C6B" w14:textId="77777777" w:rsidR="009A555D" w:rsidRDefault="009A5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0A08" w14:textId="04F12A90" w:rsidR="00276A2D" w:rsidRPr="00725411" w:rsidRDefault="00276A2D" w:rsidP="00725411">
    <w:pPr>
      <w:spacing w:beforeAutospacing="1" w:afterAutospacing="1" w:line="240" w:lineRule="auto"/>
      <w:jc w:val="center"/>
      <w:rPr>
        <w:rFonts w:ascii="Century Gothic" w:eastAsia="Century Gothic" w:hAnsi="Century Gothic" w:cs="Century Gothic"/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F7F37" wp14:editId="44E0F48C">
          <wp:simplePos x="0" y="0"/>
          <wp:positionH relativeFrom="column">
            <wp:posOffset>-243840</wp:posOffset>
          </wp:positionH>
          <wp:positionV relativeFrom="paragraph">
            <wp:posOffset>-274320</wp:posOffset>
          </wp:positionV>
          <wp:extent cx="940279" cy="598352"/>
          <wp:effectExtent l="0" t="0" r="0" b="0"/>
          <wp:wrapNone/>
          <wp:docPr id="1599135457" name="Picture 1599135457" descr="A logo for a community ac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9135457" name="Picture 1599135457" descr="A logo for a community ac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5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D5FB8FB">
      <w:rPr>
        <w:rFonts w:ascii="Century Gothic" w:eastAsia="Century Gothic" w:hAnsi="Century Gothic" w:cs="Century Gothic"/>
        <w:b/>
        <w:bCs/>
        <w:sz w:val="24"/>
        <w:szCs w:val="24"/>
      </w:rPr>
      <w:t xml:space="preserve">       </w:t>
    </w:r>
    <w:r w:rsidRPr="00E84C08">
      <w:rPr>
        <w:rFonts w:ascii="Century Gothic" w:eastAsia="Century Gothic" w:hAnsi="Century Gothic" w:cs="Century Gothic"/>
        <w:b/>
        <w:bCs/>
        <w:sz w:val="28"/>
        <w:szCs w:val="28"/>
        <w:u w:val="single"/>
      </w:rPr>
      <w:t>Substitute Hours and Pay Policies and Procedures</w:t>
    </w:r>
    <w:bookmarkStart w:id="1" w:name="_Hlk111031479"/>
    <w:bookmarkEnd w:id="1"/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QRzDjdJ" int2:invalidationBookmarkName="" int2:hashCode="aotpU4zPWa0uzo" int2:id="qfg6j8l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096"/>
    <w:multiLevelType w:val="hybridMultilevel"/>
    <w:tmpl w:val="EF8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783E"/>
    <w:multiLevelType w:val="hybridMultilevel"/>
    <w:tmpl w:val="D8F6F76C"/>
    <w:lvl w:ilvl="0" w:tplc="B2D6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89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20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0C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0D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A2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2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4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41A"/>
    <w:multiLevelType w:val="hybridMultilevel"/>
    <w:tmpl w:val="9C62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4969"/>
    <w:multiLevelType w:val="hybridMultilevel"/>
    <w:tmpl w:val="89D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0A2E"/>
    <w:multiLevelType w:val="hybridMultilevel"/>
    <w:tmpl w:val="8120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B5B9D"/>
    <w:multiLevelType w:val="hybridMultilevel"/>
    <w:tmpl w:val="2FE6E346"/>
    <w:lvl w:ilvl="0" w:tplc="9A5EA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CD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6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8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22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A6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AE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A3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22803">
    <w:abstractNumId w:val="5"/>
  </w:num>
  <w:num w:numId="2" w16cid:durableId="2143226351">
    <w:abstractNumId w:val="1"/>
  </w:num>
  <w:num w:numId="3" w16cid:durableId="888807552">
    <w:abstractNumId w:val="3"/>
  </w:num>
  <w:num w:numId="4" w16cid:durableId="626280291">
    <w:abstractNumId w:val="4"/>
  </w:num>
  <w:num w:numId="5" w16cid:durableId="1954169640">
    <w:abstractNumId w:val="2"/>
  </w:num>
  <w:num w:numId="6" w16cid:durableId="118516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43"/>
    <w:rsid w:val="00020BEC"/>
    <w:rsid w:val="00027FB3"/>
    <w:rsid w:val="000737B1"/>
    <w:rsid w:val="00084A49"/>
    <w:rsid w:val="00095635"/>
    <w:rsid w:val="000B0654"/>
    <w:rsid w:val="000B0F08"/>
    <w:rsid w:val="000D098B"/>
    <w:rsid w:val="000D4932"/>
    <w:rsid w:val="000E09DA"/>
    <w:rsid w:val="000F0AF8"/>
    <w:rsid w:val="000F0D87"/>
    <w:rsid w:val="00110DB9"/>
    <w:rsid w:val="00115EDD"/>
    <w:rsid w:val="00127A79"/>
    <w:rsid w:val="001329F8"/>
    <w:rsid w:val="00142CDA"/>
    <w:rsid w:val="00196812"/>
    <w:rsid w:val="001A2754"/>
    <w:rsid w:val="001A49E0"/>
    <w:rsid w:val="001E760C"/>
    <w:rsid w:val="001E7A01"/>
    <w:rsid w:val="002036EF"/>
    <w:rsid w:val="00215C4D"/>
    <w:rsid w:val="00227861"/>
    <w:rsid w:val="002319A7"/>
    <w:rsid w:val="00231B2E"/>
    <w:rsid w:val="00252E84"/>
    <w:rsid w:val="00252EFF"/>
    <w:rsid w:val="0025322E"/>
    <w:rsid w:val="00254613"/>
    <w:rsid w:val="00262E96"/>
    <w:rsid w:val="00265FAC"/>
    <w:rsid w:val="00266163"/>
    <w:rsid w:val="00275546"/>
    <w:rsid w:val="00276A2D"/>
    <w:rsid w:val="002A089F"/>
    <w:rsid w:val="002A2257"/>
    <w:rsid w:val="002B40C7"/>
    <w:rsid w:val="002B4FA4"/>
    <w:rsid w:val="002B5810"/>
    <w:rsid w:val="002C1FBF"/>
    <w:rsid w:val="002C495F"/>
    <w:rsid w:val="002C7038"/>
    <w:rsid w:val="002C7F5C"/>
    <w:rsid w:val="002D171B"/>
    <w:rsid w:val="002E6DD8"/>
    <w:rsid w:val="002F1175"/>
    <w:rsid w:val="0031609B"/>
    <w:rsid w:val="00320A18"/>
    <w:rsid w:val="00323CD3"/>
    <w:rsid w:val="00336153"/>
    <w:rsid w:val="003620EA"/>
    <w:rsid w:val="00362312"/>
    <w:rsid w:val="00363D71"/>
    <w:rsid w:val="00382ACB"/>
    <w:rsid w:val="0038513C"/>
    <w:rsid w:val="003870FB"/>
    <w:rsid w:val="003A5144"/>
    <w:rsid w:val="003D357F"/>
    <w:rsid w:val="003E5977"/>
    <w:rsid w:val="00413902"/>
    <w:rsid w:val="00413C12"/>
    <w:rsid w:val="00425C7A"/>
    <w:rsid w:val="00425CB4"/>
    <w:rsid w:val="0043598D"/>
    <w:rsid w:val="004477B9"/>
    <w:rsid w:val="004509E0"/>
    <w:rsid w:val="00473E98"/>
    <w:rsid w:val="0049441D"/>
    <w:rsid w:val="00495655"/>
    <w:rsid w:val="004A13F7"/>
    <w:rsid w:val="004B5CDF"/>
    <w:rsid w:val="004C3703"/>
    <w:rsid w:val="004C3A16"/>
    <w:rsid w:val="004D0201"/>
    <w:rsid w:val="004D1494"/>
    <w:rsid w:val="004F7E5B"/>
    <w:rsid w:val="00506D05"/>
    <w:rsid w:val="005229E1"/>
    <w:rsid w:val="00536DBF"/>
    <w:rsid w:val="0054769A"/>
    <w:rsid w:val="00560123"/>
    <w:rsid w:val="00560684"/>
    <w:rsid w:val="00565404"/>
    <w:rsid w:val="0058519D"/>
    <w:rsid w:val="00592175"/>
    <w:rsid w:val="005A7DDA"/>
    <w:rsid w:val="005B6399"/>
    <w:rsid w:val="005C6F44"/>
    <w:rsid w:val="005D7126"/>
    <w:rsid w:val="005E4F58"/>
    <w:rsid w:val="0061042A"/>
    <w:rsid w:val="00653ACB"/>
    <w:rsid w:val="006566B8"/>
    <w:rsid w:val="006570B3"/>
    <w:rsid w:val="00667B51"/>
    <w:rsid w:val="006731F6"/>
    <w:rsid w:val="00692A50"/>
    <w:rsid w:val="006A1CF0"/>
    <w:rsid w:val="006B206A"/>
    <w:rsid w:val="006E22EE"/>
    <w:rsid w:val="006F1E45"/>
    <w:rsid w:val="006F7966"/>
    <w:rsid w:val="00703CEB"/>
    <w:rsid w:val="00707C61"/>
    <w:rsid w:val="00711589"/>
    <w:rsid w:val="00711923"/>
    <w:rsid w:val="0071396B"/>
    <w:rsid w:val="00725411"/>
    <w:rsid w:val="00734624"/>
    <w:rsid w:val="00747D5D"/>
    <w:rsid w:val="007534E1"/>
    <w:rsid w:val="00754971"/>
    <w:rsid w:val="0075572E"/>
    <w:rsid w:val="00770AEC"/>
    <w:rsid w:val="007755EE"/>
    <w:rsid w:val="00786E7A"/>
    <w:rsid w:val="0079094F"/>
    <w:rsid w:val="007B12E3"/>
    <w:rsid w:val="007D0730"/>
    <w:rsid w:val="007D09C8"/>
    <w:rsid w:val="007D1AC8"/>
    <w:rsid w:val="007D4D37"/>
    <w:rsid w:val="007D51EF"/>
    <w:rsid w:val="007F23AF"/>
    <w:rsid w:val="008111E9"/>
    <w:rsid w:val="0081711F"/>
    <w:rsid w:val="008332EB"/>
    <w:rsid w:val="008507A2"/>
    <w:rsid w:val="00854014"/>
    <w:rsid w:val="00865E83"/>
    <w:rsid w:val="00875FB3"/>
    <w:rsid w:val="00881AA1"/>
    <w:rsid w:val="00893EBC"/>
    <w:rsid w:val="008D1343"/>
    <w:rsid w:val="008D3262"/>
    <w:rsid w:val="008D5D71"/>
    <w:rsid w:val="008E46B9"/>
    <w:rsid w:val="008E7246"/>
    <w:rsid w:val="008F05A1"/>
    <w:rsid w:val="008F7591"/>
    <w:rsid w:val="00911EBD"/>
    <w:rsid w:val="009247A5"/>
    <w:rsid w:val="009256BE"/>
    <w:rsid w:val="00933353"/>
    <w:rsid w:val="0094547B"/>
    <w:rsid w:val="00946F3D"/>
    <w:rsid w:val="009507D5"/>
    <w:rsid w:val="0096107C"/>
    <w:rsid w:val="00962009"/>
    <w:rsid w:val="00971D43"/>
    <w:rsid w:val="00975043"/>
    <w:rsid w:val="009A0EC9"/>
    <w:rsid w:val="009A555D"/>
    <w:rsid w:val="009A630B"/>
    <w:rsid w:val="009B1F78"/>
    <w:rsid w:val="009C5844"/>
    <w:rsid w:val="009C5F13"/>
    <w:rsid w:val="009D56C4"/>
    <w:rsid w:val="009E6FDE"/>
    <w:rsid w:val="00A01042"/>
    <w:rsid w:val="00A101CE"/>
    <w:rsid w:val="00A17374"/>
    <w:rsid w:val="00A71708"/>
    <w:rsid w:val="00A91C14"/>
    <w:rsid w:val="00A92206"/>
    <w:rsid w:val="00AA0457"/>
    <w:rsid w:val="00AA363C"/>
    <w:rsid w:val="00AA66E6"/>
    <w:rsid w:val="00AE4F81"/>
    <w:rsid w:val="00B1106B"/>
    <w:rsid w:val="00B63938"/>
    <w:rsid w:val="00B64CAB"/>
    <w:rsid w:val="00B65379"/>
    <w:rsid w:val="00B70D12"/>
    <w:rsid w:val="00B718A2"/>
    <w:rsid w:val="00B936BA"/>
    <w:rsid w:val="00B9422B"/>
    <w:rsid w:val="00B9582B"/>
    <w:rsid w:val="00B97E45"/>
    <w:rsid w:val="00BA43A6"/>
    <w:rsid w:val="00BB10C2"/>
    <w:rsid w:val="00BB6528"/>
    <w:rsid w:val="00BD3DA3"/>
    <w:rsid w:val="00BD623E"/>
    <w:rsid w:val="00C125D7"/>
    <w:rsid w:val="00C24128"/>
    <w:rsid w:val="00C25305"/>
    <w:rsid w:val="00C33D6F"/>
    <w:rsid w:val="00C34B9D"/>
    <w:rsid w:val="00C357C9"/>
    <w:rsid w:val="00C9694A"/>
    <w:rsid w:val="00CA5582"/>
    <w:rsid w:val="00CA6593"/>
    <w:rsid w:val="00CB3B59"/>
    <w:rsid w:val="00CB705B"/>
    <w:rsid w:val="00CC034F"/>
    <w:rsid w:val="00CC6578"/>
    <w:rsid w:val="00CC71DF"/>
    <w:rsid w:val="00CD5074"/>
    <w:rsid w:val="00CE2D0D"/>
    <w:rsid w:val="00D13E16"/>
    <w:rsid w:val="00D30897"/>
    <w:rsid w:val="00D41DA4"/>
    <w:rsid w:val="00D4524F"/>
    <w:rsid w:val="00D47BD5"/>
    <w:rsid w:val="00D51E64"/>
    <w:rsid w:val="00D77B10"/>
    <w:rsid w:val="00D90965"/>
    <w:rsid w:val="00D90D08"/>
    <w:rsid w:val="00DB6995"/>
    <w:rsid w:val="00DC0197"/>
    <w:rsid w:val="00DC28A5"/>
    <w:rsid w:val="00DE1844"/>
    <w:rsid w:val="00DE2A2D"/>
    <w:rsid w:val="00DF36EC"/>
    <w:rsid w:val="00DF3DEB"/>
    <w:rsid w:val="00E24098"/>
    <w:rsid w:val="00E3435A"/>
    <w:rsid w:val="00E54139"/>
    <w:rsid w:val="00E61CD2"/>
    <w:rsid w:val="00E75118"/>
    <w:rsid w:val="00E84C08"/>
    <w:rsid w:val="00E949DA"/>
    <w:rsid w:val="00E94D5A"/>
    <w:rsid w:val="00EB468A"/>
    <w:rsid w:val="00EB5968"/>
    <w:rsid w:val="00EB61A9"/>
    <w:rsid w:val="00EC00E5"/>
    <w:rsid w:val="00ED6E63"/>
    <w:rsid w:val="00ED7BD3"/>
    <w:rsid w:val="00EE5E6A"/>
    <w:rsid w:val="00EE68AA"/>
    <w:rsid w:val="00EF3804"/>
    <w:rsid w:val="00EF71D3"/>
    <w:rsid w:val="00F067D0"/>
    <w:rsid w:val="00F071B7"/>
    <w:rsid w:val="00F13ACD"/>
    <w:rsid w:val="00F16D81"/>
    <w:rsid w:val="00F21F28"/>
    <w:rsid w:val="00F27255"/>
    <w:rsid w:val="00F700FC"/>
    <w:rsid w:val="00F86F51"/>
    <w:rsid w:val="00F91B4A"/>
    <w:rsid w:val="00F93494"/>
    <w:rsid w:val="00FA0D61"/>
    <w:rsid w:val="00FB3214"/>
    <w:rsid w:val="00FB51C0"/>
    <w:rsid w:val="00FC1770"/>
    <w:rsid w:val="00FE3DE1"/>
    <w:rsid w:val="00FE73EC"/>
    <w:rsid w:val="00FF3E05"/>
    <w:rsid w:val="019EEBEC"/>
    <w:rsid w:val="01A0AB61"/>
    <w:rsid w:val="02966692"/>
    <w:rsid w:val="02988C35"/>
    <w:rsid w:val="03461E9B"/>
    <w:rsid w:val="0421CBF2"/>
    <w:rsid w:val="04FD3DC9"/>
    <w:rsid w:val="059A25F6"/>
    <w:rsid w:val="06021C80"/>
    <w:rsid w:val="061B44DD"/>
    <w:rsid w:val="08020B12"/>
    <w:rsid w:val="08586FA9"/>
    <w:rsid w:val="08A73780"/>
    <w:rsid w:val="0941AAC8"/>
    <w:rsid w:val="0B43F63F"/>
    <w:rsid w:val="0B719568"/>
    <w:rsid w:val="0B7A0C05"/>
    <w:rsid w:val="0C74372F"/>
    <w:rsid w:val="0C84398A"/>
    <w:rsid w:val="0D1B6C08"/>
    <w:rsid w:val="0D3E319A"/>
    <w:rsid w:val="0D7AA8A3"/>
    <w:rsid w:val="0D7B5E0F"/>
    <w:rsid w:val="0D8C863D"/>
    <w:rsid w:val="0E041AA3"/>
    <w:rsid w:val="100BBC31"/>
    <w:rsid w:val="102497F6"/>
    <w:rsid w:val="10F5BFC6"/>
    <w:rsid w:val="11248E78"/>
    <w:rsid w:val="113C3B11"/>
    <w:rsid w:val="11C08ED1"/>
    <w:rsid w:val="11C5D800"/>
    <w:rsid w:val="134618B2"/>
    <w:rsid w:val="13DD1F82"/>
    <w:rsid w:val="1462BBA7"/>
    <w:rsid w:val="15215393"/>
    <w:rsid w:val="155EF805"/>
    <w:rsid w:val="16AFF702"/>
    <w:rsid w:val="16C91CD2"/>
    <w:rsid w:val="16D6554A"/>
    <w:rsid w:val="184738CD"/>
    <w:rsid w:val="18CC0153"/>
    <w:rsid w:val="18D60AA8"/>
    <w:rsid w:val="18F70386"/>
    <w:rsid w:val="19046C9A"/>
    <w:rsid w:val="1957CE92"/>
    <w:rsid w:val="19C19E9F"/>
    <w:rsid w:val="19C3459B"/>
    <w:rsid w:val="1ACF90C8"/>
    <w:rsid w:val="1B141214"/>
    <w:rsid w:val="1B62575A"/>
    <w:rsid w:val="1B736772"/>
    <w:rsid w:val="1B847BB4"/>
    <w:rsid w:val="1BC0BA0A"/>
    <w:rsid w:val="1C7399EB"/>
    <w:rsid w:val="1CFE27BB"/>
    <w:rsid w:val="1D0BE999"/>
    <w:rsid w:val="1D5A8A13"/>
    <w:rsid w:val="1D7B8AFA"/>
    <w:rsid w:val="1D7F489A"/>
    <w:rsid w:val="1DC8DC57"/>
    <w:rsid w:val="1DD365CF"/>
    <w:rsid w:val="1E4E9ED0"/>
    <w:rsid w:val="1E5976BF"/>
    <w:rsid w:val="1F14D9D5"/>
    <w:rsid w:val="1F1B18FB"/>
    <w:rsid w:val="1F620AF6"/>
    <w:rsid w:val="1F7DE8EA"/>
    <w:rsid w:val="208FE3FF"/>
    <w:rsid w:val="20A6EEDC"/>
    <w:rsid w:val="224C7953"/>
    <w:rsid w:val="22BAC61A"/>
    <w:rsid w:val="22FC5E8B"/>
    <w:rsid w:val="232CE7E2"/>
    <w:rsid w:val="2357887F"/>
    <w:rsid w:val="23A29D0B"/>
    <w:rsid w:val="23D94B6E"/>
    <w:rsid w:val="23E2303B"/>
    <w:rsid w:val="2555D0CD"/>
    <w:rsid w:val="257AFB40"/>
    <w:rsid w:val="2585D2FB"/>
    <w:rsid w:val="258F303F"/>
    <w:rsid w:val="25F68D74"/>
    <w:rsid w:val="26D417BC"/>
    <w:rsid w:val="274E4242"/>
    <w:rsid w:val="281A35D4"/>
    <w:rsid w:val="28ACBC91"/>
    <w:rsid w:val="28DDC0BA"/>
    <w:rsid w:val="28EA12A3"/>
    <w:rsid w:val="2A466C7B"/>
    <w:rsid w:val="2A587BC0"/>
    <w:rsid w:val="2AC9FE97"/>
    <w:rsid w:val="2B097561"/>
    <w:rsid w:val="2B5E89C5"/>
    <w:rsid w:val="2BE45D53"/>
    <w:rsid w:val="2D387C08"/>
    <w:rsid w:val="2E27AF3D"/>
    <w:rsid w:val="2E612CD1"/>
    <w:rsid w:val="2E7E9723"/>
    <w:rsid w:val="2F1BFE15"/>
    <w:rsid w:val="2F595427"/>
    <w:rsid w:val="2F6AFACA"/>
    <w:rsid w:val="2F9D6FBA"/>
    <w:rsid w:val="2FD7FA33"/>
    <w:rsid w:val="2FF698AB"/>
    <w:rsid w:val="304F9AB7"/>
    <w:rsid w:val="30701CCA"/>
    <w:rsid w:val="30C1F503"/>
    <w:rsid w:val="31380702"/>
    <w:rsid w:val="3139401B"/>
    <w:rsid w:val="31481E65"/>
    <w:rsid w:val="320BED2B"/>
    <w:rsid w:val="321E8033"/>
    <w:rsid w:val="323B9CD4"/>
    <w:rsid w:val="335E69B0"/>
    <w:rsid w:val="3456758E"/>
    <w:rsid w:val="35CEE0FA"/>
    <w:rsid w:val="365F8BD3"/>
    <w:rsid w:val="366B3704"/>
    <w:rsid w:val="38245DA7"/>
    <w:rsid w:val="389055DA"/>
    <w:rsid w:val="38F4C634"/>
    <w:rsid w:val="39C02E08"/>
    <w:rsid w:val="3A0C2311"/>
    <w:rsid w:val="3A5EB0BC"/>
    <w:rsid w:val="3A8CE7C6"/>
    <w:rsid w:val="3A913DE4"/>
    <w:rsid w:val="3AE80D99"/>
    <w:rsid w:val="3B5273AF"/>
    <w:rsid w:val="3B5BFE69"/>
    <w:rsid w:val="3B9FCBB2"/>
    <w:rsid w:val="3BAAFBD1"/>
    <w:rsid w:val="3C5F92B4"/>
    <w:rsid w:val="3DAF4D0A"/>
    <w:rsid w:val="3DC48888"/>
    <w:rsid w:val="3E70EC14"/>
    <w:rsid w:val="4014A9FB"/>
    <w:rsid w:val="40C903BD"/>
    <w:rsid w:val="418C7920"/>
    <w:rsid w:val="4269C2A1"/>
    <w:rsid w:val="42883C05"/>
    <w:rsid w:val="4358BDD6"/>
    <w:rsid w:val="4381B349"/>
    <w:rsid w:val="43D42669"/>
    <w:rsid w:val="443C8CF4"/>
    <w:rsid w:val="4445424C"/>
    <w:rsid w:val="44502A72"/>
    <w:rsid w:val="45274759"/>
    <w:rsid w:val="45478B24"/>
    <w:rsid w:val="462268C1"/>
    <w:rsid w:val="470BC72B"/>
    <w:rsid w:val="47697290"/>
    <w:rsid w:val="478145DF"/>
    <w:rsid w:val="491637C9"/>
    <w:rsid w:val="4A56BFDC"/>
    <w:rsid w:val="4AA11352"/>
    <w:rsid w:val="4AA94521"/>
    <w:rsid w:val="4B191C60"/>
    <w:rsid w:val="4B575CA2"/>
    <w:rsid w:val="4C306E39"/>
    <w:rsid w:val="4CF31FB6"/>
    <w:rsid w:val="4CFEBC5F"/>
    <w:rsid w:val="4D522897"/>
    <w:rsid w:val="4DBF8BB7"/>
    <w:rsid w:val="4DF864D3"/>
    <w:rsid w:val="4E0506F0"/>
    <w:rsid w:val="4FAAEFC3"/>
    <w:rsid w:val="5022E03F"/>
    <w:rsid w:val="507C2FEA"/>
    <w:rsid w:val="50F72C79"/>
    <w:rsid w:val="51844D18"/>
    <w:rsid w:val="51DDA60C"/>
    <w:rsid w:val="52B0531C"/>
    <w:rsid w:val="538B6F2D"/>
    <w:rsid w:val="542ECD3B"/>
    <w:rsid w:val="5494EBC3"/>
    <w:rsid w:val="54F65162"/>
    <w:rsid w:val="54FE3EE8"/>
    <w:rsid w:val="552DD3EA"/>
    <w:rsid w:val="55717082"/>
    <w:rsid w:val="564F968D"/>
    <w:rsid w:val="56525D9D"/>
    <w:rsid w:val="569221C3"/>
    <w:rsid w:val="5835DFAA"/>
    <w:rsid w:val="58777700"/>
    <w:rsid w:val="588A4272"/>
    <w:rsid w:val="591E2179"/>
    <w:rsid w:val="59808807"/>
    <w:rsid w:val="59AB4D3A"/>
    <w:rsid w:val="5A2612D3"/>
    <w:rsid w:val="5AC88445"/>
    <w:rsid w:val="5AEDF10C"/>
    <w:rsid w:val="5B1EC1AE"/>
    <w:rsid w:val="5C55B528"/>
    <w:rsid w:val="5C6BA503"/>
    <w:rsid w:val="5C784B00"/>
    <w:rsid w:val="5CAB3D14"/>
    <w:rsid w:val="5DF18589"/>
    <w:rsid w:val="5E4BA228"/>
    <w:rsid w:val="5F0EBED5"/>
    <w:rsid w:val="5F86204B"/>
    <w:rsid w:val="5FE608EC"/>
    <w:rsid w:val="5FEA5C74"/>
    <w:rsid w:val="61091CD0"/>
    <w:rsid w:val="611B8C25"/>
    <w:rsid w:val="6129264B"/>
    <w:rsid w:val="6165B8AB"/>
    <w:rsid w:val="61F9748D"/>
    <w:rsid w:val="61FCDD6E"/>
    <w:rsid w:val="623A0687"/>
    <w:rsid w:val="62555971"/>
    <w:rsid w:val="629E3429"/>
    <w:rsid w:val="62BDC10D"/>
    <w:rsid w:val="62CC9B36"/>
    <w:rsid w:val="62EEE500"/>
    <w:rsid w:val="63B11C00"/>
    <w:rsid w:val="6406EB7D"/>
    <w:rsid w:val="64ADE54B"/>
    <w:rsid w:val="6527D122"/>
    <w:rsid w:val="655BBBB1"/>
    <w:rsid w:val="658B0387"/>
    <w:rsid w:val="65A2BBDE"/>
    <w:rsid w:val="65B5630E"/>
    <w:rsid w:val="65FCE755"/>
    <w:rsid w:val="662322E0"/>
    <w:rsid w:val="664C9F50"/>
    <w:rsid w:val="681C6AC9"/>
    <w:rsid w:val="68DE8D80"/>
    <w:rsid w:val="69071350"/>
    <w:rsid w:val="6A460D46"/>
    <w:rsid w:val="6AA9460E"/>
    <w:rsid w:val="6B036578"/>
    <w:rsid w:val="6B987F14"/>
    <w:rsid w:val="6BA7519E"/>
    <w:rsid w:val="6C3CA2CF"/>
    <w:rsid w:val="6C5A551F"/>
    <w:rsid w:val="6D5FB8FB"/>
    <w:rsid w:val="6DD8E20C"/>
    <w:rsid w:val="6DE0E6D0"/>
    <w:rsid w:val="6EA5F23A"/>
    <w:rsid w:val="7038E9D7"/>
    <w:rsid w:val="706749CD"/>
    <w:rsid w:val="7081B4FB"/>
    <w:rsid w:val="70DCDDC1"/>
    <w:rsid w:val="71188792"/>
    <w:rsid w:val="7134DE42"/>
    <w:rsid w:val="713B1E7D"/>
    <w:rsid w:val="721517D3"/>
    <w:rsid w:val="72B457F3"/>
    <w:rsid w:val="72C592CA"/>
    <w:rsid w:val="72E960B2"/>
    <w:rsid w:val="7555261E"/>
    <w:rsid w:val="756AEA6D"/>
    <w:rsid w:val="765A095D"/>
    <w:rsid w:val="7729FBC8"/>
    <w:rsid w:val="7770823F"/>
    <w:rsid w:val="78DEFD7F"/>
    <w:rsid w:val="79754B83"/>
    <w:rsid w:val="79A50B1C"/>
    <w:rsid w:val="7B111BE4"/>
    <w:rsid w:val="7B423CE2"/>
    <w:rsid w:val="7BB889A0"/>
    <w:rsid w:val="7C19CA0F"/>
    <w:rsid w:val="7C35FE3C"/>
    <w:rsid w:val="7D7506EB"/>
    <w:rsid w:val="7DC543F2"/>
    <w:rsid w:val="7DDD60B6"/>
    <w:rsid w:val="7DF9C077"/>
    <w:rsid w:val="7E3460AC"/>
    <w:rsid w:val="7E874C29"/>
    <w:rsid w:val="7EA82BE8"/>
    <w:rsid w:val="7F4593E3"/>
    <w:rsid w:val="7FA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ADD1"/>
  <w15:chartTrackingRefBased/>
  <w15:docId w15:val="{F595B8DB-01FF-4EBC-94A2-342DA74F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97"/>
  </w:style>
  <w:style w:type="paragraph" w:styleId="Footer">
    <w:name w:val="footer"/>
    <w:basedOn w:val="Normal"/>
    <w:link w:val="FooterChar"/>
    <w:uiPriority w:val="99"/>
    <w:unhideWhenUsed/>
    <w:rsid w:val="00DC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9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9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35A"/>
    <w:rPr>
      <w:color w:val="605E5C"/>
      <w:shd w:val="clear" w:color="auto" w:fill="E1DFDD"/>
    </w:rPr>
  </w:style>
  <w:style w:type="character" w:customStyle="1" w:styleId="Style11">
    <w:name w:val="Style11"/>
    <w:basedOn w:val="DefaultParagraphFont"/>
    <w:uiPriority w:val="1"/>
    <w:rsid w:val="0075572E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nwmcaa.sharepoint.com/:b:/s/HumanResources/EQVbm5oXZOBBuuOS132NGN0BFFLHj9TSEJn7LEZwA9V2mQ?e=r6YQe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10" ma:contentTypeDescription="Create a new document." ma:contentTypeScope="" ma:versionID="c7cee98447b27d6203ff92ae38f8ccd5">
  <xsd:schema xmlns:xsd="http://www.w3.org/2001/XMLSchema" xmlns:xs="http://www.w3.org/2001/XMLSchema" xmlns:p="http://schemas.microsoft.com/office/2006/metadata/properties" xmlns:ns2="8e4f88ea-0f47-4d34-8337-22f486d40cb6" xmlns:ns3="7af19414-537b-4394-90ce-cefa78ad9858" targetNamespace="http://schemas.microsoft.com/office/2006/metadata/properties" ma:root="true" ma:fieldsID="b44a6747d6ce2bdad3e199461ca85480" ns2:_="" ns3:_="">
    <xsd:import namespace="8e4f88ea-0f47-4d34-8337-22f486d40cb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Comme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1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Teasha Lawson</DisplayName>
        <AccountId>113</AccountId>
        <AccountType/>
      </UserInfo>
    </SharedWithUsers>
    <Comments xmlns="8e4f88ea-0f47-4d34-8337-22f486d40cb6" xsi:nil="true"/>
  </documentManagement>
</p:properties>
</file>

<file path=customXml/itemProps1.xml><?xml version="1.0" encoding="utf-8"?>
<ds:datastoreItem xmlns:ds="http://schemas.openxmlformats.org/officeDocument/2006/customXml" ds:itemID="{211FBAEF-B595-4CB8-9E2A-C2AC4D99F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899D2-6DFD-4C98-AC4A-78FDE1F41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35335-5C74-4CFE-88BB-CD6938289FC1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8e4f88ea-0f47-4d34-8337-22f486d40c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6</DocSecurity>
  <Lines>18</Lines>
  <Paragraphs>5</Paragraphs>
  <ScaleCrop>false</ScaleCrop>
  <Company>Hewlett-Packard Company</Company>
  <LinksUpToDate>false</LinksUpToDate>
  <CharactersWithSpaces>2554</CharactersWithSpaces>
  <SharedDoc>false</SharedDoc>
  <HLinks>
    <vt:vector size="6" baseType="variant"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https://nwmcaa.sharepoint.com/:b:/s/HumanResources/EQVbm5oXZOBBuuOS132NGN0BFFLHj9TSEJn7LEZwA9V2mQ?e=r6YQeX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Teasha Lawson</cp:lastModifiedBy>
  <cp:revision>2</cp:revision>
  <cp:lastPrinted>2023-05-15T23:09:00Z</cp:lastPrinted>
  <dcterms:created xsi:type="dcterms:W3CDTF">2023-12-13T14:13:00Z</dcterms:created>
  <dcterms:modified xsi:type="dcterms:W3CDTF">2023-12-13T14:13:00Z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685000</vt:r8>
  </property>
  <property fmtid="{D5CDD505-2E9C-101B-9397-08002B2CF9AE}" pid="4" name="MediaServiceImageTags">
    <vt:lpwstr/>
  </property>
  <property fmtid="{D5CDD505-2E9C-101B-9397-08002B2CF9AE}" pid="5" name="SharedWithUsers">
    <vt:lpwstr>113;#Teasha Lawson</vt:lpwstr>
  </property>
</Properties>
</file>