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F90A" w14:textId="3304CC52" w:rsidR="00151295" w:rsidRPr="0044601B" w:rsidRDefault="003962C3" w:rsidP="00151295">
      <w:pPr>
        <w:rPr>
          <w:b/>
          <w:sz w:val="28"/>
          <w:szCs w:val="28"/>
          <w:u w:val="single"/>
        </w:rPr>
      </w:pPr>
      <w:r w:rsidRPr="00CC2F56">
        <w:rPr>
          <w:noProof/>
        </w:rPr>
        <w:drawing>
          <wp:anchor distT="0" distB="0" distL="114300" distR="114300" simplePos="0" relativeHeight="251658240" behindDoc="0" locked="0" layoutInCell="1" allowOverlap="1" wp14:anchorId="39883F71" wp14:editId="1ADD8BE2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641350" cy="412750"/>
            <wp:effectExtent l="0" t="0" r="6350" b="635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</w:t>
      </w:r>
      <w:r w:rsidR="00D41C12">
        <w:rPr>
          <w:b/>
          <w:sz w:val="28"/>
          <w:szCs w:val="28"/>
        </w:rPr>
        <w:t xml:space="preserve">                               </w:t>
      </w:r>
      <w:r w:rsidRPr="0044601B">
        <w:rPr>
          <w:b/>
          <w:sz w:val="28"/>
          <w:szCs w:val="28"/>
          <w:u w:val="single"/>
        </w:rPr>
        <w:t>R</w:t>
      </w:r>
      <w:r w:rsidR="004006B4" w:rsidRPr="0044601B">
        <w:rPr>
          <w:b/>
          <w:sz w:val="28"/>
          <w:szCs w:val="28"/>
          <w:u w:val="single"/>
        </w:rPr>
        <w:t>outine Center Cleaning</w:t>
      </w:r>
    </w:p>
    <w:p w14:paraId="31DEE256" w14:textId="6ECB1343" w:rsidR="002C7A20" w:rsidRDefault="008A64AE" w:rsidP="00432141">
      <w:pPr>
        <w:spacing w:after="0"/>
        <w:rPr>
          <w:sz w:val="18"/>
          <w:szCs w:val="18"/>
          <w:u w:val="single"/>
        </w:rPr>
      </w:pPr>
      <w:r w:rsidRPr="31FB1EE1">
        <w:rPr>
          <w:b/>
          <w:bCs/>
          <w:sz w:val="20"/>
          <w:szCs w:val="20"/>
        </w:rPr>
        <w:t xml:space="preserve"> </w:t>
      </w:r>
      <w:r w:rsidR="00D85A57" w:rsidRPr="31FB1EE1">
        <w:rPr>
          <w:b/>
          <w:bCs/>
          <w:sz w:val="18"/>
          <w:szCs w:val="18"/>
        </w:rPr>
        <w:t>Poli</w:t>
      </w:r>
      <w:r w:rsidR="004006B4" w:rsidRPr="31FB1EE1">
        <w:rPr>
          <w:b/>
          <w:bCs/>
          <w:sz w:val="18"/>
          <w:szCs w:val="18"/>
        </w:rPr>
        <w:t xml:space="preserve">cy: </w:t>
      </w:r>
      <w:bookmarkStart w:id="0" w:name="_Int_CXcxEzCF"/>
      <w:r w:rsidR="00C33338" w:rsidRPr="31FB1EE1">
        <w:rPr>
          <w:sz w:val="18"/>
          <w:szCs w:val="18"/>
        </w:rPr>
        <w:t>NMCAA</w:t>
      </w:r>
      <w:bookmarkEnd w:id="0"/>
      <w:r w:rsidR="00C33338" w:rsidRPr="31FB1EE1">
        <w:rPr>
          <w:sz w:val="18"/>
          <w:szCs w:val="18"/>
        </w:rPr>
        <w:t xml:space="preserve"> will follow cleaning, </w:t>
      </w:r>
      <w:r w:rsidR="00151295" w:rsidRPr="31FB1EE1">
        <w:rPr>
          <w:sz w:val="18"/>
          <w:szCs w:val="18"/>
        </w:rPr>
        <w:t>sanitizing,</w:t>
      </w:r>
      <w:r w:rsidR="00C33338" w:rsidRPr="31FB1EE1">
        <w:rPr>
          <w:sz w:val="18"/>
          <w:szCs w:val="18"/>
        </w:rPr>
        <w:t xml:space="preserve"> and disinfecting requirements.</w:t>
      </w:r>
      <w:r w:rsidR="008F401E" w:rsidRPr="31FB1EE1">
        <w:rPr>
          <w:sz w:val="18"/>
          <w:szCs w:val="18"/>
        </w:rPr>
        <w:t xml:space="preserve"> If possible, cleaning staff should wear a </w:t>
      </w:r>
      <w:r w:rsidR="005165CD" w:rsidRPr="31FB1EE1">
        <w:rPr>
          <w:sz w:val="18"/>
          <w:szCs w:val="18"/>
        </w:rPr>
        <w:t>face</w:t>
      </w:r>
      <w:r w:rsidR="008F401E" w:rsidRPr="31FB1EE1">
        <w:rPr>
          <w:sz w:val="18"/>
          <w:szCs w:val="18"/>
        </w:rPr>
        <w:t xml:space="preserve"> mask, gloves, and a face shield </w:t>
      </w:r>
      <w:bookmarkStart w:id="1" w:name="_Int_7b0QXDnT"/>
      <w:proofErr w:type="gramStart"/>
      <w:r w:rsidR="008F401E" w:rsidRPr="31FB1EE1">
        <w:rPr>
          <w:sz w:val="18"/>
          <w:szCs w:val="18"/>
        </w:rPr>
        <w:t>when performing</w:t>
      </w:r>
      <w:bookmarkEnd w:id="1"/>
      <w:proofErr w:type="gramEnd"/>
      <w:r w:rsidR="008F401E" w:rsidRPr="31FB1EE1">
        <w:rPr>
          <w:sz w:val="18"/>
          <w:szCs w:val="18"/>
        </w:rPr>
        <w:t xml:space="preserve"> </w:t>
      </w:r>
      <w:bookmarkStart w:id="2" w:name="_Int_fQEZJS2Z"/>
      <w:r w:rsidR="008F401E" w:rsidRPr="31FB1EE1">
        <w:rPr>
          <w:sz w:val="18"/>
          <w:szCs w:val="18"/>
        </w:rPr>
        <w:t>cleaning of</w:t>
      </w:r>
      <w:bookmarkEnd w:id="2"/>
      <w:r w:rsidR="008F401E" w:rsidRPr="31FB1EE1">
        <w:rPr>
          <w:sz w:val="18"/>
          <w:szCs w:val="18"/>
        </w:rPr>
        <w:t xml:space="preserve"> these areas.</w:t>
      </w:r>
      <w:r w:rsidR="00432141" w:rsidRPr="31FB1EE1">
        <w:rPr>
          <w:sz w:val="18"/>
          <w:szCs w:val="18"/>
        </w:rPr>
        <w:t xml:space="preserve"> Cleaning products should not be used near children, and staff should ensure that there is adequate ventilation when using these products to prevent children or themselves from inhaling toxic fumes</w:t>
      </w:r>
      <w:r w:rsidR="0EEDFFC9" w:rsidRPr="31FB1EE1">
        <w:rPr>
          <w:sz w:val="18"/>
          <w:szCs w:val="18"/>
        </w:rPr>
        <w:t xml:space="preserve">. </w:t>
      </w:r>
      <w:r w:rsidR="0D522F68" w:rsidRPr="31FB1EE1">
        <w:rPr>
          <w:sz w:val="18"/>
          <w:szCs w:val="18"/>
          <w:u w:val="single"/>
        </w:rPr>
        <w:t>Cleaning products must be stored in a locked cabinet when not in use</w:t>
      </w:r>
      <w:r w:rsidR="5F5C3ADD" w:rsidRPr="31FB1EE1">
        <w:rPr>
          <w:sz w:val="18"/>
          <w:szCs w:val="18"/>
          <w:u w:val="single"/>
        </w:rPr>
        <w:t xml:space="preserve">. </w:t>
      </w:r>
      <w:r w:rsidR="00EE69C9" w:rsidRPr="31FB1EE1">
        <w:rPr>
          <w:sz w:val="18"/>
          <w:szCs w:val="18"/>
        </w:rPr>
        <w:t>Only use products that meet EPA criteria.</w:t>
      </w:r>
    </w:p>
    <w:p w14:paraId="44118576" w14:textId="6784C99F" w:rsidR="00C33338" w:rsidRPr="00151295" w:rsidRDefault="008A64AE" w:rsidP="00432141">
      <w:pPr>
        <w:spacing w:after="0"/>
        <w:rPr>
          <w:color w:val="FF0000"/>
        </w:rPr>
      </w:pPr>
      <w:r>
        <w:rPr>
          <w:color w:val="FF0000"/>
        </w:rPr>
        <w:t xml:space="preserve">    </w:t>
      </w:r>
      <w:r w:rsidR="00151295">
        <w:rPr>
          <w:color w:val="FF0000"/>
        </w:rPr>
        <w:t xml:space="preserve">       </w:t>
      </w:r>
      <w:r w:rsidR="00D802C6">
        <w:rPr>
          <w:color w:val="FF0000"/>
        </w:rPr>
        <w:t>Refer to Cleaning</w:t>
      </w:r>
      <w:r w:rsidR="00151295">
        <w:rPr>
          <w:color w:val="FF0000"/>
        </w:rPr>
        <w:t xml:space="preserve">, </w:t>
      </w:r>
      <w:r w:rsidR="00D802C6">
        <w:rPr>
          <w:color w:val="FF0000"/>
        </w:rPr>
        <w:t>Sanitizing</w:t>
      </w:r>
      <w:r w:rsidR="00151295">
        <w:rPr>
          <w:color w:val="FF0000"/>
        </w:rPr>
        <w:t xml:space="preserve">, and Disinfecting </w:t>
      </w:r>
      <w:r w:rsidR="00D802C6">
        <w:rPr>
          <w:color w:val="FF0000"/>
        </w:rPr>
        <w:t>Guidance</w:t>
      </w:r>
      <w:r w:rsidR="00151295">
        <w:rPr>
          <w:color w:val="FF0000"/>
        </w:rPr>
        <w:t xml:space="preserve"> </w:t>
      </w:r>
      <w:r w:rsidR="00D802C6">
        <w:rPr>
          <w:color w:val="FF0000"/>
        </w:rPr>
        <w:t>under the Health section of the Procedure Manual.</w:t>
      </w:r>
    </w:p>
    <w:tbl>
      <w:tblPr>
        <w:tblStyle w:val="TableGrid"/>
        <w:tblpPr w:leftFromText="180" w:rightFromText="180" w:vertAnchor="page" w:horzAnchor="margin" w:tblpY="2489"/>
        <w:tblW w:w="11155" w:type="dxa"/>
        <w:tblLayout w:type="fixed"/>
        <w:tblLook w:val="04A0" w:firstRow="1" w:lastRow="0" w:firstColumn="1" w:lastColumn="0" w:noHBand="0" w:noVBand="1"/>
      </w:tblPr>
      <w:tblGrid>
        <w:gridCol w:w="4885"/>
        <w:gridCol w:w="740"/>
        <w:gridCol w:w="1030"/>
        <w:gridCol w:w="1080"/>
        <w:gridCol w:w="3420"/>
      </w:tblGrid>
      <w:tr w:rsidR="00324658" w14:paraId="51783499" w14:textId="77777777" w:rsidTr="31FB1EE1">
        <w:trPr>
          <w:trHeight w:val="440"/>
        </w:trPr>
        <w:tc>
          <w:tcPr>
            <w:tcW w:w="4885" w:type="dxa"/>
            <w:shd w:val="clear" w:color="auto" w:fill="D9D9D9" w:themeFill="background1" w:themeFillShade="D9"/>
          </w:tcPr>
          <w:p w14:paraId="12A63BE3" w14:textId="77777777" w:rsidR="00324658" w:rsidRPr="004006B4" w:rsidRDefault="00324658" w:rsidP="00324658">
            <w:pPr>
              <w:rPr>
                <w:b/>
              </w:rPr>
            </w:pPr>
            <w:r w:rsidRPr="004006B4">
              <w:rPr>
                <w:b/>
              </w:rPr>
              <w:t xml:space="preserve">Classroom, </w:t>
            </w:r>
            <w:r>
              <w:rPr>
                <w:b/>
              </w:rPr>
              <w:t>bathroom</w:t>
            </w:r>
            <w:r w:rsidRPr="004006B4">
              <w:rPr>
                <w:b/>
              </w:rPr>
              <w:t>,</w:t>
            </w:r>
            <w:r>
              <w:rPr>
                <w:b/>
              </w:rPr>
              <w:t xml:space="preserve"> outdoor,</w:t>
            </w:r>
            <w:r w:rsidRPr="004006B4">
              <w:rPr>
                <w:b/>
              </w:rPr>
              <w:t xml:space="preserve"> and food areas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299B9709" w14:textId="77777777" w:rsidR="00324658" w:rsidRDefault="00324658" w:rsidP="00324658">
            <w:pPr>
              <w:jc w:val="center"/>
              <w:rPr>
                <w:b/>
              </w:rPr>
            </w:pPr>
            <w:r w:rsidRPr="004006B4">
              <w:rPr>
                <w:b/>
              </w:rPr>
              <w:t>Clean</w:t>
            </w:r>
          </w:p>
          <w:p w14:paraId="0E541EDA" w14:textId="72C90FC6" w:rsidR="00B20F46" w:rsidRPr="00B20F46" w:rsidRDefault="00B20F46" w:rsidP="00324658">
            <w:pPr>
              <w:jc w:val="center"/>
              <w:rPr>
                <w:b/>
                <w:sz w:val="16"/>
                <w:szCs w:val="16"/>
              </w:rPr>
            </w:pPr>
            <w:r w:rsidRPr="00B20F46">
              <w:rPr>
                <w:b/>
                <w:sz w:val="16"/>
                <w:szCs w:val="16"/>
              </w:rPr>
              <w:t>Soap</w:t>
            </w:r>
            <w:r>
              <w:rPr>
                <w:b/>
                <w:sz w:val="16"/>
                <w:szCs w:val="16"/>
              </w:rPr>
              <w:t xml:space="preserve"> &amp; Rinse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4C304B30" w14:textId="77777777" w:rsidR="00324658" w:rsidRPr="004006B4" w:rsidRDefault="00324658" w:rsidP="00324658">
            <w:pPr>
              <w:jc w:val="center"/>
              <w:rPr>
                <w:b/>
              </w:rPr>
            </w:pPr>
            <w:r w:rsidRPr="004006B4">
              <w:rPr>
                <w:b/>
              </w:rPr>
              <w:t>Sanitize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3C160E7" w14:textId="77777777" w:rsidR="00324658" w:rsidRPr="004006B4" w:rsidRDefault="00324658" w:rsidP="00324658">
            <w:pPr>
              <w:jc w:val="center"/>
              <w:rPr>
                <w:b/>
              </w:rPr>
            </w:pPr>
            <w:r w:rsidRPr="004006B4">
              <w:rPr>
                <w:b/>
              </w:rPr>
              <w:t>Disinfect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CAF7068" w14:textId="77777777" w:rsidR="00324658" w:rsidRPr="004006B4" w:rsidRDefault="00324658" w:rsidP="00324658">
            <w:pPr>
              <w:jc w:val="center"/>
              <w:rPr>
                <w:b/>
              </w:rPr>
            </w:pPr>
            <w:r w:rsidRPr="004006B4">
              <w:rPr>
                <w:b/>
              </w:rPr>
              <w:t>Frequency</w:t>
            </w:r>
          </w:p>
        </w:tc>
      </w:tr>
      <w:tr w:rsidR="00324658" w14:paraId="7A8C7A05" w14:textId="77777777" w:rsidTr="31FB1EE1">
        <w:trPr>
          <w:trHeight w:val="496"/>
        </w:trPr>
        <w:tc>
          <w:tcPr>
            <w:tcW w:w="4885" w:type="dxa"/>
          </w:tcPr>
          <w:p w14:paraId="0B86C43A" w14:textId="77777777" w:rsidR="00324658" w:rsidRDefault="00324658" w:rsidP="00324658">
            <w:r>
              <w:t xml:space="preserve">Children’s classroom tables. </w:t>
            </w:r>
          </w:p>
        </w:tc>
        <w:tc>
          <w:tcPr>
            <w:tcW w:w="740" w:type="dxa"/>
          </w:tcPr>
          <w:p w14:paraId="4C229519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65BECA7A" w14:textId="0DF2A12D" w:rsidR="00324658" w:rsidRDefault="00776751" w:rsidP="0032465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36AA7D3" w14:textId="63AA655C" w:rsidR="00324658" w:rsidRDefault="00324658" w:rsidP="006406F9">
            <w:pPr>
              <w:jc w:val="center"/>
            </w:pPr>
          </w:p>
        </w:tc>
        <w:tc>
          <w:tcPr>
            <w:tcW w:w="3420" w:type="dxa"/>
          </w:tcPr>
          <w:p w14:paraId="0DB52D03" w14:textId="36FE4ADE" w:rsidR="00324658" w:rsidRDefault="005E010E" w:rsidP="00324658">
            <w:r>
              <w:t>Before/after</w:t>
            </w:r>
            <w:r w:rsidR="00324658">
              <w:t xml:space="preserve"> meals and snacks, when soiled</w:t>
            </w:r>
            <w:r>
              <w:t xml:space="preserve">, or more frequently if needed </w:t>
            </w:r>
          </w:p>
        </w:tc>
      </w:tr>
      <w:tr w:rsidR="00324658" w14:paraId="0CD8D1EC" w14:textId="77777777" w:rsidTr="31FB1EE1">
        <w:trPr>
          <w:trHeight w:val="327"/>
        </w:trPr>
        <w:tc>
          <w:tcPr>
            <w:tcW w:w="4885" w:type="dxa"/>
          </w:tcPr>
          <w:p w14:paraId="7A31F8EA" w14:textId="77777777" w:rsidR="00324658" w:rsidRDefault="00324658" w:rsidP="00324658">
            <w:r>
              <w:t>Shelves, cubbies, and other furniture.</w:t>
            </w:r>
          </w:p>
        </w:tc>
        <w:tc>
          <w:tcPr>
            <w:tcW w:w="740" w:type="dxa"/>
          </w:tcPr>
          <w:p w14:paraId="6A2726CF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7B08D280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C8069A5" w14:textId="77777777" w:rsidR="00324658" w:rsidRDefault="00324658" w:rsidP="00324658"/>
        </w:tc>
        <w:tc>
          <w:tcPr>
            <w:tcW w:w="3420" w:type="dxa"/>
          </w:tcPr>
          <w:p w14:paraId="05619D36" w14:textId="77777777" w:rsidR="00324658" w:rsidRDefault="00324658" w:rsidP="00324658">
            <w:r>
              <w:t>Daily, when soiled, or more frequently if needed.</w:t>
            </w:r>
          </w:p>
        </w:tc>
      </w:tr>
      <w:tr w:rsidR="00324658" w14:paraId="78717A1B" w14:textId="77777777" w:rsidTr="31FB1EE1">
        <w:trPr>
          <w:trHeight w:val="496"/>
        </w:trPr>
        <w:tc>
          <w:tcPr>
            <w:tcW w:w="4885" w:type="dxa"/>
          </w:tcPr>
          <w:p w14:paraId="74FA1223" w14:textId="33949723" w:rsidR="00324658" w:rsidRDefault="76F210EF" w:rsidP="00324658">
            <w:r>
              <w:t>Hard surfaced toys: plastic, wood (wooden toys are not ideal but can be used if appropriately cleaned daily).</w:t>
            </w:r>
            <w:r w:rsidR="00324658">
              <w:t xml:space="preserve"> Materials being mouthed are placed in a mouth toy bin. </w:t>
            </w:r>
            <w:bookmarkStart w:id="3" w:name="_Int_AxFs02qt"/>
            <w:r w:rsidR="00324658">
              <w:t>Cloth toys</w:t>
            </w:r>
            <w:bookmarkEnd w:id="3"/>
            <w:r w:rsidR="00324658">
              <w:t xml:space="preserve"> are not recommended </w:t>
            </w:r>
            <w:proofErr w:type="gramStart"/>
            <w:r w:rsidR="00324658">
              <w:t>at this time</w:t>
            </w:r>
            <w:proofErr w:type="gramEnd"/>
            <w:r w:rsidR="00324658">
              <w:t>.</w:t>
            </w:r>
          </w:p>
        </w:tc>
        <w:tc>
          <w:tcPr>
            <w:tcW w:w="740" w:type="dxa"/>
          </w:tcPr>
          <w:p w14:paraId="3896CCE4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0C3F0A31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976B897" w14:textId="77777777" w:rsidR="00324658" w:rsidRDefault="00324658" w:rsidP="00324658"/>
        </w:tc>
        <w:tc>
          <w:tcPr>
            <w:tcW w:w="3420" w:type="dxa"/>
          </w:tcPr>
          <w:p w14:paraId="0A945AF1" w14:textId="77777777" w:rsidR="00324658" w:rsidRDefault="00324658" w:rsidP="00324658">
            <w:r>
              <w:t>Ideally a</w:t>
            </w:r>
            <w:r w:rsidRPr="00151295">
              <w:t>fter each child’s use</w:t>
            </w:r>
            <w:r>
              <w:t xml:space="preserve">. </w:t>
            </w:r>
          </w:p>
        </w:tc>
      </w:tr>
      <w:tr w:rsidR="00324658" w14:paraId="1FFD08EC" w14:textId="77777777" w:rsidTr="31FB1EE1">
        <w:trPr>
          <w:trHeight w:val="469"/>
        </w:trPr>
        <w:tc>
          <w:tcPr>
            <w:tcW w:w="4885" w:type="dxa"/>
          </w:tcPr>
          <w:p w14:paraId="3466649B" w14:textId="77777777" w:rsidR="00324658" w:rsidRDefault="00324658" w:rsidP="00324658">
            <w:r>
              <w:t>Bedding (stored so that it does not have contact with other bedding).</w:t>
            </w:r>
          </w:p>
        </w:tc>
        <w:tc>
          <w:tcPr>
            <w:tcW w:w="740" w:type="dxa"/>
          </w:tcPr>
          <w:p w14:paraId="572E5F74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2910DA7B" w14:textId="658D68A8" w:rsidR="00324658" w:rsidRDefault="007734CF" w:rsidP="00324658">
            <w:pPr>
              <w:jc w:val="center"/>
            </w:pPr>
            <w:r w:rsidRPr="006406F9">
              <w:t>X</w:t>
            </w:r>
          </w:p>
        </w:tc>
        <w:tc>
          <w:tcPr>
            <w:tcW w:w="1080" w:type="dxa"/>
          </w:tcPr>
          <w:p w14:paraId="069A6566" w14:textId="77777777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6C309CD2" w14:textId="77777777" w:rsidR="00324658" w:rsidRDefault="00324658" w:rsidP="00324658">
            <w:r>
              <w:t>Weekly and when soiled.</w:t>
            </w:r>
          </w:p>
        </w:tc>
      </w:tr>
      <w:tr w:rsidR="00324658" w14:paraId="34AC7AEA" w14:textId="77777777" w:rsidTr="31FB1EE1">
        <w:trPr>
          <w:trHeight w:val="496"/>
        </w:trPr>
        <w:tc>
          <w:tcPr>
            <w:tcW w:w="4885" w:type="dxa"/>
          </w:tcPr>
          <w:p w14:paraId="494BF71D" w14:textId="77777777" w:rsidR="00324658" w:rsidRDefault="00324658" w:rsidP="00324658">
            <w:r>
              <w:t xml:space="preserve">Mats or </w:t>
            </w:r>
            <w:bookmarkStart w:id="4" w:name="_Int_1BdO1hu9"/>
            <w:r>
              <w:t>cots</w:t>
            </w:r>
            <w:bookmarkEnd w:id="4"/>
            <w:r>
              <w:t xml:space="preserve"> (stored to prevent contact with other sleep surfaces).</w:t>
            </w:r>
          </w:p>
        </w:tc>
        <w:tc>
          <w:tcPr>
            <w:tcW w:w="740" w:type="dxa"/>
          </w:tcPr>
          <w:p w14:paraId="0253E1EA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670E8155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328483FB" w14:textId="77777777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20C80675" w14:textId="77777777" w:rsidR="00324658" w:rsidRDefault="00324658" w:rsidP="00324658">
            <w:r>
              <w:t>Daily between uses by different children. Daily if mats touch in any way. Weekly and when soiled regardless of use.</w:t>
            </w:r>
          </w:p>
        </w:tc>
      </w:tr>
      <w:tr w:rsidR="00324658" w14:paraId="227DF4AB" w14:textId="77777777" w:rsidTr="31FB1EE1">
        <w:trPr>
          <w:trHeight w:val="496"/>
        </w:trPr>
        <w:tc>
          <w:tcPr>
            <w:tcW w:w="4885" w:type="dxa"/>
          </w:tcPr>
          <w:p w14:paraId="57F436A0" w14:textId="77777777" w:rsidR="00324658" w:rsidRDefault="00324658" w:rsidP="00324658">
            <w:r>
              <w:t>Any surface contaminated with body fluids (vomit, urine, stool, or blood).</w:t>
            </w:r>
          </w:p>
        </w:tc>
        <w:tc>
          <w:tcPr>
            <w:tcW w:w="740" w:type="dxa"/>
          </w:tcPr>
          <w:p w14:paraId="4EE08D3D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17973355" w14:textId="77777777" w:rsidR="00324658" w:rsidRDefault="00324658" w:rsidP="00324658">
            <w:pPr>
              <w:jc w:val="center"/>
            </w:pPr>
          </w:p>
        </w:tc>
        <w:tc>
          <w:tcPr>
            <w:tcW w:w="1080" w:type="dxa"/>
          </w:tcPr>
          <w:p w14:paraId="1E98F303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6CAF773B" w14:textId="77777777" w:rsidR="00324658" w:rsidRDefault="00324658" w:rsidP="00324658">
            <w:r>
              <w:t>Immediately</w:t>
            </w:r>
          </w:p>
        </w:tc>
      </w:tr>
      <w:tr w:rsidR="00324658" w14:paraId="03F04F4B" w14:textId="77777777" w:rsidTr="31FB1EE1">
        <w:trPr>
          <w:trHeight w:val="496"/>
        </w:trPr>
        <w:tc>
          <w:tcPr>
            <w:tcW w:w="4885" w:type="dxa"/>
          </w:tcPr>
          <w:p w14:paraId="551FFCB1" w14:textId="3142B7C4" w:rsidR="00324658" w:rsidRDefault="00324658" w:rsidP="00324658">
            <w:r>
              <w:t>Frequently touched surfaces such as hand washing/kitchen/bathroom fa</w:t>
            </w:r>
            <w:r w:rsidR="00E839A4">
              <w:t>u</w:t>
            </w:r>
            <w:r>
              <w:t xml:space="preserve">cets, counters, soap dispensers, door handles, </w:t>
            </w:r>
            <w:r w:rsidR="00816B40">
              <w:t xml:space="preserve">and </w:t>
            </w:r>
            <w:r>
              <w:t>light switches</w:t>
            </w:r>
            <w:r w:rsidR="00816B40">
              <w:t>.</w:t>
            </w:r>
          </w:p>
        </w:tc>
        <w:tc>
          <w:tcPr>
            <w:tcW w:w="740" w:type="dxa"/>
          </w:tcPr>
          <w:p w14:paraId="472DF176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48950991" w14:textId="77777777" w:rsidR="00324658" w:rsidRDefault="00324658" w:rsidP="00324658">
            <w:pPr>
              <w:jc w:val="center"/>
            </w:pPr>
          </w:p>
        </w:tc>
        <w:tc>
          <w:tcPr>
            <w:tcW w:w="1080" w:type="dxa"/>
          </w:tcPr>
          <w:p w14:paraId="189CE761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566536B3" w14:textId="2FC4B44F" w:rsidR="00324658" w:rsidRDefault="005E010E" w:rsidP="00324658">
            <w:r>
              <w:t>Daily or more frequently if needed.</w:t>
            </w:r>
          </w:p>
        </w:tc>
      </w:tr>
      <w:tr w:rsidR="00324658" w14:paraId="64836AED" w14:textId="77777777" w:rsidTr="31FB1EE1">
        <w:trPr>
          <w:trHeight w:val="381"/>
        </w:trPr>
        <w:tc>
          <w:tcPr>
            <w:tcW w:w="4885" w:type="dxa"/>
          </w:tcPr>
          <w:p w14:paraId="351E90B1" w14:textId="7FA69D2E" w:rsidR="00324658" w:rsidRDefault="00324658" w:rsidP="00324658">
            <w:r>
              <w:t>Floors, sin</w:t>
            </w:r>
            <w:r w:rsidR="00816B40">
              <w:t>ks</w:t>
            </w:r>
            <w:r>
              <w:t>,</w:t>
            </w:r>
            <w:r w:rsidR="00816B40">
              <w:t xml:space="preserve"> bathrooms,</w:t>
            </w:r>
            <w:r>
              <w:t xml:space="preserve"> toilets</w:t>
            </w:r>
            <w:r w:rsidR="00816B40">
              <w:t>, and shared items</w:t>
            </w:r>
            <w:r>
              <w:t>.</w:t>
            </w:r>
          </w:p>
        </w:tc>
        <w:tc>
          <w:tcPr>
            <w:tcW w:w="740" w:type="dxa"/>
          </w:tcPr>
          <w:p w14:paraId="70A1A2BA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03EC9DE7" w14:textId="77777777" w:rsidR="00324658" w:rsidRDefault="00324658" w:rsidP="00324658">
            <w:pPr>
              <w:jc w:val="center"/>
            </w:pPr>
          </w:p>
        </w:tc>
        <w:tc>
          <w:tcPr>
            <w:tcW w:w="1080" w:type="dxa"/>
          </w:tcPr>
          <w:p w14:paraId="277262CA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6A4497E0" w14:textId="77777777" w:rsidR="00324658" w:rsidRDefault="00324658" w:rsidP="00324658">
            <w:r>
              <w:t>Daily or immediately if visibly soiled.</w:t>
            </w:r>
          </w:p>
        </w:tc>
      </w:tr>
      <w:tr w:rsidR="00324658" w14:paraId="09FC5F4E" w14:textId="77777777" w:rsidTr="31FB1EE1">
        <w:trPr>
          <w:trHeight w:val="496"/>
        </w:trPr>
        <w:tc>
          <w:tcPr>
            <w:tcW w:w="4885" w:type="dxa"/>
          </w:tcPr>
          <w:p w14:paraId="20A9FE49" w14:textId="3F5A194C" w:rsidR="00324658" w:rsidRDefault="00324658" w:rsidP="00324658">
            <w:r>
              <w:t>Changing tables</w:t>
            </w:r>
          </w:p>
        </w:tc>
        <w:tc>
          <w:tcPr>
            <w:tcW w:w="740" w:type="dxa"/>
          </w:tcPr>
          <w:p w14:paraId="348CF77C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1EFF1608" w14:textId="1B9507D4" w:rsidR="00324658" w:rsidRDefault="00AA1AB6" w:rsidP="0032465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3AFCFD69" w14:textId="7E8944CF" w:rsidR="00324658" w:rsidRPr="00251CCA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16926A15" w14:textId="77777777" w:rsidR="00324658" w:rsidRDefault="00324658" w:rsidP="00324658">
            <w:r>
              <w:t xml:space="preserve">After each child’s use. </w:t>
            </w:r>
          </w:p>
        </w:tc>
      </w:tr>
      <w:tr w:rsidR="00324658" w14:paraId="68541D15" w14:textId="77777777" w:rsidTr="31FB1EE1">
        <w:trPr>
          <w:trHeight w:val="588"/>
        </w:trPr>
        <w:tc>
          <w:tcPr>
            <w:tcW w:w="4885" w:type="dxa"/>
          </w:tcPr>
          <w:p w14:paraId="31E0E53D" w14:textId="77777777" w:rsidR="00324658" w:rsidRDefault="00324658" w:rsidP="00324658">
            <w:r>
              <w:t>Waste and diaper containers.</w:t>
            </w:r>
          </w:p>
        </w:tc>
        <w:tc>
          <w:tcPr>
            <w:tcW w:w="740" w:type="dxa"/>
          </w:tcPr>
          <w:p w14:paraId="1BC72DF4" w14:textId="77777777" w:rsidR="00324658" w:rsidRDefault="00324658" w:rsidP="00324658">
            <w:pPr>
              <w:jc w:val="center"/>
            </w:pPr>
            <w:r>
              <w:t>X</w:t>
            </w:r>
          </w:p>
          <w:p w14:paraId="433AA67C" w14:textId="77777777" w:rsidR="00324658" w:rsidRPr="00D92DFA" w:rsidRDefault="00324658" w:rsidP="00324658">
            <w:pPr>
              <w:jc w:val="center"/>
              <w:rPr>
                <w:sz w:val="16"/>
                <w:szCs w:val="16"/>
              </w:rPr>
            </w:pPr>
            <w:r w:rsidRPr="00D92DFA">
              <w:rPr>
                <w:sz w:val="16"/>
                <w:szCs w:val="16"/>
              </w:rPr>
              <w:t>Waste</w:t>
            </w:r>
          </w:p>
        </w:tc>
        <w:tc>
          <w:tcPr>
            <w:tcW w:w="1030" w:type="dxa"/>
          </w:tcPr>
          <w:p w14:paraId="3C11A968" w14:textId="77777777" w:rsidR="00324658" w:rsidRDefault="00324658" w:rsidP="00324658">
            <w:pPr>
              <w:jc w:val="center"/>
            </w:pPr>
            <w:r>
              <w:t xml:space="preserve">X </w:t>
            </w:r>
          </w:p>
          <w:p w14:paraId="0C9CC3C4" w14:textId="77777777" w:rsidR="00324658" w:rsidRPr="00D92DFA" w:rsidRDefault="00324658" w:rsidP="00324658">
            <w:pPr>
              <w:jc w:val="center"/>
              <w:rPr>
                <w:sz w:val="16"/>
                <w:szCs w:val="16"/>
              </w:rPr>
            </w:pPr>
            <w:r w:rsidRPr="00D92DFA">
              <w:rPr>
                <w:sz w:val="16"/>
                <w:szCs w:val="16"/>
              </w:rPr>
              <w:t>Diaper</w:t>
            </w:r>
          </w:p>
        </w:tc>
        <w:tc>
          <w:tcPr>
            <w:tcW w:w="1080" w:type="dxa"/>
          </w:tcPr>
          <w:p w14:paraId="750EE687" w14:textId="77777777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57AECF50" w14:textId="77777777" w:rsidR="00324658" w:rsidRDefault="00324658" w:rsidP="00324658">
            <w:r>
              <w:t>Daily or more frequently if soiled or needed.</w:t>
            </w:r>
          </w:p>
        </w:tc>
      </w:tr>
      <w:tr w:rsidR="00324658" w14:paraId="3B29F87A" w14:textId="77777777" w:rsidTr="31FB1EE1">
        <w:trPr>
          <w:trHeight w:val="496"/>
        </w:trPr>
        <w:tc>
          <w:tcPr>
            <w:tcW w:w="4885" w:type="dxa"/>
          </w:tcPr>
          <w:p w14:paraId="63FD5A3D" w14:textId="718951A3" w:rsidR="00324658" w:rsidRDefault="00324658" w:rsidP="00324658">
            <w:r>
              <w:t>Outdoor play equipment such as plastic/metal surfaces</w:t>
            </w:r>
            <w:r w:rsidR="00EC41DC">
              <w:t>, benches, grab bars, and railings.</w:t>
            </w:r>
          </w:p>
        </w:tc>
        <w:tc>
          <w:tcPr>
            <w:tcW w:w="740" w:type="dxa"/>
          </w:tcPr>
          <w:p w14:paraId="097BCD3A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6D7CCF3B" w14:textId="77777777" w:rsidR="00324658" w:rsidRDefault="00324658" w:rsidP="00324658">
            <w:pPr>
              <w:jc w:val="center"/>
            </w:pPr>
          </w:p>
        </w:tc>
        <w:tc>
          <w:tcPr>
            <w:tcW w:w="1080" w:type="dxa"/>
          </w:tcPr>
          <w:p w14:paraId="68270E3B" w14:textId="72A7201D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3D59DAC1" w14:textId="7DEF6A4B" w:rsidR="00324658" w:rsidRDefault="005E010E" w:rsidP="00324658">
            <w:r>
              <w:t>As needed.</w:t>
            </w:r>
          </w:p>
        </w:tc>
      </w:tr>
      <w:tr w:rsidR="00324658" w14:paraId="2BB7C028" w14:textId="77777777" w:rsidTr="31FB1EE1">
        <w:trPr>
          <w:trHeight w:val="496"/>
        </w:trPr>
        <w:tc>
          <w:tcPr>
            <w:tcW w:w="4885" w:type="dxa"/>
          </w:tcPr>
          <w:p w14:paraId="542E3C68" w14:textId="77777777" w:rsidR="00324658" w:rsidRDefault="00324658" w:rsidP="00324658">
            <w:r>
              <w:t>Electronics (keyboards, IPAD, computer, telephones, copy machines).</w:t>
            </w:r>
          </w:p>
        </w:tc>
        <w:tc>
          <w:tcPr>
            <w:tcW w:w="740" w:type="dxa"/>
          </w:tcPr>
          <w:p w14:paraId="0CD044B1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2CE7E4C9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740CC7C" w14:textId="77777777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6BF1863D" w14:textId="7C739F30" w:rsidR="00324658" w:rsidRDefault="00640E00" w:rsidP="00324658">
            <w:r>
              <w:t>A</w:t>
            </w:r>
            <w:r w:rsidR="00324658">
              <w:t xml:space="preserve">ccording to </w:t>
            </w:r>
            <w:r w:rsidR="19A253DE">
              <w:t>manufacturer's</w:t>
            </w:r>
            <w:r w:rsidR="00324658">
              <w:t xml:space="preserve"> instructions.</w:t>
            </w:r>
          </w:p>
        </w:tc>
      </w:tr>
      <w:tr w:rsidR="00324658" w14:paraId="4B9727AF" w14:textId="77777777" w:rsidTr="31FB1EE1">
        <w:trPr>
          <w:trHeight w:val="381"/>
        </w:trPr>
        <w:tc>
          <w:tcPr>
            <w:tcW w:w="4885" w:type="dxa"/>
          </w:tcPr>
          <w:p w14:paraId="43538AE2" w14:textId="1E391A09" w:rsidR="00324658" w:rsidRDefault="00324658" w:rsidP="00324658">
            <w:r>
              <w:t xml:space="preserve">Food preparation surfaces, </w:t>
            </w:r>
            <w:r w:rsidR="007734CF">
              <w:t>tables,</w:t>
            </w:r>
            <w:r>
              <w:t xml:space="preserve"> and highchairs.</w:t>
            </w:r>
          </w:p>
        </w:tc>
        <w:tc>
          <w:tcPr>
            <w:tcW w:w="740" w:type="dxa"/>
          </w:tcPr>
          <w:p w14:paraId="7703DD76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6A53DE24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E7E0909" w14:textId="77777777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342D5EB5" w14:textId="77777777" w:rsidR="00324658" w:rsidRDefault="00324658" w:rsidP="00324658">
            <w:r>
              <w:t>Before and after each use.</w:t>
            </w:r>
          </w:p>
        </w:tc>
      </w:tr>
      <w:tr w:rsidR="00324658" w14:paraId="360EF81E" w14:textId="77777777" w:rsidTr="31FB1EE1">
        <w:trPr>
          <w:trHeight w:val="363"/>
        </w:trPr>
        <w:tc>
          <w:tcPr>
            <w:tcW w:w="4885" w:type="dxa"/>
          </w:tcPr>
          <w:p w14:paraId="00DA4DED" w14:textId="77777777" w:rsidR="00324658" w:rsidRDefault="00324658" w:rsidP="00324658">
            <w:r>
              <w:t>Eating utensils and dishes.</w:t>
            </w:r>
          </w:p>
        </w:tc>
        <w:tc>
          <w:tcPr>
            <w:tcW w:w="740" w:type="dxa"/>
          </w:tcPr>
          <w:p w14:paraId="51EC3F69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6F496F77" w14:textId="38E862BA" w:rsidR="00324658" w:rsidRDefault="00991F9B" w:rsidP="0032465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F46291B" w14:textId="4620544F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71A3DAD4" w14:textId="77777777" w:rsidR="00324658" w:rsidRDefault="00324658" w:rsidP="00324658">
            <w:r>
              <w:t>After each use.</w:t>
            </w:r>
          </w:p>
        </w:tc>
      </w:tr>
      <w:tr w:rsidR="00324658" w14:paraId="403691E1" w14:textId="77777777" w:rsidTr="31FB1EE1">
        <w:trPr>
          <w:trHeight w:val="496"/>
        </w:trPr>
        <w:tc>
          <w:tcPr>
            <w:tcW w:w="4885" w:type="dxa"/>
          </w:tcPr>
          <w:p w14:paraId="77516F89" w14:textId="77777777" w:rsidR="00324658" w:rsidRDefault="00324658" w:rsidP="00324658">
            <w:r>
              <w:t>Kitchen countertops, food preparation appliances (mixers, stove, microwave, can opener, toaster).</w:t>
            </w:r>
          </w:p>
        </w:tc>
        <w:tc>
          <w:tcPr>
            <w:tcW w:w="740" w:type="dxa"/>
          </w:tcPr>
          <w:p w14:paraId="0A30D668" w14:textId="77777777" w:rsidR="00324658" w:rsidRDefault="00324658" w:rsidP="00324658">
            <w:pPr>
              <w:jc w:val="center"/>
            </w:pPr>
            <w:r>
              <w:t xml:space="preserve">X </w:t>
            </w:r>
          </w:p>
        </w:tc>
        <w:tc>
          <w:tcPr>
            <w:tcW w:w="1030" w:type="dxa"/>
          </w:tcPr>
          <w:p w14:paraId="0E9DFC2C" w14:textId="77777777" w:rsidR="00324658" w:rsidRDefault="00324658" w:rsidP="00324658">
            <w:pPr>
              <w:jc w:val="center"/>
            </w:pPr>
            <w:r>
              <w:t xml:space="preserve">X </w:t>
            </w:r>
          </w:p>
        </w:tc>
        <w:tc>
          <w:tcPr>
            <w:tcW w:w="1080" w:type="dxa"/>
          </w:tcPr>
          <w:p w14:paraId="5DDFD3CA" w14:textId="77777777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6ECCC1E0" w14:textId="77777777" w:rsidR="00324658" w:rsidRDefault="00324658" w:rsidP="00324658">
            <w:r>
              <w:t>Clean before and after each use, sanitize daily at the end of day.</w:t>
            </w:r>
          </w:p>
        </w:tc>
      </w:tr>
      <w:tr w:rsidR="00324658" w14:paraId="5DDAD98A" w14:textId="77777777" w:rsidTr="31FB1EE1">
        <w:trPr>
          <w:trHeight w:val="300"/>
        </w:trPr>
        <w:tc>
          <w:tcPr>
            <w:tcW w:w="4885" w:type="dxa"/>
          </w:tcPr>
          <w:p w14:paraId="088746F9" w14:textId="77777777" w:rsidR="00324658" w:rsidRDefault="00324658" w:rsidP="00324658">
            <w:r>
              <w:t>Refrigerator</w:t>
            </w:r>
          </w:p>
        </w:tc>
        <w:tc>
          <w:tcPr>
            <w:tcW w:w="740" w:type="dxa"/>
          </w:tcPr>
          <w:p w14:paraId="48BA76F4" w14:textId="77777777" w:rsidR="00324658" w:rsidRDefault="00324658" w:rsidP="00324658">
            <w:pPr>
              <w:jc w:val="center"/>
            </w:pPr>
            <w:r>
              <w:t>X</w:t>
            </w:r>
          </w:p>
        </w:tc>
        <w:tc>
          <w:tcPr>
            <w:tcW w:w="1030" w:type="dxa"/>
          </w:tcPr>
          <w:p w14:paraId="347246D5" w14:textId="77777777" w:rsidR="00324658" w:rsidRDefault="00324658" w:rsidP="00324658">
            <w:pPr>
              <w:jc w:val="center"/>
            </w:pPr>
          </w:p>
        </w:tc>
        <w:tc>
          <w:tcPr>
            <w:tcW w:w="1080" w:type="dxa"/>
          </w:tcPr>
          <w:p w14:paraId="1F142B34" w14:textId="77777777" w:rsidR="00324658" w:rsidRDefault="00324658" w:rsidP="00324658">
            <w:pPr>
              <w:jc w:val="center"/>
            </w:pPr>
          </w:p>
        </w:tc>
        <w:tc>
          <w:tcPr>
            <w:tcW w:w="3420" w:type="dxa"/>
          </w:tcPr>
          <w:p w14:paraId="63CA2ADA" w14:textId="77777777" w:rsidR="00324658" w:rsidRDefault="00324658" w:rsidP="00324658">
            <w:r>
              <w:t>Monthly</w:t>
            </w:r>
          </w:p>
        </w:tc>
      </w:tr>
    </w:tbl>
    <w:p w14:paraId="1FDDF5D4" w14:textId="5477B10E" w:rsidR="005F338D" w:rsidRPr="001659A8" w:rsidRDefault="005F338D" w:rsidP="005F338D">
      <w:pPr>
        <w:spacing w:after="0"/>
      </w:pPr>
      <w:r>
        <w:t>Original: To Be Posted in a place known and easily accessible to staff</w:t>
      </w:r>
      <w:r w:rsidR="543E38FC">
        <w:t xml:space="preserve">. </w:t>
      </w:r>
      <w:r>
        <w:t xml:space="preserve">                     </w:t>
      </w:r>
    </w:p>
    <w:p w14:paraId="5A6F5E49" w14:textId="77777777" w:rsidR="001659A8" w:rsidRDefault="001659A8" w:rsidP="00151295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0829BF8F" w14:textId="77777777" w:rsidR="001659A8" w:rsidRDefault="001659A8" w:rsidP="00151295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447DAC66" w14:textId="77777777" w:rsidR="001659A8" w:rsidRDefault="001659A8" w:rsidP="00151295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653C21B1" w14:textId="2F98DEA3" w:rsidR="00432141" w:rsidRPr="00D92DFA" w:rsidRDefault="00432141" w:rsidP="00151295">
      <w:pPr>
        <w:spacing w:after="0"/>
        <w:rPr>
          <w:sz w:val="16"/>
          <w:szCs w:val="16"/>
        </w:rPr>
      </w:pPr>
      <w:r w:rsidRPr="003265C2">
        <w:rPr>
          <w:rFonts w:asciiTheme="majorHAnsi" w:hAnsiTheme="majorHAnsi" w:cstheme="majorHAnsi"/>
          <w:sz w:val="16"/>
          <w:szCs w:val="16"/>
        </w:rPr>
        <w:t>References:</w:t>
      </w:r>
      <w:r w:rsidR="006406F9" w:rsidRPr="003265C2">
        <w:rPr>
          <w:rFonts w:asciiTheme="majorHAnsi" w:hAnsiTheme="majorHAnsi" w:cstheme="majorHAnsi"/>
          <w:sz w:val="16"/>
          <w:szCs w:val="16"/>
        </w:rPr>
        <w:t xml:space="preserve"> </w:t>
      </w:r>
      <w:r w:rsidR="007734CF" w:rsidRPr="003265C2">
        <w:rPr>
          <w:rFonts w:asciiTheme="majorHAnsi" w:hAnsiTheme="majorHAnsi" w:cstheme="majorHAnsi"/>
          <w:sz w:val="16"/>
          <w:szCs w:val="16"/>
        </w:rPr>
        <w:t>R 400.8137 (1,4,11), R 400.8173 (4</w:t>
      </w:r>
      <w:r w:rsidR="001C5626">
        <w:rPr>
          <w:rFonts w:asciiTheme="majorHAnsi" w:hAnsiTheme="majorHAnsi" w:cstheme="majorHAnsi"/>
          <w:sz w:val="16"/>
          <w:szCs w:val="16"/>
        </w:rPr>
        <w:t>)(b)</w:t>
      </w:r>
      <w:r w:rsidR="007734CF" w:rsidRPr="003265C2">
        <w:rPr>
          <w:rFonts w:asciiTheme="majorHAnsi" w:hAnsiTheme="majorHAnsi" w:cstheme="majorHAnsi"/>
          <w:sz w:val="16"/>
          <w:szCs w:val="16"/>
        </w:rPr>
        <w:t xml:space="preserve">, </w:t>
      </w:r>
      <w:r w:rsidRPr="003265C2">
        <w:rPr>
          <w:rFonts w:asciiTheme="majorHAnsi" w:hAnsiTheme="majorHAnsi" w:cstheme="majorHAnsi"/>
          <w:sz w:val="16"/>
          <w:szCs w:val="16"/>
        </w:rPr>
        <w:t xml:space="preserve">R 400.8176 </w:t>
      </w:r>
      <w:r w:rsidR="007734CF" w:rsidRPr="003265C2">
        <w:rPr>
          <w:rFonts w:asciiTheme="majorHAnsi" w:hAnsiTheme="majorHAnsi" w:cstheme="majorHAnsi"/>
          <w:sz w:val="16"/>
          <w:szCs w:val="16"/>
        </w:rPr>
        <w:t>(15-17), R 400.8320 (2)</w:t>
      </w:r>
      <w:r w:rsidR="003265C2" w:rsidRPr="003265C2">
        <w:rPr>
          <w:rFonts w:asciiTheme="majorHAnsi" w:hAnsiTheme="majorHAnsi" w:cstheme="majorHAnsi"/>
          <w:sz w:val="16"/>
          <w:szCs w:val="16"/>
        </w:rPr>
        <w:t>, TA and Consultation Manual R 400.8325 (1,4)</w:t>
      </w:r>
    </w:p>
    <w:p w14:paraId="64047789" w14:textId="77777777" w:rsidR="001659A8" w:rsidRDefault="001659A8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63A09627" w14:textId="56FACF66" w:rsidR="00B31150" w:rsidRPr="00D92DFA" w:rsidRDefault="00A64869" w:rsidP="31FB1EE1">
      <w:pPr>
        <w:spacing w:after="0"/>
        <w:rPr>
          <w:rFonts w:asciiTheme="majorHAnsi" w:hAnsiTheme="majorHAnsi" w:cstheme="majorBidi"/>
          <w:sz w:val="16"/>
          <w:szCs w:val="16"/>
        </w:rPr>
      </w:pPr>
      <w:r>
        <w:rPr>
          <w:rFonts w:asciiTheme="majorHAnsi" w:hAnsiTheme="majorHAnsi" w:cstheme="majorBidi"/>
          <w:sz w:val="16"/>
          <w:szCs w:val="16"/>
        </w:rPr>
        <w:t>4</w:t>
      </w:r>
      <w:r w:rsidR="001C5626" w:rsidRPr="31FB1EE1">
        <w:rPr>
          <w:rFonts w:asciiTheme="majorHAnsi" w:hAnsiTheme="majorHAnsi" w:cstheme="majorBidi"/>
          <w:sz w:val="16"/>
          <w:szCs w:val="16"/>
        </w:rPr>
        <w:t>/2</w:t>
      </w:r>
      <w:r>
        <w:rPr>
          <w:rFonts w:asciiTheme="majorHAnsi" w:hAnsiTheme="majorHAnsi" w:cstheme="majorBidi"/>
          <w:sz w:val="16"/>
          <w:szCs w:val="16"/>
        </w:rPr>
        <w:t>3</w:t>
      </w:r>
      <w:r w:rsidR="003265C2" w:rsidRPr="31FB1EE1">
        <w:rPr>
          <w:rFonts w:asciiTheme="majorHAnsi" w:hAnsiTheme="majorHAnsi" w:cstheme="majorBidi"/>
          <w:sz w:val="16"/>
          <w:szCs w:val="16"/>
        </w:rPr>
        <w:t xml:space="preserve">             </w:t>
      </w:r>
      <w:proofErr w:type="spellStart"/>
      <w:r w:rsidR="4A85B192" w:rsidRPr="31FB1EE1">
        <w:rPr>
          <w:rFonts w:asciiTheme="majorHAnsi" w:hAnsiTheme="majorHAnsi" w:cstheme="majorBidi"/>
          <w:sz w:val="16"/>
          <w:szCs w:val="16"/>
        </w:rPr>
        <w:t>Sharepoint</w:t>
      </w:r>
      <w:proofErr w:type="spellEnd"/>
      <w:r w:rsidR="00432141" w:rsidRPr="31FB1EE1">
        <w:rPr>
          <w:rFonts w:asciiTheme="majorHAnsi" w:eastAsia="Times New Roman" w:hAnsiTheme="majorHAnsi" w:cstheme="majorBidi"/>
          <w:color w:val="000000"/>
          <w:kern w:val="28"/>
          <w:sz w:val="16"/>
          <w:szCs w:val="16"/>
          <w14:cntxtAlts/>
        </w:rPr>
        <w:t>:\Head Start Files\ADMIN\Procedures Manual\Health\Routine Center Cleaning</w:t>
      </w:r>
      <w:r w:rsidR="00432141" w:rsidRPr="31FB1EE1">
        <w:rPr>
          <w:rFonts w:asciiTheme="majorHAnsi" w:hAnsiTheme="majorHAnsi" w:cstheme="majorBidi"/>
          <w:sz w:val="16"/>
          <w:szCs w:val="16"/>
        </w:rPr>
        <w:t xml:space="preserve">       </w:t>
      </w:r>
    </w:p>
    <w:sectPr w:rsidR="00B31150" w:rsidRPr="00D92DFA" w:rsidSect="002F4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XcxEzCF" int2:invalidationBookmarkName="" int2:hashCode="p9+4a+BIVi44r6" int2:id="1TyyoxkT">
      <int2:state int2:value="Rejected" int2:type="AugLoop_Acronyms_AcronymsCritique"/>
    </int2:bookmark>
    <int2:bookmark int2:bookmarkName="_Int_fQEZJS2Z" int2:invalidationBookmarkName="" int2:hashCode="qiy9SjoMUWIhDY" int2:id="Oco497Sk">
      <int2:state int2:value="Rejected" int2:type="AugLoop_Text_Critique"/>
    </int2:bookmark>
    <int2:bookmark int2:bookmarkName="_Int_7b0QXDnT" int2:invalidationBookmarkName="" int2:hashCode="KZkuoe0mjUNnf7" int2:id="aTL1xohw">
      <int2:state int2:value="Rejected" int2:type="AugLoop_Text_Critique"/>
    </int2:bookmark>
    <int2:bookmark int2:bookmarkName="_Int_1BdO1hu9" int2:invalidationBookmarkName="" int2:hashCode="loPgBW9KITLkdl" int2:id="v6TMYnCJ">
      <int2:state int2:value="Rejected" int2:type="AugLoop_Text_Critique"/>
    </int2:bookmark>
    <int2:bookmark int2:bookmarkName="_Int_AxFs02qt" int2:invalidationBookmarkName="" int2:hashCode="ulhc7vSfx1ArQG" int2:id="4F97DTcJ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54"/>
    <w:rsid w:val="00097FDA"/>
    <w:rsid w:val="0009C845"/>
    <w:rsid w:val="001501AD"/>
    <w:rsid w:val="00151295"/>
    <w:rsid w:val="001659A8"/>
    <w:rsid w:val="001A4A3F"/>
    <w:rsid w:val="001C3BE7"/>
    <w:rsid w:val="001C5626"/>
    <w:rsid w:val="001D1722"/>
    <w:rsid w:val="0024031E"/>
    <w:rsid w:val="00251CCA"/>
    <w:rsid w:val="002C7A20"/>
    <w:rsid w:val="002F4E54"/>
    <w:rsid w:val="00324658"/>
    <w:rsid w:val="003265C2"/>
    <w:rsid w:val="003420F1"/>
    <w:rsid w:val="00356EAC"/>
    <w:rsid w:val="003962C3"/>
    <w:rsid w:val="004006B4"/>
    <w:rsid w:val="00423B8B"/>
    <w:rsid w:val="00432141"/>
    <w:rsid w:val="0044042C"/>
    <w:rsid w:val="0044601B"/>
    <w:rsid w:val="004627BB"/>
    <w:rsid w:val="00484709"/>
    <w:rsid w:val="004C60CD"/>
    <w:rsid w:val="005165CD"/>
    <w:rsid w:val="00555E50"/>
    <w:rsid w:val="00576238"/>
    <w:rsid w:val="005A3D1A"/>
    <w:rsid w:val="005D4BCA"/>
    <w:rsid w:val="005E010E"/>
    <w:rsid w:val="005F338D"/>
    <w:rsid w:val="0063408F"/>
    <w:rsid w:val="006406F9"/>
    <w:rsid w:val="00640E00"/>
    <w:rsid w:val="0067307E"/>
    <w:rsid w:val="00757513"/>
    <w:rsid w:val="007734CF"/>
    <w:rsid w:val="00776751"/>
    <w:rsid w:val="007E32A6"/>
    <w:rsid w:val="00816B40"/>
    <w:rsid w:val="0082173F"/>
    <w:rsid w:val="00842821"/>
    <w:rsid w:val="0086401B"/>
    <w:rsid w:val="008971AA"/>
    <w:rsid w:val="008A64AE"/>
    <w:rsid w:val="008F401E"/>
    <w:rsid w:val="00991F9B"/>
    <w:rsid w:val="009E2B73"/>
    <w:rsid w:val="00A42022"/>
    <w:rsid w:val="00A43446"/>
    <w:rsid w:val="00A64869"/>
    <w:rsid w:val="00A96AC8"/>
    <w:rsid w:val="00AA1AB6"/>
    <w:rsid w:val="00B20F46"/>
    <w:rsid w:val="00B31150"/>
    <w:rsid w:val="00B96F4E"/>
    <w:rsid w:val="00BB7FE5"/>
    <w:rsid w:val="00C33338"/>
    <w:rsid w:val="00C51C96"/>
    <w:rsid w:val="00C96131"/>
    <w:rsid w:val="00CE614A"/>
    <w:rsid w:val="00CF57EB"/>
    <w:rsid w:val="00D41C12"/>
    <w:rsid w:val="00D74A0D"/>
    <w:rsid w:val="00D802C6"/>
    <w:rsid w:val="00D85A57"/>
    <w:rsid w:val="00D92DFA"/>
    <w:rsid w:val="00DA5E21"/>
    <w:rsid w:val="00DF1383"/>
    <w:rsid w:val="00E839A4"/>
    <w:rsid w:val="00EB774F"/>
    <w:rsid w:val="00EC41DC"/>
    <w:rsid w:val="00EE69C9"/>
    <w:rsid w:val="00F25972"/>
    <w:rsid w:val="00FA3C6E"/>
    <w:rsid w:val="00FA513B"/>
    <w:rsid w:val="0D522F68"/>
    <w:rsid w:val="0EEDFFC9"/>
    <w:rsid w:val="1783C52C"/>
    <w:rsid w:val="19A253DE"/>
    <w:rsid w:val="1DFF25C9"/>
    <w:rsid w:val="31FB1EE1"/>
    <w:rsid w:val="3974F1E7"/>
    <w:rsid w:val="4A85B192"/>
    <w:rsid w:val="543E38FC"/>
    <w:rsid w:val="5F5C3ADD"/>
    <w:rsid w:val="64CFD675"/>
    <w:rsid w:val="76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3AFC"/>
  <w15:chartTrackingRefBased/>
  <w15:docId w15:val="{CEFFDED1-9ABF-48F4-87B9-AF169EDA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132B-4CFC-4FB1-A2AE-4338D889AA92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A62F93ED-E29E-45BD-9D88-143D053B3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CAE36-23DD-4F11-BAB9-0DC53021E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9504F-AFE0-4B8A-A545-097AEED5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Teasha Lawson</cp:lastModifiedBy>
  <cp:revision>7</cp:revision>
  <cp:lastPrinted>2020-09-16T11:33:00Z</cp:lastPrinted>
  <dcterms:created xsi:type="dcterms:W3CDTF">2022-08-05T16:08:00Z</dcterms:created>
  <dcterms:modified xsi:type="dcterms:W3CDTF">2023-04-25T18:56:00Z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650800</vt:r8>
  </property>
  <property fmtid="{D5CDD505-2E9C-101B-9397-08002B2CF9AE}" pid="4" name="MediaServiceImageTags">
    <vt:lpwstr/>
  </property>
</Properties>
</file>