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BFDF" w14:textId="77777777" w:rsidR="00AE5A2A" w:rsidRDefault="00AE5A2A" w:rsidP="00A36827">
      <w:pPr>
        <w:rPr>
          <w:rFonts w:ascii="Century Gothic" w:hAnsi="Century Gothic"/>
          <w:b/>
        </w:rPr>
      </w:pPr>
      <w:r w:rsidRPr="00AE5A2A">
        <w:rPr>
          <w:rFonts w:ascii="Century Gothic" w:hAnsi="Century Gothic"/>
          <w:b/>
        </w:rPr>
        <w:t xml:space="preserve">                                                         </w:t>
      </w:r>
    </w:p>
    <w:p w14:paraId="4E30FB44" w14:textId="7DD84D75" w:rsidR="00AE5A2A" w:rsidRDefault="00AE5A2A" w:rsidP="00A36827">
      <w:pPr>
        <w:rPr>
          <w:rFonts w:ascii="Century Gothic" w:hAnsi="Century Gothic"/>
          <w:b/>
        </w:rPr>
      </w:pPr>
      <w:r>
        <w:rPr>
          <w:rFonts w:ascii="Century Gothic" w:hAnsi="Century Gothic"/>
          <w:b/>
        </w:rPr>
        <w:t xml:space="preserve"> </w:t>
      </w:r>
      <w:r w:rsidR="003544C4">
        <w:rPr>
          <w:noProof/>
        </w:rPr>
        <w:drawing>
          <wp:anchor distT="0" distB="0" distL="114300" distR="114300" simplePos="0" relativeHeight="251658240" behindDoc="0" locked="0" layoutInCell="1" allowOverlap="1" wp14:anchorId="6E207989" wp14:editId="284F9F79">
            <wp:simplePos x="0" y="0"/>
            <wp:positionH relativeFrom="column">
              <wp:posOffset>40640</wp:posOffset>
            </wp:positionH>
            <wp:positionV relativeFrom="paragraph">
              <wp:posOffset>-1905</wp:posOffset>
            </wp:positionV>
            <wp:extent cx="1352550" cy="62865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anchor>
        </w:drawing>
      </w:r>
      <w:r>
        <w:rPr>
          <w:rFonts w:ascii="Century Gothic" w:hAnsi="Century Gothic"/>
          <w:b/>
        </w:rPr>
        <w:t xml:space="preserve">                                                        </w:t>
      </w:r>
    </w:p>
    <w:p w14:paraId="0CDCC403" w14:textId="287ACB1B" w:rsidR="003544C4" w:rsidRPr="002E3437" w:rsidRDefault="003544C4" w:rsidP="00A36827">
      <w:pPr>
        <w:rPr>
          <w:rFonts w:ascii="Century Gothic" w:hAnsi="Century Gothic"/>
          <w:b/>
          <w:u w:val="single"/>
        </w:rPr>
      </w:pPr>
      <w:r>
        <w:rPr>
          <w:rFonts w:ascii="Century Gothic" w:hAnsi="Century Gothic"/>
          <w:b/>
        </w:rPr>
        <w:t xml:space="preserve">                      </w:t>
      </w:r>
      <w:r>
        <w:rPr>
          <w:rFonts w:ascii="Century Gothic" w:hAnsi="Century Gothic"/>
          <w:b/>
          <w:u w:val="single"/>
        </w:rPr>
        <w:t>Gas Car</w:t>
      </w:r>
      <w:r w:rsidR="003B30EF">
        <w:rPr>
          <w:rFonts w:ascii="Century Gothic" w:hAnsi="Century Gothic"/>
          <w:b/>
          <w:u w:val="single"/>
        </w:rPr>
        <w:t xml:space="preserve">d Request </w:t>
      </w:r>
      <w:r>
        <w:rPr>
          <w:rFonts w:ascii="Century Gothic" w:hAnsi="Century Gothic"/>
          <w:b/>
          <w:u w:val="single"/>
        </w:rPr>
        <w:t>Guidance</w:t>
      </w:r>
    </w:p>
    <w:p w14:paraId="159444F7" w14:textId="3D56E6E3" w:rsidR="003544C4" w:rsidRPr="002E3437" w:rsidRDefault="7B09CE71" w:rsidP="09825B73">
      <w:pPr>
        <w:rPr>
          <w:rFonts w:ascii="Century Gothic" w:hAnsi="Century Gothic"/>
          <w:sz w:val="20"/>
          <w:szCs w:val="20"/>
        </w:rPr>
      </w:pPr>
      <w:r w:rsidRPr="7B09CE71">
        <w:rPr>
          <w:rFonts w:ascii="Century Gothic" w:hAnsi="Century Gothic"/>
          <w:sz w:val="20"/>
          <w:szCs w:val="20"/>
        </w:rPr>
        <w:t xml:space="preserve">As a part of our </w:t>
      </w:r>
      <w:r w:rsidR="69BB883D" w:rsidRPr="69BB883D">
        <w:rPr>
          <w:rFonts w:ascii="Century Gothic" w:hAnsi="Century Gothic"/>
          <w:sz w:val="20"/>
          <w:szCs w:val="20"/>
        </w:rPr>
        <w:t xml:space="preserve">Attendance </w:t>
      </w:r>
      <w:r w:rsidR="7411CDFF" w:rsidRPr="7411CDFF">
        <w:rPr>
          <w:rFonts w:ascii="Century Gothic" w:hAnsi="Century Gothic"/>
          <w:sz w:val="20"/>
          <w:szCs w:val="20"/>
        </w:rPr>
        <w:t xml:space="preserve">Success </w:t>
      </w:r>
      <w:r w:rsidR="65001087" w:rsidRPr="65001087">
        <w:rPr>
          <w:rFonts w:ascii="Century Gothic" w:hAnsi="Century Gothic"/>
          <w:sz w:val="20"/>
          <w:szCs w:val="20"/>
        </w:rPr>
        <w:t>process</w:t>
      </w:r>
      <w:r w:rsidR="7411CDFF" w:rsidRPr="7411CDFF">
        <w:rPr>
          <w:rFonts w:ascii="Century Gothic" w:hAnsi="Century Gothic"/>
          <w:sz w:val="20"/>
          <w:szCs w:val="20"/>
        </w:rPr>
        <w:t>, NMCAA</w:t>
      </w:r>
      <w:r w:rsidR="003544C4" w:rsidRPr="002E3437">
        <w:rPr>
          <w:rFonts w:ascii="Century Gothic" w:hAnsi="Century Gothic"/>
          <w:sz w:val="20"/>
          <w:szCs w:val="20"/>
        </w:rPr>
        <w:t xml:space="preserve"> Child and Family Development Programs can </w:t>
      </w:r>
      <w:r w:rsidR="596169A3" w:rsidRPr="596169A3">
        <w:rPr>
          <w:rFonts w:ascii="Century Gothic" w:hAnsi="Century Gothic"/>
          <w:sz w:val="20"/>
          <w:szCs w:val="20"/>
        </w:rPr>
        <w:t>provide</w:t>
      </w:r>
      <w:r w:rsidR="003544C4" w:rsidRPr="002E3437">
        <w:rPr>
          <w:rFonts w:ascii="Century Gothic" w:hAnsi="Century Gothic"/>
          <w:sz w:val="20"/>
          <w:szCs w:val="20"/>
        </w:rPr>
        <w:t xml:space="preserve"> families </w:t>
      </w:r>
      <w:r w:rsidR="596169A3" w:rsidRPr="596169A3">
        <w:rPr>
          <w:rFonts w:ascii="Century Gothic" w:hAnsi="Century Gothic"/>
          <w:sz w:val="20"/>
          <w:szCs w:val="20"/>
        </w:rPr>
        <w:t>with transportation support through the temporary provision of</w:t>
      </w:r>
      <w:r w:rsidR="003544C4" w:rsidRPr="002E3437">
        <w:rPr>
          <w:rFonts w:ascii="Century Gothic" w:hAnsi="Century Gothic"/>
          <w:sz w:val="20"/>
          <w:szCs w:val="20"/>
        </w:rPr>
        <w:t xml:space="preserve"> gas </w:t>
      </w:r>
      <w:r w:rsidR="596169A3" w:rsidRPr="596169A3">
        <w:rPr>
          <w:rFonts w:ascii="Century Gothic" w:hAnsi="Century Gothic"/>
          <w:sz w:val="20"/>
          <w:szCs w:val="20"/>
        </w:rPr>
        <w:t xml:space="preserve">cards after other feasible options have been </w:t>
      </w:r>
      <w:r w:rsidR="15AF4FF0" w:rsidRPr="15AF4FF0">
        <w:rPr>
          <w:rFonts w:ascii="Century Gothic" w:hAnsi="Century Gothic"/>
          <w:sz w:val="20"/>
          <w:szCs w:val="20"/>
        </w:rPr>
        <w:t>explored.</w:t>
      </w:r>
      <w:r w:rsidR="003544C4" w:rsidRPr="002E3437">
        <w:rPr>
          <w:rFonts w:ascii="Century Gothic" w:hAnsi="Century Gothic"/>
          <w:sz w:val="20"/>
          <w:szCs w:val="20"/>
        </w:rPr>
        <w:t xml:space="preserve">  </w:t>
      </w:r>
      <w:r w:rsidR="4B5A9E42" w:rsidRPr="4B5A9E42">
        <w:rPr>
          <w:rFonts w:ascii="Century Gothic" w:hAnsi="Century Gothic"/>
          <w:sz w:val="20"/>
          <w:szCs w:val="20"/>
        </w:rPr>
        <w:t>As always, NMCAA is a secondary</w:t>
      </w:r>
      <w:r w:rsidR="33770974" w:rsidRPr="33770974">
        <w:rPr>
          <w:rFonts w:ascii="Century Gothic" w:hAnsi="Century Gothic"/>
          <w:sz w:val="20"/>
          <w:szCs w:val="20"/>
        </w:rPr>
        <w:t xml:space="preserve"> </w:t>
      </w:r>
      <w:r w:rsidR="3FEC1D09" w:rsidRPr="3FEC1D09">
        <w:rPr>
          <w:rFonts w:ascii="Century Gothic" w:hAnsi="Century Gothic"/>
          <w:sz w:val="20"/>
          <w:szCs w:val="20"/>
        </w:rPr>
        <w:t xml:space="preserve">resource and other </w:t>
      </w:r>
      <w:r w:rsidR="74478255" w:rsidRPr="74478255">
        <w:rPr>
          <w:rFonts w:ascii="Century Gothic" w:hAnsi="Century Gothic"/>
          <w:sz w:val="20"/>
          <w:szCs w:val="20"/>
        </w:rPr>
        <w:t xml:space="preserve">community resources must be </w:t>
      </w:r>
      <w:r w:rsidR="09825B73" w:rsidRPr="09825B73">
        <w:rPr>
          <w:rFonts w:ascii="Century Gothic" w:hAnsi="Century Gothic"/>
          <w:sz w:val="20"/>
          <w:szCs w:val="20"/>
        </w:rPr>
        <w:t>exhausted</w:t>
      </w:r>
      <w:r w:rsidR="6630456B" w:rsidRPr="6630456B">
        <w:rPr>
          <w:rFonts w:ascii="Century Gothic" w:hAnsi="Century Gothic"/>
          <w:sz w:val="20"/>
          <w:szCs w:val="20"/>
        </w:rPr>
        <w:t xml:space="preserve"> as a primary means of support.</w:t>
      </w:r>
    </w:p>
    <w:p w14:paraId="37FB574B" w14:textId="2BAD9DBE" w:rsidR="003544C4" w:rsidRPr="002E3437" w:rsidRDefault="003544C4" w:rsidP="00A36827">
      <w:pPr>
        <w:rPr>
          <w:rFonts w:ascii="Century Gothic" w:hAnsi="Century Gothic"/>
          <w:sz w:val="20"/>
          <w:szCs w:val="20"/>
        </w:rPr>
      </w:pPr>
      <w:r w:rsidRPr="002E3437">
        <w:rPr>
          <w:rFonts w:ascii="Century Gothic" w:hAnsi="Century Gothic"/>
          <w:sz w:val="20"/>
          <w:szCs w:val="20"/>
        </w:rPr>
        <w:t xml:space="preserve">Gas cards will also be given to families that attend Parent Meetings, </w:t>
      </w:r>
      <w:r w:rsidR="00D22958" w:rsidRPr="002E3437">
        <w:rPr>
          <w:rFonts w:ascii="Century Gothic" w:hAnsi="Century Gothic"/>
          <w:sz w:val="20"/>
          <w:szCs w:val="20"/>
        </w:rPr>
        <w:t>P</w:t>
      </w:r>
      <w:r w:rsidRPr="002E3437">
        <w:rPr>
          <w:rFonts w:ascii="Century Gothic" w:hAnsi="Century Gothic"/>
          <w:sz w:val="20"/>
          <w:szCs w:val="20"/>
        </w:rPr>
        <w:t xml:space="preserve">arent Advisory Committee Meetings, Parent Café, and/or Small Group Activity.  Families may also receive a gas card for going to a </w:t>
      </w:r>
      <w:r w:rsidR="002C1B03">
        <w:rPr>
          <w:rFonts w:ascii="Century Gothic" w:hAnsi="Century Gothic"/>
          <w:sz w:val="20"/>
          <w:szCs w:val="20"/>
        </w:rPr>
        <w:t>program-required</w:t>
      </w:r>
      <w:r w:rsidRPr="002E3437">
        <w:rPr>
          <w:rFonts w:ascii="Century Gothic" w:hAnsi="Century Gothic"/>
          <w:sz w:val="20"/>
          <w:szCs w:val="20"/>
        </w:rPr>
        <w:t xml:space="preserve"> health appointment, for example</w:t>
      </w:r>
      <w:r w:rsidR="002C1B03">
        <w:rPr>
          <w:rFonts w:ascii="Century Gothic" w:hAnsi="Century Gothic"/>
          <w:sz w:val="20"/>
          <w:szCs w:val="20"/>
        </w:rPr>
        <w:t>,</w:t>
      </w:r>
      <w:r w:rsidRPr="002E3437">
        <w:rPr>
          <w:rFonts w:ascii="Century Gothic" w:hAnsi="Century Gothic"/>
          <w:sz w:val="20"/>
          <w:szCs w:val="20"/>
        </w:rPr>
        <w:t xml:space="preserve"> a physical or dental appointment.  </w:t>
      </w:r>
    </w:p>
    <w:p w14:paraId="5FF93DFB" w14:textId="35F497E9" w:rsidR="003544C4" w:rsidRPr="002E3437" w:rsidRDefault="003544C4" w:rsidP="00A36827">
      <w:pPr>
        <w:rPr>
          <w:rFonts w:ascii="Century Gothic" w:hAnsi="Century Gothic"/>
          <w:sz w:val="20"/>
          <w:szCs w:val="20"/>
        </w:rPr>
      </w:pPr>
      <w:r w:rsidRPr="002E3437">
        <w:rPr>
          <w:rFonts w:ascii="Century Gothic" w:hAnsi="Century Gothic"/>
          <w:sz w:val="20"/>
          <w:szCs w:val="20"/>
        </w:rPr>
        <w:t xml:space="preserve">Gas cards should only be given to the enrolled child’s family member. </w:t>
      </w:r>
      <w:r w:rsidR="007E652C">
        <w:rPr>
          <w:rFonts w:ascii="Century Gothic" w:hAnsi="Century Gothic"/>
          <w:sz w:val="20"/>
          <w:szCs w:val="20"/>
        </w:rPr>
        <w:t xml:space="preserve"> If a nonfamily member is transporting, this should be noted in the request.</w:t>
      </w:r>
      <w:r w:rsidRPr="002E3437">
        <w:rPr>
          <w:rFonts w:ascii="Century Gothic" w:hAnsi="Century Gothic"/>
          <w:sz w:val="20"/>
          <w:szCs w:val="20"/>
        </w:rPr>
        <w:t xml:space="preserve"> </w:t>
      </w:r>
    </w:p>
    <w:p w14:paraId="1250E23C" w14:textId="5EBE0C45" w:rsidR="002E3437" w:rsidRDefault="003544C4" w:rsidP="20BD7D31">
      <w:pPr>
        <w:spacing w:after="0"/>
        <w:jc w:val="center"/>
        <w:rPr>
          <w:rFonts w:ascii="Century Gothic" w:hAnsi="Century Gothic"/>
          <w:b/>
          <w:sz w:val="20"/>
          <w:szCs w:val="20"/>
        </w:rPr>
      </w:pPr>
      <w:r w:rsidRPr="002E3437">
        <w:rPr>
          <w:rFonts w:ascii="Century Gothic" w:hAnsi="Century Gothic"/>
          <w:b/>
          <w:bCs/>
          <w:sz w:val="20"/>
          <w:szCs w:val="20"/>
        </w:rPr>
        <w:t>Preauthorization</w:t>
      </w:r>
      <w:r w:rsidR="1BAC9D03" w:rsidRPr="1BAC9D03">
        <w:rPr>
          <w:rFonts w:ascii="Century Gothic" w:hAnsi="Century Gothic"/>
          <w:b/>
          <w:bCs/>
          <w:sz w:val="20"/>
          <w:szCs w:val="20"/>
        </w:rPr>
        <w:t>,</w:t>
      </w:r>
      <w:r w:rsidRPr="002E3437">
        <w:rPr>
          <w:rFonts w:ascii="Century Gothic" w:hAnsi="Century Gothic"/>
          <w:b/>
          <w:bCs/>
          <w:sz w:val="20"/>
          <w:szCs w:val="20"/>
        </w:rPr>
        <w:t xml:space="preserve"> </w:t>
      </w:r>
      <w:r w:rsidR="2EC44892" w:rsidRPr="2EC44892">
        <w:rPr>
          <w:rFonts w:ascii="Century Gothic" w:hAnsi="Century Gothic"/>
          <w:b/>
          <w:bCs/>
          <w:sz w:val="20"/>
          <w:szCs w:val="20"/>
        </w:rPr>
        <w:t>by</w:t>
      </w:r>
      <w:r w:rsidR="2EC44892" w:rsidRPr="2EC44892">
        <w:rPr>
          <w:rFonts w:ascii="Century Gothic" w:hAnsi="Century Gothic"/>
          <w:b/>
          <w:bCs/>
          <w:sz w:val="20"/>
          <w:szCs w:val="20"/>
        </w:rPr>
        <w:t xml:space="preserve"> </w:t>
      </w:r>
      <w:r w:rsidR="24290BE1" w:rsidRPr="24290BE1">
        <w:rPr>
          <w:rFonts w:ascii="Century Gothic" w:hAnsi="Century Gothic"/>
          <w:b/>
          <w:bCs/>
          <w:sz w:val="20"/>
          <w:szCs w:val="20"/>
        </w:rPr>
        <w:t xml:space="preserve">the </w:t>
      </w:r>
      <w:r w:rsidR="1C368AE1" w:rsidRPr="1C368AE1">
        <w:rPr>
          <w:rFonts w:ascii="Century Gothic" w:hAnsi="Century Gothic"/>
          <w:b/>
          <w:bCs/>
          <w:sz w:val="20"/>
          <w:szCs w:val="20"/>
        </w:rPr>
        <w:t>ERSEA Manager</w:t>
      </w:r>
      <w:r w:rsidR="1BAC9D03" w:rsidRPr="1BAC9D03">
        <w:rPr>
          <w:rFonts w:ascii="Century Gothic" w:hAnsi="Century Gothic"/>
          <w:b/>
          <w:bCs/>
          <w:sz w:val="20"/>
          <w:szCs w:val="20"/>
        </w:rPr>
        <w:t>,</w:t>
      </w:r>
      <w:r w:rsidR="2B8D3F48" w:rsidRPr="2B8D3F48">
        <w:rPr>
          <w:rFonts w:ascii="Century Gothic" w:hAnsi="Century Gothic"/>
          <w:b/>
          <w:bCs/>
          <w:sz w:val="20"/>
          <w:szCs w:val="20"/>
        </w:rPr>
        <w:t xml:space="preserve"> </w:t>
      </w:r>
      <w:r w:rsidRPr="002E3437">
        <w:rPr>
          <w:rFonts w:ascii="Century Gothic" w:hAnsi="Century Gothic"/>
          <w:b/>
          <w:bCs/>
          <w:sz w:val="20"/>
          <w:szCs w:val="20"/>
        </w:rPr>
        <w:t xml:space="preserve">for </w:t>
      </w:r>
      <w:r w:rsidR="7D7AA9C2" w:rsidRPr="7D7AA9C2">
        <w:rPr>
          <w:rFonts w:ascii="Century Gothic" w:hAnsi="Century Gothic"/>
          <w:b/>
          <w:bCs/>
          <w:sz w:val="20"/>
          <w:szCs w:val="20"/>
        </w:rPr>
        <w:t xml:space="preserve">any </w:t>
      </w:r>
      <w:r w:rsidR="00F15A42" w:rsidRPr="002E3437">
        <w:rPr>
          <w:rFonts w:ascii="Century Gothic" w:hAnsi="Century Gothic"/>
          <w:b/>
          <w:bCs/>
          <w:sz w:val="20"/>
          <w:szCs w:val="20"/>
        </w:rPr>
        <w:t>g</w:t>
      </w:r>
      <w:r w:rsidRPr="002E3437">
        <w:rPr>
          <w:rFonts w:ascii="Century Gothic" w:hAnsi="Century Gothic"/>
          <w:b/>
          <w:bCs/>
          <w:sz w:val="20"/>
          <w:szCs w:val="20"/>
        </w:rPr>
        <w:t xml:space="preserve">as </w:t>
      </w:r>
      <w:r w:rsidR="5AA21010" w:rsidRPr="5AA21010">
        <w:rPr>
          <w:rFonts w:ascii="Century Gothic" w:hAnsi="Century Gothic"/>
          <w:b/>
          <w:bCs/>
          <w:sz w:val="20"/>
          <w:szCs w:val="20"/>
        </w:rPr>
        <w:t xml:space="preserve">card </w:t>
      </w:r>
      <w:r w:rsidR="2BE178D0" w:rsidRPr="2BE178D0">
        <w:rPr>
          <w:rFonts w:ascii="Century Gothic" w:hAnsi="Century Gothic"/>
          <w:b/>
          <w:bCs/>
          <w:sz w:val="20"/>
          <w:szCs w:val="20"/>
        </w:rPr>
        <w:t>distribution</w:t>
      </w:r>
      <w:r w:rsidR="0B07F8CF" w:rsidRPr="0B07F8CF">
        <w:rPr>
          <w:rFonts w:ascii="Century Gothic" w:hAnsi="Century Gothic"/>
          <w:b/>
          <w:bCs/>
          <w:sz w:val="20"/>
          <w:szCs w:val="20"/>
        </w:rPr>
        <w:t xml:space="preserve"> connected to </w:t>
      </w:r>
      <w:r w:rsidR="19688C63" w:rsidRPr="19688C63">
        <w:rPr>
          <w:rFonts w:ascii="Century Gothic" w:hAnsi="Century Gothic"/>
          <w:b/>
          <w:bCs/>
          <w:sz w:val="20"/>
          <w:szCs w:val="20"/>
        </w:rPr>
        <w:t xml:space="preserve">attendance </w:t>
      </w:r>
      <w:r w:rsidR="6FB8D550" w:rsidRPr="6FB8D550">
        <w:rPr>
          <w:rFonts w:ascii="Century Gothic" w:hAnsi="Century Gothic"/>
          <w:b/>
          <w:bCs/>
          <w:sz w:val="20"/>
          <w:szCs w:val="20"/>
        </w:rPr>
        <w:t>or</w:t>
      </w:r>
      <w:r w:rsidR="19688C63" w:rsidRPr="19688C63">
        <w:rPr>
          <w:rFonts w:ascii="Century Gothic" w:hAnsi="Century Gothic"/>
          <w:b/>
          <w:bCs/>
          <w:sz w:val="20"/>
          <w:szCs w:val="20"/>
        </w:rPr>
        <w:t xml:space="preserve"> </w:t>
      </w:r>
      <w:r w:rsidR="0DFA0B2A" w:rsidRPr="0DFA0B2A">
        <w:rPr>
          <w:rFonts w:ascii="Century Gothic" w:hAnsi="Century Gothic"/>
          <w:b/>
          <w:bCs/>
          <w:sz w:val="20"/>
          <w:szCs w:val="20"/>
        </w:rPr>
        <w:t xml:space="preserve">health </w:t>
      </w:r>
      <w:r w:rsidR="2DE09281" w:rsidRPr="2DE09281">
        <w:rPr>
          <w:rFonts w:ascii="Century Gothic" w:hAnsi="Century Gothic"/>
          <w:b/>
          <w:bCs/>
          <w:sz w:val="20"/>
          <w:szCs w:val="20"/>
        </w:rPr>
        <w:t>appointment</w:t>
      </w:r>
      <w:r w:rsidR="4F7E1471" w:rsidRPr="4F7E1471">
        <w:rPr>
          <w:rFonts w:ascii="Century Gothic" w:hAnsi="Century Gothic"/>
          <w:b/>
          <w:bCs/>
          <w:sz w:val="20"/>
          <w:szCs w:val="20"/>
        </w:rPr>
        <w:t xml:space="preserve"> </w:t>
      </w:r>
      <w:r w:rsidR="2BE178D0" w:rsidRPr="2BE178D0">
        <w:rPr>
          <w:rFonts w:ascii="Century Gothic" w:hAnsi="Century Gothic"/>
          <w:b/>
          <w:bCs/>
          <w:sz w:val="20"/>
          <w:szCs w:val="20"/>
        </w:rPr>
        <w:t>is</w:t>
      </w:r>
      <w:r w:rsidR="067094F6" w:rsidRPr="067094F6">
        <w:rPr>
          <w:rFonts w:ascii="Century Gothic" w:hAnsi="Century Gothic"/>
          <w:b/>
          <w:bCs/>
          <w:sz w:val="20"/>
          <w:szCs w:val="20"/>
        </w:rPr>
        <w:t xml:space="preserve"> required</w:t>
      </w:r>
      <w:r w:rsidR="1C00D68B" w:rsidRPr="1C00D68B">
        <w:rPr>
          <w:rFonts w:ascii="Century Gothic" w:hAnsi="Century Gothic"/>
          <w:b/>
          <w:bCs/>
          <w:sz w:val="20"/>
          <w:szCs w:val="20"/>
        </w:rPr>
        <w:t xml:space="preserve"> for each</w:t>
      </w:r>
      <w:r w:rsidR="26571C4D" w:rsidRPr="26571C4D">
        <w:rPr>
          <w:rFonts w:ascii="Century Gothic" w:hAnsi="Century Gothic"/>
          <w:b/>
          <w:bCs/>
          <w:sz w:val="20"/>
          <w:szCs w:val="20"/>
        </w:rPr>
        <w:t xml:space="preserve"> individual </w:t>
      </w:r>
      <w:r w:rsidR="05F718A1" w:rsidRPr="05F718A1">
        <w:rPr>
          <w:rFonts w:ascii="Century Gothic" w:hAnsi="Century Gothic"/>
          <w:b/>
          <w:bCs/>
          <w:sz w:val="20"/>
          <w:szCs w:val="20"/>
        </w:rPr>
        <w:t>family</w:t>
      </w:r>
      <w:r w:rsidR="6A2E78CD" w:rsidRPr="6A2E78CD">
        <w:rPr>
          <w:rFonts w:ascii="Century Gothic" w:hAnsi="Century Gothic"/>
          <w:b/>
          <w:bCs/>
          <w:sz w:val="20"/>
          <w:szCs w:val="20"/>
        </w:rPr>
        <w:t>.</w:t>
      </w:r>
    </w:p>
    <w:p w14:paraId="6333BB26" w14:textId="513BCF18" w:rsidR="20BD7D31" w:rsidRDefault="20BD7D31" w:rsidP="20BD7D31">
      <w:pPr>
        <w:spacing w:after="0"/>
        <w:jc w:val="center"/>
        <w:rPr>
          <w:rFonts w:ascii="Century Gothic" w:hAnsi="Century Gothic"/>
          <w:b/>
          <w:bCs/>
          <w:sz w:val="20"/>
          <w:szCs w:val="20"/>
        </w:rPr>
      </w:pPr>
    </w:p>
    <w:p w14:paraId="37E562EE" w14:textId="0A39D5C9" w:rsidR="00F15A42" w:rsidRPr="002E3437" w:rsidRDefault="00F15A42" w:rsidP="002E3437">
      <w:pPr>
        <w:spacing w:after="0"/>
        <w:rPr>
          <w:rFonts w:ascii="Century Gothic" w:hAnsi="Century Gothic"/>
          <w:sz w:val="20"/>
          <w:szCs w:val="20"/>
        </w:rPr>
      </w:pPr>
      <w:r w:rsidRPr="002E3437">
        <w:rPr>
          <w:rFonts w:ascii="Century Gothic" w:hAnsi="Century Gothic"/>
          <w:sz w:val="20"/>
          <w:szCs w:val="20"/>
        </w:rPr>
        <w:t xml:space="preserve">Gas </w:t>
      </w:r>
      <w:r w:rsidR="004961A5">
        <w:rPr>
          <w:rFonts w:ascii="Century Gothic" w:hAnsi="Century Gothic"/>
          <w:sz w:val="20"/>
          <w:szCs w:val="20"/>
        </w:rPr>
        <w:t>card</w:t>
      </w:r>
      <w:r w:rsidRPr="002E3437">
        <w:rPr>
          <w:rFonts w:ascii="Century Gothic" w:hAnsi="Century Gothic"/>
          <w:sz w:val="20"/>
          <w:szCs w:val="20"/>
        </w:rPr>
        <w:t xml:space="preserve"> requests will be through email to the ERSEA Manager.  </w:t>
      </w:r>
      <w:r w:rsidR="00D22958" w:rsidRPr="002E3437">
        <w:rPr>
          <w:rFonts w:ascii="Century Gothic" w:hAnsi="Century Gothic"/>
          <w:sz w:val="20"/>
          <w:szCs w:val="20"/>
        </w:rPr>
        <w:t xml:space="preserve">Teachers or </w:t>
      </w:r>
      <w:r w:rsidR="5415784A" w:rsidRPr="5415784A">
        <w:rPr>
          <w:rFonts w:ascii="Century Gothic" w:hAnsi="Century Gothic"/>
          <w:sz w:val="20"/>
          <w:szCs w:val="20"/>
        </w:rPr>
        <w:t xml:space="preserve">Family </w:t>
      </w:r>
      <w:r w:rsidR="33B5749E" w:rsidRPr="33B5749E">
        <w:rPr>
          <w:rFonts w:ascii="Century Gothic" w:hAnsi="Century Gothic"/>
          <w:sz w:val="20"/>
          <w:szCs w:val="20"/>
        </w:rPr>
        <w:t>Specialists</w:t>
      </w:r>
      <w:r w:rsidR="00D22958" w:rsidRPr="002E3437">
        <w:rPr>
          <w:rFonts w:ascii="Century Gothic" w:hAnsi="Century Gothic"/>
          <w:sz w:val="20"/>
          <w:szCs w:val="20"/>
        </w:rPr>
        <w:t xml:space="preserve"> can make a request.  </w:t>
      </w:r>
      <w:r w:rsidRPr="002E3437">
        <w:rPr>
          <w:rFonts w:ascii="Century Gothic" w:hAnsi="Century Gothic"/>
          <w:sz w:val="20"/>
          <w:szCs w:val="20"/>
        </w:rPr>
        <w:t>When making the request the following must be included</w:t>
      </w:r>
      <w:r w:rsidR="00D22958" w:rsidRPr="002E3437">
        <w:rPr>
          <w:rFonts w:ascii="Century Gothic" w:hAnsi="Century Gothic"/>
          <w:sz w:val="20"/>
          <w:szCs w:val="20"/>
        </w:rPr>
        <w:t xml:space="preserve"> in the email</w:t>
      </w:r>
      <w:r w:rsidRPr="002E3437">
        <w:rPr>
          <w:rFonts w:ascii="Century Gothic" w:hAnsi="Century Gothic"/>
          <w:sz w:val="20"/>
          <w:szCs w:val="20"/>
        </w:rPr>
        <w:t>:</w:t>
      </w:r>
    </w:p>
    <w:p w14:paraId="76740F1E" w14:textId="4D74F0AF" w:rsidR="00F15A42" w:rsidRPr="002E3437" w:rsidRDefault="00F15A42" w:rsidP="00F15A42">
      <w:pPr>
        <w:pStyle w:val="ListParagraph"/>
        <w:numPr>
          <w:ilvl w:val="0"/>
          <w:numId w:val="3"/>
        </w:numPr>
        <w:rPr>
          <w:rFonts w:ascii="Century Gothic" w:hAnsi="Century Gothic"/>
          <w:sz w:val="20"/>
          <w:szCs w:val="20"/>
        </w:rPr>
      </w:pPr>
      <w:r w:rsidRPr="002E3437">
        <w:rPr>
          <w:rFonts w:ascii="Century Gothic" w:hAnsi="Century Gothic"/>
          <w:sz w:val="20"/>
          <w:szCs w:val="20"/>
        </w:rPr>
        <w:t xml:space="preserve">Name of </w:t>
      </w:r>
      <w:r w:rsidR="004961A5">
        <w:rPr>
          <w:rFonts w:ascii="Century Gothic" w:hAnsi="Century Gothic"/>
          <w:sz w:val="20"/>
          <w:szCs w:val="20"/>
        </w:rPr>
        <w:t xml:space="preserve">the </w:t>
      </w:r>
      <w:r w:rsidRPr="002E3437">
        <w:rPr>
          <w:rFonts w:ascii="Century Gothic" w:hAnsi="Century Gothic"/>
          <w:sz w:val="20"/>
          <w:szCs w:val="20"/>
        </w:rPr>
        <w:t>enrolled child</w:t>
      </w:r>
    </w:p>
    <w:p w14:paraId="69EB9C9C" w14:textId="71B488FA" w:rsidR="00F15A42" w:rsidRPr="002E3437" w:rsidRDefault="00F15A42" w:rsidP="00F15A42">
      <w:pPr>
        <w:pStyle w:val="ListParagraph"/>
        <w:numPr>
          <w:ilvl w:val="0"/>
          <w:numId w:val="3"/>
        </w:numPr>
        <w:rPr>
          <w:rFonts w:ascii="Century Gothic" w:hAnsi="Century Gothic"/>
          <w:sz w:val="20"/>
          <w:szCs w:val="20"/>
        </w:rPr>
      </w:pPr>
      <w:r w:rsidRPr="002E3437">
        <w:rPr>
          <w:rFonts w:ascii="Century Gothic" w:hAnsi="Century Gothic"/>
          <w:sz w:val="20"/>
          <w:szCs w:val="20"/>
        </w:rPr>
        <w:t>Name of parent/guardian receiving the gas card</w:t>
      </w:r>
    </w:p>
    <w:p w14:paraId="35F7D3B6" w14:textId="68183C47" w:rsidR="00F15A42" w:rsidRPr="002E3437" w:rsidRDefault="00F15A42" w:rsidP="00F15A42">
      <w:pPr>
        <w:pStyle w:val="ListParagraph"/>
        <w:numPr>
          <w:ilvl w:val="0"/>
          <w:numId w:val="3"/>
        </w:numPr>
        <w:rPr>
          <w:rFonts w:ascii="Century Gothic" w:hAnsi="Century Gothic"/>
          <w:sz w:val="20"/>
          <w:szCs w:val="20"/>
        </w:rPr>
      </w:pPr>
      <w:r w:rsidRPr="002E3437">
        <w:rPr>
          <w:rFonts w:ascii="Century Gothic" w:hAnsi="Century Gothic"/>
          <w:sz w:val="20"/>
          <w:szCs w:val="20"/>
        </w:rPr>
        <w:t>Detailed reason on why a gas card is needed</w:t>
      </w:r>
      <w:r w:rsidR="002E3437">
        <w:rPr>
          <w:rFonts w:ascii="Century Gothic" w:hAnsi="Century Gothic"/>
          <w:sz w:val="20"/>
          <w:szCs w:val="20"/>
        </w:rPr>
        <w:t xml:space="preserve"> (</w:t>
      </w:r>
      <w:r w:rsidR="00122B04">
        <w:rPr>
          <w:rFonts w:ascii="Century Gothic" w:hAnsi="Century Gothic"/>
          <w:sz w:val="20"/>
          <w:szCs w:val="20"/>
        </w:rPr>
        <w:t>it’s</w:t>
      </w:r>
      <w:r w:rsidR="002E3437">
        <w:rPr>
          <w:rFonts w:ascii="Century Gothic" w:hAnsi="Century Gothic"/>
          <w:sz w:val="20"/>
          <w:szCs w:val="20"/>
        </w:rPr>
        <w:t xml:space="preserve"> </w:t>
      </w:r>
      <w:r w:rsidR="00A617DE">
        <w:rPr>
          <w:rFonts w:ascii="Century Gothic" w:hAnsi="Century Gothic"/>
          <w:sz w:val="20"/>
          <w:szCs w:val="20"/>
        </w:rPr>
        <w:t>important</w:t>
      </w:r>
      <w:r w:rsidR="002E3437">
        <w:rPr>
          <w:rFonts w:ascii="Century Gothic" w:hAnsi="Century Gothic"/>
          <w:sz w:val="20"/>
          <w:szCs w:val="20"/>
        </w:rPr>
        <w:t xml:space="preserve"> to tell the story)</w:t>
      </w:r>
    </w:p>
    <w:p w14:paraId="2513FB70" w14:textId="3C9CA2AB" w:rsidR="00D22958" w:rsidRPr="002E3437" w:rsidRDefault="00D22958" w:rsidP="00F15A42">
      <w:pPr>
        <w:pStyle w:val="ListParagraph"/>
        <w:numPr>
          <w:ilvl w:val="0"/>
          <w:numId w:val="3"/>
        </w:numPr>
        <w:rPr>
          <w:rFonts w:ascii="Century Gothic" w:hAnsi="Century Gothic"/>
          <w:sz w:val="20"/>
          <w:szCs w:val="20"/>
        </w:rPr>
      </w:pPr>
      <w:r w:rsidRPr="002E3437">
        <w:rPr>
          <w:rFonts w:ascii="Century Gothic" w:hAnsi="Century Gothic"/>
          <w:sz w:val="20"/>
          <w:szCs w:val="20"/>
        </w:rPr>
        <w:t>Goal on how the family is going to no longer need gas assistance (budgeting, car fixed, etc.)</w:t>
      </w:r>
    </w:p>
    <w:p w14:paraId="72EAD4C9" w14:textId="07B87583" w:rsidR="032DA312" w:rsidRDefault="3F7B895E" w:rsidP="032DA312">
      <w:pPr>
        <w:pStyle w:val="ListParagraph"/>
        <w:numPr>
          <w:ilvl w:val="0"/>
          <w:numId w:val="3"/>
        </w:numPr>
        <w:rPr>
          <w:sz w:val="20"/>
          <w:szCs w:val="20"/>
        </w:rPr>
      </w:pPr>
      <w:r w:rsidRPr="3F7B895E">
        <w:rPr>
          <w:rFonts w:ascii="Century Gothic" w:hAnsi="Century Gothic"/>
          <w:sz w:val="20"/>
          <w:szCs w:val="20"/>
        </w:rPr>
        <w:t xml:space="preserve">For Early Head </w:t>
      </w:r>
      <w:r w:rsidR="34E04CAD" w:rsidRPr="34E04CAD">
        <w:rPr>
          <w:rFonts w:ascii="Century Gothic" w:hAnsi="Century Gothic"/>
          <w:sz w:val="20"/>
          <w:szCs w:val="20"/>
        </w:rPr>
        <w:t xml:space="preserve">Start </w:t>
      </w:r>
      <w:r w:rsidR="007B0AE3">
        <w:rPr>
          <w:rFonts w:ascii="Century Gothic" w:hAnsi="Century Gothic"/>
          <w:sz w:val="20"/>
          <w:szCs w:val="20"/>
        </w:rPr>
        <w:t>Center-Based</w:t>
      </w:r>
      <w:r w:rsidR="34E04CAD" w:rsidRPr="34E04CAD">
        <w:rPr>
          <w:rFonts w:ascii="Century Gothic" w:hAnsi="Century Gothic"/>
          <w:sz w:val="20"/>
          <w:szCs w:val="20"/>
        </w:rPr>
        <w:t xml:space="preserve"> </w:t>
      </w:r>
      <w:r w:rsidR="5ADB1E65" w:rsidRPr="5ADB1E65">
        <w:rPr>
          <w:rFonts w:ascii="Century Gothic" w:hAnsi="Century Gothic"/>
          <w:sz w:val="20"/>
          <w:szCs w:val="20"/>
        </w:rPr>
        <w:t>requests</w:t>
      </w:r>
      <w:r w:rsidR="575F1E2C" w:rsidRPr="575F1E2C">
        <w:rPr>
          <w:rFonts w:ascii="Century Gothic" w:hAnsi="Century Gothic"/>
          <w:sz w:val="20"/>
          <w:szCs w:val="20"/>
        </w:rPr>
        <w:t xml:space="preserve">- </w:t>
      </w:r>
      <w:r w:rsidR="65BFB1C0" w:rsidRPr="65BFB1C0">
        <w:rPr>
          <w:rFonts w:ascii="Century Gothic" w:hAnsi="Century Gothic"/>
          <w:sz w:val="20"/>
          <w:szCs w:val="20"/>
        </w:rPr>
        <w:t xml:space="preserve">number of </w:t>
      </w:r>
      <w:r w:rsidR="5A513087" w:rsidRPr="5A513087">
        <w:rPr>
          <w:rFonts w:ascii="Century Gothic" w:hAnsi="Century Gothic"/>
          <w:sz w:val="20"/>
          <w:szCs w:val="20"/>
        </w:rPr>
        <w:t>scheduled days of attendance/week</w:t>
      </w:r>
    </w:p>
    <w:p w14:paraId="3CD9F1DE" w14:textId="5F01A130" w:rsidR="00F76A3C" w:rsidRPr="002E3437" w:rsidRDefault="00F15A42" w:rsidP="00F15A42">
      <w:pPr>
        <w:rPr>
          <w:rFonts w:ascii="Century Gothic" w:hAnsi="Century Gothic"/>
          <w:sz w:val="20"/>
          <w:szCs w:val="20"/>
        </w:rPr>
      </w:pPr>
      <w:r w:rsidRPr="002E3437">
        <w:rPr>
          <w:rFonts w:ascii="Century Gothic" w:hAnsi="Century Gothic"/>
          <w:sz w:val="20"/>
          <w:szCs w:val="20"/>
        </w:rPr>
        <w:t xml:space="preserve">The ERSEA manager will use ChildPlus Site Locator to determine the mileage from the </w:t>
      </w:r>
      <w:r w:rsidR="0081484E">
        <w:rPr>
          <w:rFonts w:ascii="Century Gothic" w:hAnsi="Century Gothic"/>
          <w:sz w:val="20"/>
          <w:szCs w:val="20"/>
        </w:rPr>
        <w:t>family’s</w:t>
      </w:r>
      <w:r w:rsidRPr="002E3437">
        <w:rPr>
          <w:rFonts w:ascii="Century Gothic" w:hAnsi="Century Gothic"/>
          <w:sz w:val="20"/>
          <w:szCs w:val="20"/>
        </w:rPr>
        <w:t xml:space="preserve"> home </w:t>
      </w:r>
      <w:r w:rsidR="00F76A3C" w:rsidRPr="002E3437">
        <w:rPr>
          <w:rFonts w:ascii="Century Gothic" w:hAnsi="Century Gothic"/>
          <w:sz w:val="20"/>
          <w:szCs w:val="20"/>
        </w:rPr>
        <w:t xml:space="preserve">address on ChildPlus </w:t>
      </w:r>
      <w:r w:rsidRPr="002E3437">
        <w:rPr>
          <w:rFonts w:ascii="Century Gothic" w:hAnsi="Century Gothic"/>
          <w:sz w:val="20"/>
          <w:szCs w:val="20"/>
        </w:rPr>
        <w:t xml:space="preserve">to the center.  </w:t>
      </w:r>
      <w:r w:rsidR="1D4B62BC" w:rsidRPr="1D4B62BC">
        <w:rPr>
          <w:rFonts w:ascii="Century Gothic" w:hAnsi="Century Gothic"/>
          <w:sz w:val="20"/>
          <w:szCs w:val="20"/>
        </w:rPr>
        <w:t xml:space="preserve">Please note that NMCAA </w:t>
      </w:r>
      <w:r w:rsidR="59994908" w:rsidRPr="59994908">
        <w:rPr>
          <w:rFonts w:ascii="Century Gothic" w:hAnsi="Century Gothic"/>
          <w:sz w:val="20"/>
          <w:szCs w:val="20"/>
        </w:rPr>
        <w:t xml:space="preserve">gas </w:t>
      </w:r>
      <w:r w:rsidR="7CEB5F0F" w:rsidRPr="7CEB5F0F">
        <w:rPr>
          <w:rFonts w:ascii="Century Gothic" w:hAnsi="Century Gothic"/>
          <w:sz w:val="20"/>
          <w:szCs w:val="20"/>
        </w:rPr>
        <w:t xml:space="preserve">card </w:t>
      </w:r>
      <w:r w:rsidR="5C8B5B63" w:rsidRPr="5C8B5B63">
        <w:rPr>
          <w:rFonts w:ascii="Century Gothic" w:hAnsi="Century Gothic"/>
          <w:sz w:val="20"/>
          <w:szCs w:val="20"/>
        </w:rPr>
        <w:t>distribution</w:t>
      </w:r>
      <w:r w:rsidR="3B9D0A1E" w:rsidRPr="3B9D0A1E">
        <w:rPr>
          <w:rFonts w:ascii="Century Gothic" w:hAnsi="Century Gothic"/>
          <w:sz w:val="20"/>
          <w:szCs w:val="20"/>
        </w:rPr>
        <w:t xml:space="preserve"> is not meant to </w:t>
      </w:r>
      <w:r w:rsidR="105CD2D2" w:rsidRPr="105CD2D2">
        <w:rPr>
          <w:rFonts w:ascii="Century Gothic" w:hAnsi="Century Gothic"/>
          <w:sz w:val="20"/>
          <w:szCs w:val="20"/>
        </w:rPr>
        <w:t>support</w:t>
      </w:r>
      <w:r w:rsidR="3C2B57B7" w:rsidRPr="3C2B57B7">
        <w:rPr>
          <w:rFonts w:ascii="Century Gothic" w:hAnsi="Century Gothic"/>
          <w:sz w:val="20"/>
          <w:szCs w:val="20"/>
        </w:rPr>
        <w:t xml:space="preserve"> the total cost </w:t>
      </w:r>
      <w:r w:rsidR="5F7D6DBE" w:rsidRPr="5F7D6DBE">
        <w:rPr>
          <w:rFonts w:ascii="Century Gothic" w:hAnsi="Century Gothic"/>
          <w:sz w:val="20"/>
          <w:szCs w:val="20"/>
        </w:rPr>
        <w:t>of gas, but only to</w:t>
      </w:r>
      <w:r w:rsidR="30BCD67E" w:rsidRPr="30BCD67E">
        <w:rPr>
          <w:rFonts w:ascii="Century Gothic" w:hAnsi="Century Gothic"/>
          <w:sz w:val="20"/>
          <w:szCs w:val="20"/>
        </w:rPr>
        <w:t xml:space="preserve"> provide assistance.</w:t>
      </w:r>
    </w:p>
    <w:p w14:paraId="7A049A4C" w14:textId="56372281" w:rsidR="00F15A42" w:rsidRPr="002E3437" w:rsidRDefault="00F15A42" w:rsidP="00F15A42">
      <w:pPr>
        <w:rPr>
          <w:rFonts w:ascii="Century Gothic" w:hAnsi="Century Gothic"/>
          <w:sz w:val="20"/>
          <w:szCs w:val="20"/>
        </w:rPr>
      </w:pPr>
      <w:r w:rsidRPr="002E3437">
        <w:rPr>
          <w:rFonts w:ascii="Century Gothic" w:hAnsi="Century Gothic"/>
          <w:sz w:val="20"/>
          <w:szCs w:val="20"/>
        </w:rPr>
        <w:t xml:space="preserve">The total gas cards </w:t>
      </w:r>
      <w:r w:rsidR="00F76A3C" w:rsidRPr="002E3437">
        <w:rPr>
          <w:rFonts w:ascii="Century Gothic" w:hAnsi="Century Gothic"/>
          <w:sz w:val="20"/>
          <w:szCs w:val="20"/>
        </w:rPr>
        <w:t xml:space="preserve">the families will receive a week </w:t>
      </w:r>
      <w:r w:rsidRPr="002E3437">
        <w:rPr>
          <w:rFonts w:ascii="Century Gothic" w:hAnsi="Century Gothic"/>
          <w:sz w:val="20"/>
          <w:szCs w:val="20"/>
        </w:rPr>
        <w:t xml:space="preserve">are determined using </w:t>
      </w:r>
      <w:r w:rsidR="00F76A3C" w:rsidRPr="002E3437">
        <w:rPr>
          <w:rFonts w:ascii="Century Gothic" w:hAnsi="Century Gothic"/>
          <w:sz w:val="20"/>
          <w:szCs w:val="20"/>
        </w:rPr>
        <w:t>the following calculation:</w:t>
      </w:r>
    </w:p>
    <w:p w14:paraId="1C172C11" w14:textId="0D974F34" w:rsidR="00F15A42" w:rsidRPr="002E3437" w:rsidRDefault="00F15A42" w:rsidP="0072491E">
      <w:pPr>
        <w:rPr>
          <w:rFonts w:ascii="Century Gothic" w:hAnsi="Century Gothic"/>
          <w:sz w:val="20"/>
          <w:szCs w:val="20"/>
        </w:rPr>
      </w:pPr>
      <w:r w:rsidRPr="002E3437">
        <w:rPr>
          <w:rFonts w:ascii="Century Gothic" w:hAnsi="Century Gothic"/>
          <w:sz w:val="20"/>
          <w:szCs w:val="20"/>
        </w:rPr>
        <w:t>Total miles to center x 4 times a day x 4 days a week, divided by 20 miles per gallon x $</w:t>
      </w:r>
      <w:r w:rsidR="234BE195" w:rsidRPr="234BE195">
        <w:rPr>
          <w:rFonts w:ascii="Century Gothic" w:hAnsi="Century Gothic"/>
          <w:sz w:val="20"/>
          <w:szCs w:val="20"/>
        </w:rPr>
        <w:t>3.90</w:t>
      </w:r>
      <w:r w:rsidRPr="002E3437">
        <w:rPr>
          <w:rFonts w:ascii="Century Gothic" w:hAnsi="Century Gothic"/>
          <w:sz w:val="20"/>
          <w:szCs w:val="20"/>
        </w:rPr>
        <w:t xml:space="preserve"> per gallon of gas </w:t>
      </w:r>
      <w:r w:rsidR="1329A260" w:rsidRPr="1329A260">
        <w:rPr>
          <w:rFonts w:ascii="Century Gothic" w:hAnsi="Century Gothic"/>
          <w:sz w:val="20"/>
          <w:szCs w:val="20"/>
        </w:rPr>
        <w:t xml:space="preserve">divided </w:t>
      </w:r>
      <w:r w:rsidR="64690B1F" w:rsidRPr="64690B1F">
        <w:rPr>
          <w:rFonts w:ascii="Century Gothic" w:hAnsi="Century Gothic"/>
          <w:sz w:val="20"/>
          <w:szCs w:val="20"/>
        </w:rPr>
        <w:t xml:space="preserve">by two </w:t>
      </w:r>
      <w:r w:rsidRPr="002E3437">
        <w:rPr>
          <w:rFonts w:ascii="Century Gothic" w:hAnsi="Century Gothic"/>
          <w:sz w:val="20"/>
          <w:szCs w:val="20"/>
        </w:rPr>
        <w:t xml:space="preserve">(note: gas prices may </w:t>
      </w:r>
      <w:r w:rsidR="009E1D6C" w:rsidRPr="002E3437">
        <w:rPr>
          <w:rFonts w:ascii="Century Gothic" w:hAnsi="Century Gothic"/>
          <w:sz w:val="20"/>
          <w:szCs w:val="20"/>
        </w:rPr>
        <w:t>fluctuate</w:t>
      </w:r>
      <w:r w:rsidR="009E1D6C">
        <w:rPr>
          <w:rFonts w:ascii="Century Gothic" w:hAnsi="Century Gothic"/>
          <w:sz w:val="20"/>
          <w:szCs w:val="20"/>
        </w:rPr>
        <w:t xml:space="preserve"> throughou</w:t>
      </w:r>
      <w:r w:rsidR="009E1D6C" w:rsidRPr="002E3437">
        <w:rPr>
          <w:rFonts w:ascii="Century Gothic" w:hAnsi="Century Gothic"/>
          <w:sz w:val="20"/>
          <w:szCs w:val="20"/>
        </w:rPr>
        <w:t>t</w:t>
      </w:r>
      <w:r w:rsidRPr="002E3437">
        <w:rPr>
          <w:rFonts w:ascii="Century Gothic" w:hAnsi="Century Gothic"/>
          <w:sz w:val="20"/>
          <w:szCs w:val="20"/>
        </w:rPr>
        <w:t xml:space="preserve"> the year, an average </w:t>
      </w:r>
      <w:r w:rsidR="00F76A3C" w:rsidRPr="002E3437">
        <w:rPr>
          <w:rFonts w:ascii="Century Gothic" w:hAnsi="Century Gothic"/>
          <w:sz w:val="20"/>
          <w:szCs w:val="20"/>
        </w:rPr>
        <w:t xml:space="preserve">amount </w:t>
      </w:r>
      <w:r w:rsidRPr="002E3437">
        <w:rPr>
          <w:rFonts w:ascii="Century Gothic" w:hAnsi="Century Gothic"/>
          <w:sz w:val="20"/>
          <w:szCs w:val="20"/>
        </w:rPr>
        <w:t xml:space="preserve">will be used). </w:t>
      </w:r>
    </w:p>
    <w:p w14:paraId="1C368AE9" w14:textId="77777777" w:rsidR="00F76A3C" w:rsidRPr="002E3437" w:rsidRDefault="00F76A3C" w:rsidP="0072491E">
      <w:pPr>
        <w:pBdr>
          <w:top w:val="single" w:sz="4" w:space="1" w:color="auto"/>
          <w:left w:val="single" w:sz="4" w:space="4" w:color="auto"/>
          <w:bottom w:val="single" w:sz="4" w:space="1" w:color="auto"/>
          <w:right w:val="single" w:sz="4" w:space="4" w:color="auto"/>
        </w:pBdr>
        <w:rPr>
          <w:rFonts w:ascii="Century Gothic" w:hAnsi="Century Gothic"/>
          <w:b/>
          <w:bCs/>
          <w:sz w:val="20"/>
          <w:szCs w:val="20"/>
        </w:rPr>
      </w:pPr>
      <w:r w:rsidRPr="002E3437">
        <w:rPr>
          <w:rFonts w:ascii="Century Gothic" w:hAnsi="Century Gothic"/>
          <w:b/>
          <w:bCs/>
          <w:sz w:val="20"/>
          <w:szCs w:val="20"/>
        </w:rPr>
        <w:t>Example:</w:t>
      </w:r>
    </w:p>
    <w:p w14:paraId="536207BD" w14:textId="4D10E539" w:rsidR="00F15A42" w:rsidRPr="002E3437" w:rsidRDefault="00F15A42" w:rsidP="0072491E">
      <w:pPr>
        <w:pBdr>
          <w:top w:val="single" w:sz="4" w:space="1" w:color="auto"/>
          <w:left w:val="single" w:sz="4" w:space="4" w:color="auto"/>
          <w:bottom w:val="single" w:sz="4" w:space="1" w:color="auto"/>
          <w:right w:val="single" w:sz="4" w:space="4" w:color="auto"/>
        </w:pBdr>
        <w:rPr>
          <w:rFonts w:ascii="Century Gothic" w:hAnsi="Century Gothic"/>
          <w:b/>
          <w:bCs/>
          <w:sz w:val="20"/>
          <w:szCs w:val="20"/>
        </w:rPr>
      </w:pPr>
      <w:r w:rsidRPr="002E3437">
        <w:rPr>
          <w:rFonts w:ascii="Century Gothic" w:hAnsi="Century Gothic"/>
          <w:b/>
          <w:bCs/>
          <w:sz w:val="20"/>
          <w:szCs w:val="20"/>
        </w:rPr>
        <w:t>6 miles x 4 times =</w:t>
      </w:r>
      <w:r w:rsidR="00F76A3C" w:rsidRPr="002E3437">
        <w:rPr>
          <w:rFonts w:ascii="Century Gothic" w:hAnsi="Century Gothic"/>
          <w:b/>
          <w:bCs/>
          <w:sz w:val="20"/>
          <w:szCs w:val="20"/>
        </w:rPr>
        <w:t xml:space="preserve"> </w:t>
      </w:r>
      <w:r w:rsidRPr="002E3437">
        <w:rPr>
          <w:rFonts w:ascii="Century Gothic" w:hAnsi="Century Gothic"/>
          <w:b/>
          <w:bCs/>
          <w:sz w:val="20"/>
          <w:szCs w:val="20"/>
        </w:rPr>
        <w:t xml:space="preserve">24 miles    24 miles x 4 days = 96 miles     96 miles/20 miles per gallon = 4.8 gallons   </w:t>
      </w:r>
    </w:p>
    <w:p w14:paraId="46628606" w14:textId="1D585ED3" w:rsidR="00F15A42" w:rsidRPr="002E3437" w:rsidRDefault="00F15A42" w:rsidP="0072491E">
      <w:pPr>
        <w:pBdr>
          <w:top w:val="single" w:sz="4" w:space="1" w:color="auto"/>
          <w:left w:val="single" w:sz="4" w:space="4" w:color="auto"/>
          <w:bottom w:val="single" w:sz="4" w:space="1" w:color="auto"/>
          <w:right w:val="single" w:sz="4" w:space="4" w:color="auto"/>
        </w:pBdr>
        <w:rPr>
          <w:rFonts w:ascii="Century Gothic" w:hAnsi="Century Gothic"/>
          <w:b/>
          <w:bCs/>
          <w:sz w:val="20"/>
          <w:szCs w:val="20"/>
        </w:rPr>
      </w:pPr>
      <w:r w:rsidRPr="002E3437">
        <w:rPr>
          <w:rFonts w:ascii="Century Gothic" w:hAnsi="Century Gothic"/>
          <w:b/>
          <w:bCs/>
          <w:sz w:val="20"/>
          <w:szCs w:val="20"/>
        </w:rPr>
        <w:t>4.8</w:t>
      </w:r>
      <w:r w:rsidR="00F76A3C" w:rsidRPr="002E3437">
        <w:rPr>
          <w:rFonts w:ascii="Century Gothic" w:hAnsi="Century Gothic"/>
          <w:b/>
          <w:bCs/>
          <w:sz w:val="20"/>
          <w:szCs w:val="20"/>
        </w:rPr>
        <w:t xml:space="preserve"> gallons</w:t>
      </w:r>
      <w:r w:rsidRPr="002E3437">
        <w:rPr>
          <w:rFonts w:ascii="Century Gothic" w:hAnsi="Century Gothic"/>
          <w:b/>
          <w:bCs/>
          <w:sz w:val="20"/>
          <w:szCs w:val="20"/>
        </w:rPr>
        <w:t xml:space="preserve"> x </w:t>
      </w:r>
      <w:r w:rsidR="00F76A3C" w:rsidRPr="002E3437">
        <w:rPr>
          <w:rFonts w:ascii="Century Gothic" w:hAnsi="Century Gothic"/>
          <w:b/>
          <w:bCs/>
          <w:sz w:val="20"/>
          <w:szCs w:val="20"/>
        </w:rPr>
        <w:t>$</w:t>
      </w:r>
      <w:r w:rsidR="1213CE66" w:rsidRPr="1213CE66">
        <w:rPr>
          <w:rFonts w:ascii="Century Gothic" w:hAnsi="Century Gothic"/>
          <w:b/>
          <w:bCs/>
          <w:sz w:val="20"/>
          <w:szCs w:val="20"/>
        </w:rPr>
        <w:t>3.90</w:t>
      </w:r>
      <w:r w:rsidR="00F76A3C" w:rsidRPr="002E3437">
        <w:rPr>
          <w:rFonts w:ascii="Century Gothic" w:hAnsi="Century Gothic"/>
          <w:b/>
          <w:bCs/>
          <w:sz w:val="20"/>
          <w:szCs w:val="20"/>
        </w:rPr>
        <w:t xml:space="preserve"> </w:t>
      </w:r>
      <w:r w:rsidR="00F76A3C" w:rsidRPr="002E3437">
        <w:rPr>
          <w:rFonts w:ascii="Century Gothic" w:hAnsi="Century Gothic"/>
          <w:b/>
          <w:bCs/>
          <w:sz w:val="20"/>
          <w:szCs w:val="20"/>
        </w:rPr>
        <w:t>price of gas</w:t>
      </w:r>
      <w:r w:rsidRPr="002E3437">
        <w:rPr>
          <w:rFonts w:ascii="Century Gothic" w:hAnsi="Century Gothic"/>
          <w:b/>
          <w:bCs/>
          <w:sz w:val="20"/>
          <w:szCs w:val="20"/>
        </w:rPr>
        <w:t xml:space="preserve"> = </w:t>
      </w:r>
      <w:r w:rsidR="00F76A3C" w:rsidRPr="002E3437">
        <w:rPr>
          <w:rFonts w:ascii="Century Gothic" w:hAnsi="Century Gothic"/>
          <w:b/>
          <w:bCs/>
          <w:sz w:val="20"/>
          <w:szCs w:val="20"/>
        </w:rPr>
        <w:t>$</w:t>
      </w:r>
      <w:r w:rsidR="41334F3B" w:rsidRPr="41334F3B">
        <w:rPr>
          <w:rFonts w:ascii="Century Gothic" w:hAnsi="Century Gothic"/>
          <w:b/>
          <w:bCs/>
          <w:sz w:val="20"/>
          <w:szCs w:val="20"/>
        </w:rPr>
        <w:t>18.72</w:t>
      </w:r>
      <w:r w:rsidR="00F76A3C" w:rsidRPr="002E3437">
        <w:rPr>
          <w:rFonts w:ascii="Century Gothic" w:hAnsi="Century Gothic"/>
          <w:b/>
          <w:bCs/>
          <w:sz w:val="20"/>
          <w:szCs w:val="20"/>
        </w:rPr>
        <w:t xml:space="preserve">   </w:t>
      </w:r>
      <w:r w:rsidR="00F76A3C" w:rsidRPr="002E3437">
        <w:rPr>
          <w:rFonts w:ascii="Century Gothic" w:hAnsi="Century Gothic"/>
          <w:b/>
          <w:bCs/>
          <w:sz w:val="20"/>
          <w:szCs w:val="20"/>
        </w:rPr>
        <w:t xml:space="preserve"> </w:t>
      </w:r>
      <w:r w:rsidR="20D34B8F" w:rsidRPr="20D34B8F">
        <w:rPr>
          <w:rFonts w:ascii="Century Gothic" w:hAnsi="Century Gothic"/>
          <w:b/>
          <w:bCs/>
          <w:sz w:val="20"/>
          <w:szCs w:val="20"/>
        </w:rPr>
        <w:t xml:space="preserve"> </w:t>
      </w:r>
      <w:r w:rsidR="28D63E18" w:rsidRPr="28D63E18">
        <w:rPr>
          <w:rFonts w:ascii="Century Gothic" w:hAnsi="Century Gothic"/>
          <w:b/>
          <w:bCs/>
          <w:sz w:val="20"/>
          <w:szCs w:val="20"/>
        </w:rPr>
        <w:t xml:space="preserve">   </w:t>
      </w:r>
      <w:r w:rsidR="65242464" w:rsidRPr="65242464">
        <w:rPr>
          <w:rFonts w:ascii="Century Gothic" w:hAnsi="Century Gothic"/>
          <w:b/>
          <w:bCs/>
          <w:sz w:val="20"/>
          <w:szCs w:val="20"/>
        </w:rPr>
        <w:t xml:space="preserve">            </w:t>
      </w:r>
      <w:r w:rsidR="08763A6C" w:rsidRPr="08763A6C">
        <w:rPr>
          <w:rFonts w:ascii="Century Gothic" w:hAnsi="Century Gothic"/>
          <w:b/>
          <w:bCs/>
          <w:sz w:val="20"/>
          <w:szCs w:val="20"/>
        </w:rPr>
        <w:t xml:space="preserve">              </w:t>
      </w:r>
      <w:r w:rsidR="51B2B0A2" w:rsidRPr="51B2B0A2">
        <w:rPr>
          <w:rFonts w:ascii="Century Gothic" w:hAnsi="Century Gothic"/>
          <w:b/>
          <w:bCs/>
          <w:sz w:val="20"/>
          <w:szCs w:val="20"/>
        </w:rPr>
        <w:t>$</w:t>
      </w:r>
      <w:r w:rsidR="471773F1" w:rsidRPr="471773F1">
        <w:rPr>
          <w:rFonts w:ascii="Century Gothic" w:hAnsi="Century Gothic"/>
          <w:b/>
          <w:bCs/>
          <w:sz w:val="20"/>
          <w:szCs w:val="20"/>
        </w:rPr>
        <w:t xml:space="preserve">18.72/2= </w:t>
      </w:r>
      <w:r w:rsidR="4A09864C" w:rsidRPr="4A09864C">
        <w:rPr>
          <w:rFonts w:ascii="Century Gothic" w:hAnsi="Century Gothic"/>
          <w:b/>
          <w:bCs/>
          <w:sz w:val="20"/>
          <w:szCs w:val="20"/>
        </w:rPr>
        <w:t>9.</w:t>
      </w:r>
      <w:r w:rsidR="493641C4" w:rsidRPr="493641C4">
        <w:rPr>
          <w:rFonts w:ascii="Century Gothic" w:hAnsi="Century Gothic"/>
          <w:b/>
          <w:bCs/>
          <w:sz w:val="20"/>
          <w:szCs w:val="20"/>
        </w:rPr>
        <w:t>36</w:t>
      </w:r>
    </w:p>
    <w:p w14:paraId="72AA90E8" w14:textId="4D45C58D" w:rsidR="00F15A42" w:rsidRPr="002E3437" w:rsidRDefault="493641C4" w:rsidP="0072491E">
      <w:pPr>
        <w:pBdr>
          <w:top w:val="single" w:sz="4" w:space="1" w:color="auto"/>
          <w:left w:val="single" w:sz="4" w:space="4" w:color="auto"/>
          <w:bottom w:val="single" w:sz="4" w:space="1" w:color="auto"/>
          <w:right w:val="single" w:sz="4" w:space="4" w:color="auto"/>
        </w:pBdr>
        <w:rPr>
          <w:rFonts w:ascii="Century Gothic" w:hAnsi="Century Gothic"/>
          <w:b/>
          <w:bCs/>
          <w:sz w:val="20"/>
          <w:szCs w:val="20"/>
        </w:rPr>
      </w:pPr>
      <w:r w:rsidRPr="493641C4">
        <w:rPr>
          <w:rFonts w:ascii="Century Gothic" w:hAnsi="Century Gothic"/>
          <w:b/>
          <w:bCs/>
          <w:sz w:val="20"/>
          <w:szCs w:val="20"/>
        </w:rPr>
        <w:t>1</w:t>
      </w:r>
      <w:r w:rsidR="41334F3B" w:rsidRPr="41334F3B">
        <w:rPr>
          <w:rFonts w:ascii="Century Gothic" w:hAnsi="Century Gothic"/>
          <w:b/>
          <w:bCs/>
          <w:sz w:val="20"/>
          <w:szCs w:val="20"/>
        </w:rPr>
        <w:t xml:space="preserve"> $</w:t>
      </w:r>
      <w:r w:rsidR="00F76A3C" w:rsidRPr="002E3437">
        <w:rPr>
          <w:rFonts w:ascii="Century Gothic" w:hAnsi="Century Gothic"/>
          <w:b/>
          <w:bCs/>
          <w:sz w:val="20"/>
          <w:szCs w:val="20"/>
        </w:rPr>
        <w:t xml:space="preserve">10.00 gas card would be given to the family a week.  </w:t>
      </w:r>
    </w:p>
    <w:p w14:paraId="0DE5A017" w14:textId="791D0E43" w:rsidR="2CDD5A24" w:rsidRDefault="2CDD5A24" w:rsidP="0072491E">
      <w:pPr>
        <w:pBdr>
          <w:top w:val="single" w:sz="4" w:space="1" w:color="auto"/>
          <w:left w:val="single" w:sz="4" w:space="4" w:color="auto"/>
          <w:bottom w:val="single" w:sz="4" w:space="1" w:color="auto"/>
          <w:right w:val="single" w:sz="4" w:space="4" w:color="auto"/>
        </w:pBdr>
        <w:rPr>
          <w:rFonts w:ascii="Century Gothic" w:hAnsi="Century Gothic"/>
          <w:b/>
          <w:bCs/>
          <w:sz w:val="20"/>
          <w:szCs w:val="20"/>
        </w:rPr>
      </w:pPr>
      <w:r w:rsidRPr="2CDD5A24">
        <w:rPr>
          <w:rFonts w:ascii="Century Gothic" w:hAnsi="Century Gothic"/>
          <w:b/>
          <w:bCs/>
          <w:sz w:val="20"/>
          <w:szCs w:val="20"/>
        </w:rPr>
        <w:t xml:space="preserve">Early Head Start Center-Based programming will use the same formula, but the calculation will be based on the </w:t>
      </w:r>
      <w:r w:rsidR="2C0A159C" w:rsidRPr="2C0A159C">
        <w:rPr>
          <w:rFonts w:ascii="Century Gothic" w:hAnsi="Century Gothic"/>
          <w:b/>
          <w:bCs/>
          <w:sz w:val="20"/>
          <w:szCs w:val="20"/>
        </w:rPr>
        <w:t xml:space="preserve">family’s scheduled </w:t>
      </w:r>
      <w:r w:rsidR="4F5C2BA3" w:rsidRPr="4F5C2BA3">
        <w:rPr>
          <w:rFonts w:ascii="Century Gothic" w:hAnsi="Century Gothic"/>
          <w:b/>
          <w:bCs/>
          <w:sz w:val="20"/>
          <w:szCs w:val="20"/>
        </w:rPr>
        <w:t>days of attendance.</w:t>
      </w:r>
    </w:p>
    <w:p w14:paraId="396EE4AC" w14:textId="6382F5D4" w:rsidR="00F76A3C" w:rsidRPr="002E3437" w:rsidRDefault="00F76A3C" w:rsidP="00A36827">
      <w:pPr>
        <w:rPr>
          <w:rFonts w:ascii="Century Gothic" w:hAnsi="Century Gothic"/>
          <w:sz w:val="20"/>
          <w:szCs w:val="20"/>
        </w:rPr>
      </w:pPr>
      <w:r w:rsidRPr="002E3437">
        <w:rPr>
          <w:rFonts w:ascii="Century Gothic" w:hAnsi="Century Gothic"/>
          <w:sz w:val="20"/>
          <w:szCs w:val="20"/>
        </w:rPr>
        <w:t>Once gas cards are approved</w:t>
      </w:r>
      <w:r w:rsidR="00D22958" w:rsidRPr="002E3437">
        <w:rPr>
          <w:rFonts w:ascii="Century Gothic" w:hAnsi="Century Gothic"/>
          <w:sz w:val="20"/>
          <w:szCs w:val="20"/>
        </w:rPr>
        <w:t>,</w:t>
      </w:r>
      <w:r w:rsidRPr="002E3437">
        <w:rPr>
          <w:rFonts w:ascii="Century Gothic" w:hAnsi="Century Gothic"/>
          <w:sz w:val="20"/>
          <w:szCs w:val="20"/>
        </w:rPr>
        <w:t xml:space="preserve"> an email will be sen</w:t>
      </w:r>
      <w:r w:rsidR="00D22958" w:rsidRPr="002E3437">
        <w:rPr>
          <w:rFonts w:ascii="Century Gothic" w:hAnsi="Century Gothic"/>
          <w:sz w:val="20"/>
          <w:szCs w:val="20"/>
        </w:rPr>
        <w:t>t</w:t>
      </w:r>
      <w:r w:rsidRPr="002E3437">
        <w:rPr>
          <w:rFonts w:ascii="Century Gothic" w:hAnsi="Century Gothic"/>
          <w:sz w:val="20"/>
          <w:szCs w:val="20"/>
        </w:rPr>
        <w:t xml:space="preserve"> to program support, education coach, site supervisor, teacher, and </w:t>
      </w:r>
      <w:r w:rsidR="008C2537">
        <w:rPr>
          <w:rFonts w:ascii="Century Gothic" w:hAnsi="Century Gothic"/>
          <w:sz w:val="20"/>
          <w:szCs w:val="20"/>
        </w:rPr>
        <w:t>family services</w:t>
      </w:r>
      <w:r w:rsidRPr="002E3437">
        <w:rPr>
          <w:rFonts w:ascii="Century Gothic" w:hAnsi="Century Gothic"/>
          <w:sz w:val="20"/>
          <w:szCs w:val="20"/>
        </w:rPr>
        <w:t xml:space="preserve">.  </w:t>
      </w:r>
      <w:r w:rsidR="00D22958" w:rsidRPr="002E3437">
        <w:rPr>
          <w:rFonts w:ascii="Century Gothic" w:hAnsi="Century Gothic"/>
          <w:sz w:val="20"/>
          <w:szCs w:val="20"/>
        </w:rPr>
        <w:t>The requesting staff person will let program support know which brand of gas card is needed for their community.</w:t>
      </w:r>
    </w:p>
    <w:p w14:paraId="520A66F0" w14:textId="77777777" w:rsidR="00D22958" w:rsidRPr="002E3437" w:rsidRDefault="00D22958" w:rsidP="00D22958">
      <w:pPr>
        <w:pStyle w:val="ListParagraph"/>
        <w:numPr>
          <w:ilvl w:val="0"/>
          <w:numId w:val="4"/>
        </w:numPr>
        <w:rPr>
          <w:rFonts w:ascii="Century Gothic" w:hAnsi="Century Gothic"/>
          <w:sz w:val="20"/>
          <w:szCs w:val="20"/>
        </w:rPr>
      </w:pPr>
      <w:r w:rsidRPr="002E3437">
        <w:rPr>
          <w:rFonts w:ascii="Century Gothic" w:hAnsi="Century Gothic"/>
          <w:sz w:val="20"/>
          <w:szCs w:val="20"/>
        </w:rPr>
        <w:t xml:space="preserve">BP (Blarney Castle stations vary, includes a few Marathon stations) </w:t>
      </w:r>
    </w:p>
    <w:p w14:paraId="741BD462" w14:textId="321DAEB1" w:rsidR="00D22958" w:rsidRPr="002E3437" w:rsidRDefault="00D22958" w:rsidP="00D22958">
      <w:pPr>
        <w:pStyle w:val="ListParagraph"/>
        <w:numPr>
          <w:ilvl w:val="0"/>
          <w:numId w:val="4"/>
        </w:numPr>
        <w:rPr>
          <w:rFonts w:ascii="Century Gothic" w:hAnsi="Century Gothic"/>
          <w:sz w:val="20"/>
          <w:szCs w:val="20"/>
        </w:rPr>
      </w:pPr>
      <w:r w:rsidRPr="002E3437">
        <w:rPr>
          <w:rFonts w:ascii="Century Gothic" w:hAnsi="Century Gothic"/>
          <w:sz w:val="20"/>
          <w:szCs w:val="20"/>
        </w:rPr>
        <w:t>Walmart (for areas with a Walmart gas station)</w:t>
      </w:r>
    </w:p>
    <w:p w14:paraId="6AAFB394" w14:textId="7AF29DAE" w:rsidR="00D22958" w:rsidRPr="002E3437" w:rsidRDefault="00D22958" w:rsidP="00D22958">
      <w:pPr>
        <w:pStyle w:val="ListParagraph"/>
        <w:numPr>
          <w:ilvl w:val="0"/>
          <w:numId w:val="4"/>
        </w:numPr>
        <w:rPr>
          <w:rFonts w:ascii="Century Gothic" w:hAnsi="Century Gothic"/>
          <w:sz w:val="20"/>
          <w:szCs w:val="20"/>
        </w:rPr>
      </w:pPr>
      <w:r w:rsidRPr="002E3437">
        <w:rPr>
          <w:rFonts w:ascii="Century Gothic" w:hAnsi="Century Gothic"/>
          <w:sz w:val="20"/>
          <w:szCs w:val="20"/>
        </w:rPr>
        <w:lastRenderedPageBreak/>
        <w:t>Shell (all Shell stations)</w:t>
      </w:r>
    </w:p>
    <w:p w14:paraId="6D619402" w14:textId="612775A3" w:rsidR="002E3437" w:rsidRPr="00771C27" w:rsidRDefault="00D22958" w:rsidP="00A36827">
      <w:pPr>
        <w:rPr>
          <w:rFonts w:ascii="Century Gothic" w:hAnsi="Century Gothic"/>
          <w:sz w:val="20"/>
          <w:szCs w:val="20"/>
        </w:rPr>
      </w:pPr>
      <w:r w:rsidRPr="002E3437">
        <w:rPr>
          <w:rFonts w:ascii="Century Gothic" w:hAnsi="Century Gothic"/>
          <w:sz w:val="20"/>
          <w:szCs w:val="20"/>
        </w:rPr>
        <w:t xml:space="preserve">Arrangements will need to be made with program support for picking up the gas cards from the NMCAA Logan’s Landing Traverse City office.  Gas cards cannot be mailed to centers.  </w:t>
      </w:r>
      <w:r w:rsidR="00A36827" w:rsidRPr="002E3437">
        <w:rPr>
          <w:rFonts w:ascii="Century Gothic" w:hAnsi="Century Gothic"/>
          <w:sz w:val="20"/>
          <w:szCs w:val="20"/>
        </w:rPr>
        <w:t xml:space="preserve">Cards must be signed out at the office.  If picking them up for another person or persons, a Transfer of Gas Cards form (for each person they will be transferred to) will be included with the envelope(s). This form transfers the responsibility for the cards from the person who picked them up to the person who </w:t>
      </w:r>
      <w:r w:rsidR="004604A1" w:rsidRPr="002E3437">
        <w:rPr>
          <w:rFonts w:ascii="Century Gothic" w:hAnsi="Century Gothic"/>
          <w:sz w:val="20"/>
          <w:szCs w:val="20"/>
        </w:rPr>
        <w:t>has</w:t>
      </w:r>
      <w:r w:rsidR="00A36827" w:rsidRPr="002E3437">
        <w:rPr>
          <w:rFonts w:ascii="Century Gothic" w:hAnsi="Century Gothic"/>
          <w:sz w:val="20"/>
          <w:szCs w:val="20"/>
        </w:rPr>
        <w:t xml:space="preserve"> possession of them.</w:t>
      </w:r>
    </w:p>
    <w:p w14:paraId="42C34805" w14:textId="4FBBA97A" w:rsidR="00A36827" w:rsidRPr="002E3437" w:rsidRDefault="00A36827" w:rsidP="00A36827">
      <w:pPr>
        <w:rPr>
          <w:rFonts w:ascii="Century Gothic" w:hAnsi="Century Gothic"/>
          <w:b/>
          <w:sz w:val="20"/>
          <w:szCs w:val="20"/>
          <w:u w:val="single"/>
        </w:rPr>
      </w:pPr>
      <w:r w:rsidRPr="002E3437">
        <w:rPr>
          <w:rFonts w:ascii="Century Gothic" w:hAnsi="Century Gothic"/>
          <w:b/>
          <w:sz w:val="20"/>
          <w:szCs w:val="20"/>
          <w:u w:val="single"/>
        </w:rPr>
        <w:t>Distributing gas cards:</w:t>
      </w:r>
    </w:p>
    <w:p w14:paraId="43C62DC6" w14:textId="2FFA53B5" w:rsidR="00D22958" w:rsidRPr="002E3437" w:rsidRDefault="00D22958" w:rsidP="00A36827">
      <w:pPr>
        <w:rPr>
          <w:rFonts w:ascii="Century Gothic" w:hAnsi="Century Gothic"/>
          <w:bCs/>
          <w:sz w:val="20"/>
          <w:szCs w:val="20"/>
        </w:rPr>
      </w:pPr>
      <w:r w:rsidRPr="002E3437">
        <w:rPr>
          <w:rFonts w:ascii="Century Gothic" w:hAnsi="Century Gothic"/>
          <w:bCs/>
          <w:sz w:val="20"/>
          <w:szCs w:val="20"/>
        </w:rPr>
        <w:t xml:space="preserve">If a family is receiving one card a week, the child must be in attendance all </w:t>
      </w:r>
      <w:r w:rsidR="63AAA448" w:rsidRPr="63AAA448">
        <w:rPr>
          <w:rFonts w:ascii="Century Gothic" w:hAnsi="Century Gothic"/>
          <w:sz w:val="20"/>
          <w:szCs w:val="20"/>
        </w:rPr>
        <w:t>scheduled</w:t>
      </w:r>
      <w:r w:rsidRPr="002E3437">
        <w:rPr>
          <w:rFonts w:ascii="Century Gothic" w:hAnsi="Century Gothic"/>
          <w:bCs/>
          <w:sz w:val="20"/>
          <w:szCs w:val="20"/>
        </w:rPr>
        <w:t xml:space="preserve"> day</w:t>
      </w:r>
      <w:r w:rsidRPr="002E3437">
        <w:rPr>
          <w:rFonts w:ascii="Century Gothic" w:hAnsi="Century Gothic"/>
          <w:bCs/>
          <w:sz w:val="20"/>
          <w:szCs w:val="20"/>
        </w:rPr>
        <w:t xml:space="preserve">s of the week and receive it at pick up on </w:t>
      </w:r>
      <w:r w:rsidR="63AAA448" w:rsidRPr="63AAA448">
        <w:rPr>
          <w:rFonts w:ascii="Century Gothic" w:hAnsi="Century Gothic"/>
          <w:sz w:val="20"/>
          <w:szCs w:val="20"/>
        </w:rPr>
        <w:t>last scheduled day</w:t>
      </w:r>
      <w:r w:rsidR="63AAA448" w:rsidRPr="63AAA448">
        <w:rPr>
          <w:rFonts w:ascii="Century Gothic" w:hAnsi="Century Gothic"/>
          <w:sz w:val="20"/>
          <w:szCs w:val="20"/>
        </w:rPr>
        <w:t xml:space="preserve"> </w:t>
      </w:r>
      <w:r w:rsidR="6B8FDBE8" w:rsidRPr="6B8FDBE8">
        <w:rPr>
          <w:rFonts w:ascii="Century Gothic" w:hAnsi="Century Gothic"/>
          <w:sz w:val="20"/>
          <w:szCs w:val="20"/>
        </w:rPr>
        <w:t>(typically Thursday for HS classrooms).</w:t>
      </w:r>
      <w:r w:rsidRPr="002E3437">
        <w:rPr>
          <w:rFonts w:ascii="Century Gothic" w:hAnsi="Century Gothic"/>
          <w:bCs/>
          <w:sz w:val="20"/>
          <w:szCs w:val="20"/>
        </w:rPr>
        <w:t xml:space="preserve"> If a family is receiving 2 gas cards a week, one gas card will be given at pick up on </w:t>
      </w:r>
      <w:r w:rsidR="08992229" w:rsidRPr="08992229">
        <w:rPr>
          <w:rFonts w:ascii="Century Gothic" w:hAnsi="Century Gothic"/>
          <w:sz w:val="20"/>
          <w:szCs w:val="20"/>
        </w:rPr>
        <w:t xml:space="preserve">second </w:t>
      </w:r>
      <w:r w:rsidR="44E70875" w:rsidRPr="44E70875">
        <w:rPr>
          <w:rFonts w:ascii="Century Gothic" w:hAnsi="Century Gothic"/>
          <w:sz w:val="20"/>
          <w:szCs w:val="20"/>
        </w:rPr>
        <w:t>day of attendance</w:t>
      </w:r>
      <w:r w:rsidRPr="002E3437">
        <w:rPr>
          <w:rFonts w:ascii="Century Gothic" w:hAnsi="Century Gothic"/>
          <w:bCs/>
          <w:sz w:val="20"/>
          <w:szCs w:val="20"/>
        </w:rPr>
        <w:t xml:space="preserve"> and the other given at pick up on </w:t>
      </w:r>
      <w:r w:rsidR="3978873C" w:rsidRPr="3978873C">
        <w:rPr>
          <w:rFonts w:ascii="Century Gothic" w:hAnsi="Century Gothic"/>
          <w:sz w:val="20"/>
          <w:szCs w:val="20"/>
        </w:rPr>
        <w:t xml:space="preserve">last day of </w:t>
      </w:r>
      <w:r w:rsidR="002242B9" w:rsidRPr="19188390">
        <w:rPr>
          <w:rFonts w:ascii="Century Gothic" w:hAnsi="Century Gothic"/>
          <w:sz w:val="20"/>
          <w:szCs w:val="20"/>
        </w:rPr>
        <w:t>attendance if</w:t>
      </w:r>
      <w:r w:rsidRPr="002E3437">
        <w:rPr>
          <w:rFonts w:ascii="Century Gothic" w:hAnsi="Century Gothic"/>
          <w:bCs/>
          <w:sz w:val="20"/>
          <w:szCs w:val="20"/>
        </w:rPr>
        <w:t xml:space="preserve"> the child attends all </w:t>
      </w:r>
      <w:r w:rsidR="3C6A9997" w:rsidRPr="3C6A9997">
        <w:rPr>
          <w:rFonts w:ascii="Century Gothic" w:hAnsi="Century Gothic"/>
          <w:sz w:val="20"/>
          <w:szCs w:val="20"/>
        </w:rPr>
        <w:t>scheduled days</w:t>
      </w:r>
      <w:r w:rsidRPr="002E3437">
        <w:rPr>
          <w:rFonts w:ascii="Century Gothic" w:hAnsi="Century Gothic"/>
          <w:bCs/>
          <w:sz w:val="20"/>
          <w:szCs w:val="20"/>
        </w:rPr>
        <w:t xml:space="preserve">.  </w:t>
      </w:r>
    </w:p>
    <w:p w14:paraId="58AECDF1" w14:textId="09BB6B96" w:rsidR="00A36827" w:rsidRPr="002E3437" w:rsidRDefault="00A36827" w:rsidP="00A36827">
      <w:pPr>
        <w:rPr>
          <w:rFonts w:ascii="Century Gothic" w:hAnsi="Century Gothic"/>
          <w:bCs/>
          <w:sz w:val="20"/>
          <w:szCs w:val="20"/>
        </w:rPr>
      </w:pPr>
      <w:r w:rsidRPr="002E3437">
        <w:rPr>
          <w:rFonts w:ascii="Century Gothic" w:hAnsi="Century Gothic"/>
          <w:sz w:val="20"/>
          <w:szCs w:val="20"/>
        </w:rPr>
        <w:t xml:space="preserve">The recipient must sign and date the envelope that the card(s) came in. The number of cards distributed must be indicated. </w:t>
      </w:r>
      <w:r w:rsidRPr="002E3437">
        <w:rPr>
          <w:rFonts w:ascii="Century Gothic" w:hAnsi="Century Gothic"/>
          <w:b/>
          <w:sz w:val="20"/>
          <w:szCs w:val="20"/>
          <w:highlight w:val="yellow"/>
        </w:rPr>
        <w:t>The teacher</w:t>
      </w:r>
      <w:r w:rsidR="00A31E5F" w:rsidRPr="002E3437">
        <w:rPr>
          <w:rFonts w:ascii="Century Gothic" w:hAnsi="Century Gothic"/>
          <w:b/>
          <w:sz w:val="20"/>
          <w:szCs w:val="20"/>
          <w:highlight w:val="yellow"/>
        </w:rPr>
        <w:t>/EHS staff</w:t>
      </w:r>
      <w:r w:rsidRPr="002E3437">
        <w:rPr>
          <w:rFonts w:ascii="Century Gothic" w:hAnsi="Century Gothic"/>
          <w:b/>
          <w:sz w:val="20"/>
          <w:szCs w:val="20"/>
          <w:highlight w:val="yellow"/>
        </w:rPr>
        <w:t xml:space="preserve"> must mark a</w:t>
      </w:r>
      <w:r w:rsidR="00A31E5F" w:rsidRPr="002E3437">
        <w:rPr>
          <w:rFonts w:ascii="Century Gothic" w:hAnsi="Century Gothic"/>
          <w:b/>
          <w:sz w:val="20"/>
          <w:szCs w:val="20"/>
          <w:highlight w:val="yellow"/>
        </w:rPr>
        <w:t>n</w:t>
      </w:r>
      <w:r w:rsidRPr="002E3437">
        <w:rPr>
          <w:rFonts w:ascii="Century Gothic" w:hAnsi="Century Gothic"/>
          <w:b/>
          <w:sz w:val="20"/>
          <w:szCs w:val="20"/>
          <w:highlight w:val="yellow"/>
        </w:rPr>
        <w:t xml:space="preserve"> </w:t>
      </w:r>
      <w:r w:rsidR="00A31E5F" w:rsidRPr="002E3437">
        <w:rPr>
          <w:rFonts w:ascii="Century Gothic" w:hAnsi="Century Gothic"/>
          <w:b/>
          <w:sz w:val="20"/>
          <w:szCs w:val="20"/>
          <w:highlight w:val="yellow"/>
        </w:rPr>
        <w:t xml:space="preserve">event </w:t>
      </w:r>
      <w:r w:rsidRPr="002E3437">
        <w:rPr>
          <w:rFonts w:ascii="Century Gothic" w:hAnsi="Century Gothic"/>
          <w:b/>
          <w:sz w:val="20"/>
          <w:szCs w:val="20"/>
          <w:highlight w:val="yellow"/>
        </w:rPr>
        <w:t>code for the activity.</w:t>
      </w:r>
      <w:r w:rsidR="00A31E5F" w:rsidRPr="002E3437">
        <w:rPr>
          <w:rFonts w:ascii="Century Gothic" w:hAnsi="Century Gothic"/>
          <w:b/>
          <w:sz w:val="20"/>
          <w:szCs w:val="20"/>
        </w:rPr>
        <w:t xml:space="preserve"> </w:t>
      </w:r>
      <w:r w:rsidR="00A31E5F" w:rsidRPr="002E3437">
        <w:rPr>
          <w:rFonts w:ascii="Century Gothic" w:hAnsi="Century Gothic"/>
          <w:bCs/>
          <w:sz w:val="20"/>
          <w:szCs w:val="20"/>
        </w:rPr>
        <w:t>Event codes are on the right-hand side of the envelope, mark the event code # in the space available.</w:t>
      </w:r>
    </w:p>
    <w:p w14:paraId="451F867E" w14:textId="543E9A06" w:rsidR="00A36827" w:rsidRPr="002E3437" w:rsidRDefault="00A36827" w:rsidP="00A36827">
      <w:pPr>
        <w:rPr>
          <w:rFonts w:ascii="Century Gothic" w:hAnsi="Century Gothic"/>
          <w:sz w:val="20"/>
          <w:szCs w:val="20"/>
        </w:rPr>
      </w:pPr>
      <w:r w:rsidRPr="002E3437">
        <w:rPr>
          <w:rFonts w:ascii="Century Gothic" w:hAnsi="Century Gothic"/>
          <w:sz w:val="20"/>
          <w:szCs w:val="20"/>
        </w:rPr>
        <w:t xml:space="preserve">Please counsel the card recipients to go </w:t>
      </w:r>
      <w:r w:rsidRPr="002E3437">
        <w:rPr>
          <w:rFonts w:ascii="Century Gothic" w:hAnsi="Century Gothic"/>
          <w:sz w:val="20"/>
          <w:szCs w:val="20"/>
          <w:u w:val="single"/>
        </w:rPr>
        <w:t>into</w:t>
      </w:r>
      <w:r w:rsidRPr="002E3437">
        <w:rPr>
          <w:rFonts w:ascii="Century Gothic" w:hAnsi="Century Gothic"/>
          <w:sz w:val="20"/>
          <w:szCs w:val="20"/>
        </w:rPr>
        <w:t xml:space="preserve"> the station before they pump gas to be sure it is a station that currently takes the cards (this can change for the BP Blarney Castle cards) AND to be sure that the systems that allow card use is operating. We want to avoid situations where gas is pumped; the system is down</w:t>
      </w:r>
      <w:r w:rsidR="00D96A07">
        <w:rPr>
          <w:rFonts w:ascii="Century Gothic" w:hAnsi="Century Gothic"/>
          <w:sz w:val="20"/>
          <w:szCs w:val="20"/>
        </w:rPr>
        <w:t>, and</w:t>
      </w:r>
      <w:r w:rsidRPr="002E3437">
        <w:rPr>
          <w:rFonts w:ascii="Century Gothic" w:hAnsi="Century Gothic"/>
          <w:sz w:val="20"/>
          <w:szCs w:val="20"/>
        </w:rPr>
        <w:t xml:space="preserve"> they have to pay out of their pocket.</w:t>
      </w:r>
    </w:p>
    <w:p w14:paraId="333DA523" w14:textId="77777777" w:rsidR="00A36827" w:rsidRPr="002E3437" w:rsidRDefault="00A36827" w:rsidP="00A36827">
      <w:pPr>
        <w:rPr>
          <w:rFonts w:ascii="Century Gothic" w:hAnsi="Century Gothic"/>
          <w:b/>
          <w:sz w:val="20"/>
          <w:szCs w:val="20"/>
          <w:u w:val="single"/>
        </w:rPr>
      </w:pPr>
      <w:r w:rsidRPr="002E3437">
        <w:rPr>
          <w:rFonts w:ascii="Century Gothic" w:hAnsi="Century Gothic"/>
          <w:b/>
          <w:sz w:val="20"/>
          <w:szCs w:val="20"/>
          <w:u w:val="single"/>
        </w:rPr>
        <w:t>What to do with the envelope:</w:t>
      </w:r>
    </w:p>
    <w:p w14:paraId="70BA7620" w14:textId="629BBDCF" w:rsidR="00AE5A2A" w:rsidRPr="002E3437" w:rsidRDefault="00A36827" w:rsidP="00A36827">
      <w:pPr>
        <w:rPr>
          <w:rFonts w:ascii="Century Gothic" w:hAnsi="Century Gothic"/>
          <w:b/>
          <w:bCs/>
          <w:sz w:val="20"/>
          <w:szCs w:val="20"/>
        </w:rPr>
      </w:pPr>
      <w:r w:rsidRPr="002E3437">
        <w:rPr>
          <w:rFonts w:ascii="Century Gothic" w:hAnsi="Century Gothic"/>
          <w:sz w:val="20"/>
          <w:szCs w:val="20"/>
        </w:rPr>
        <w:t>When empty, return envelopes to Program Support. Site Supervisors</w:t>
      </w:r>
      <w:r w:rsidR="52F68AAA" w:rsidRPr="52F68AAA">
        <w:rPr>
          <w:rFonts w:ascii="Century Gothic" w:hAnsi="Century Gothic"/>
          <w:sz w:val="20"/>
          <w:szCs w:val="20"/>
        </w:rPr>
        <w:t xml:space="preserve">/Site </w:t>
      </w:r>
      <w:r w:rsidR="7648A0B1" w:rsidRPr="7648A0B1">
        <w:rPr>
          <w:rFonts w:ascii="Century Gothic" w:hAnsi="Century Gothic"/>
          <w:sz w:val="20"/>
          <w:szCs w:val="20"/>
        </w:rPr>
        <w:t>Coordinator</w:t>
      </w:r>
      <w:r w:rsidRPr="002E3437">
        <w:rPr>
          <w:rFonts w:ascii="Century Gothic" w:hAnsi="Century Gothic"/>
          <w:sz w:val="20"/>
          <w:szCs w:val="20"/>
        </w:rPr>
        <w:t xml:space="preserve"> collect envelopes </w:t>
      </w:r>
      <w:r w:rsidR="42772943" w:rsidRPr="42772943">
        <w:rPr>
          <w:rFonts w:ascii="Century Gothic" w:hAnsi="Century Gothic"/>
          <w:sz w:val="20"/>
          <w:szCs w:val="20"/>
        </w:rPr>
        <w:t xml:space="preserve">with </w:t>
      </w:r>
      <w:r w:rsidR="22172597" w:rsidRPr="22172597">
        <w:rPr>
          <w:rFonts w:ascii="Century Gothic" w:hAnsi="Century Gothic"/>
          <w:sz w:val="20"/>
          <w:szCs w:val="20"/>
        </w:rPr>
        <w:t>left-</w:t>
      </w:r>
      <w:r w:rsidR="73568E56" w:rsidRPr="73568E56">
        <w:rPr>
          <w:rFonts w:ascii="Century Gothic" w:hAnsi="Century Gothic"/>
          <w:sz w:val="20"/>
          <w:szCs w:val="20"/>
        </w:rPr>
        <w:t xml:space="preserve">over cards </w:t>
      </w:r>
      <w:r w:rsidR="42772943" w:rsidRPr="42772943">
        <w:rPr>
          <w:rFonts w:ascii="Century Gothic" w:hAnsi="Century Gothic"/>
          <w:sz w:val="20"/>
          <w:szCs w:val="20"/>
        </w:rPr>
        <w:t>at</w:t>
      </w:r>
      <w:r w:rsidRPr="002E3437">
        <w:rPr>
          <w:rFonts w:ascii="Century Gothic" w:hAnsi="Century Gothic"/>
          <w:sz w:val="20"/>
          <w:szCs w:val="20"/>
        </w:rPr>
        <w:t xml:space="preserve"> </w:t>
      </w:r>
      <w:r w:rsidR="006716B6">
        <w:rPr>
          <w:rFonts w:ascii="Century Gothic" w:hAnsi="Century Gothic"/>
          <w:sz w:val="20"/>
          <w:szCs w:val="20"/>
        </w:rPr>
        <w:t>year-end</w:t>
      </w:r>
      <w:r w:rsidRPr="002E3437">
        <w:rPr>
          <w:rFonts w:ascii="Century Gothic" w:hAnsi="Century Gothic"/>
          <w:sz w:val="20"/>
          <w:szCs w:val="20"/>
        </w:rPr>
        <w:t>.</w:t>
      </w:r>
      <w:r w:rsidR="00A31E5F" w:rsidRPr="002E3437">
        <w:rPr>
          <w:rFonts w:ascii="Century Gothic" w:hAnsi="Century Gothic"/>
          <w:sz w:val="20"/>
          <w:szCs w:val="20"/>
        </w:rPr>
        <w:t xml:space="preserve"> </w:t>
      </w:r>
      <w:r w:rsidR="00A31E5F" w:rsidRPr="002E3437">
        <w:rPr>
          <w:rFonts w:ascii="Century Gothic" w:hAnsi="Century Gothic"/>
          <w:b/>
          <w:bCs/>
          <w:sz w:val="20"/>
          <w:szCs w:val="20"/>
        </w:rPr>
        <w:t xml:space="preserve">This is </w:t>
      </w:r>
      <w:r w:rsidR="00AE5A2A" w:rsidRPr="002E3437">
        <w:rPr>
          <w:rFonts w:ascii="Century Gothic" w:hAnsi="Century Gothic"/>
          <w:b/>
          <w:bCs/>
          <w:sz w:val="20"/>
          <w:szCs w:val="20"/>
        </w:rPr>
        <w:t xml:space="preserve">a </w:t>
      </w:r>
      <w:r w:rsidR="00A31E5F" w:rsidRPr="002E3437">
        <w:rPr>
          <w:rFonts w:ascii="Century Gothic" w:hAnsi="Century Gothic"/>
          <w:b/>
          <w:bCs/>
          <w:sz w:val="20"/>
          <w:szCs w:val="20"/>
        </w:rPr>
        <w:t xml:space="preserve">very </w:t>
      </w:r>
      <w:r w:rsidR="00AE5A2A" w:rsidRPr="002E3437">
        <w:rPr>
          <w:rFonts w:ascii="Century Gothic" w:hAnsi="Century Gothic"/>
          <w:b/>
          <w:bCs/>
          <w:sz w:val="20"/>
          <w:szCs w:val="20"/>
        </w:rPr>
        <w:t>important step in completing the gas card log.</w:t>
      </w:r>
    </w:p>
    <w:p w14:paraId="770F7A30" w14:textId="5BD40B18" w:rsidR="00A36827" w:rsidRPr="002E3437" w:rsidRDefault="00A36827" w:rsidP="00A36827">
      <w:pPr>
        <w:rPr>
          <w:rFonts w:ascii="Century Gothic" w:hAnsi="Century Gothic"/>
          <w:b/>
          <w:sz w:val="20"/>
          <w:szCs w:val="20"/>
          <w:u w:val="single"/>
        </w:rPr>
      </w:pPr>
      <w:r w:rsidRPr="002E3437">
        <w:rPr>
          <w:rFonts w:ascii="Century Gothic" w:hAnsi="Century Gothic"/>
          <w:b/>
          <w:sz w:val="20"/>
          <w:szCs w:val="20"/>
          <w:u w:val="single"/>
        </w:rPr>
        <w:t>Miscellaneous notes:</w:t>
      </w:r>
    </w:p>
    <w:p w14:paraId="27CF8AFC" w14:textId="6E96BBED" w:rsidR="00A36827" w:rsidRPr="002E3437" w:rsidRDefault="00A36827" w:rsidP="00A36827">
      <w:pPr>
        <w:rPr>
          <w:rFonts w:ascii="Century Gothic" w:hAnsi="Century Gothic"/>
          <w:sz w:val="20"/>
          <w:szCs w:val="20"/>
        </w:rPr>
      </w:pPr>
      <w:r w:rsidRPr="002E3437">
        <w:rPr>
          <w:rFonts w:ascii="Century Gothic" w:hAnsi="Century Gothic"/>
          <w:sz w:val="20"/>
          <w:szCs w:val="20"/>
        </w:rPr>
        <w:t xml:space="preserve">If someone returns a card reporting that “It didn’t work”, please place it in an envelope and return </w:t>
      </w:r>
      <w:r w:rsidR="007B0AE3">
        <w:rPr>
          <w:rFonts w:ascii="Century Gothic" w:hAnsi="Century Gothic"/>
          <w:sz w:val="20"/>
          <w:szCs w:val="20"/>
        </w:rPr>
        <w:t xml:space="preserve">it </w:t>
      </w:r>
      <w:r w:rsidRPr="002E3437">
        <w:rPr>
          <w:rFonts w:ascii="Century Gothic" w:hAnsi="Century Gothic"/>
          <w:sz w:val="20"/>
          <w:szCs w:val="20"/>
        </w:rPr>
        <w:t xml:space="preserve">to Program Support as soon as possible with a note indicating 1)the parent’s name; 2)your name; 3)THE NUMBER OF THE ENVELOPE THAT IT CAME FROM if known;  and 4) what the user said about it. </w:t>
      </w:r>
    </w:p>
    <w:p w14:paraId="6013AFA6" w14:textId="71E129B7" w:rsidR="00A36827" w:rsidRPr="002E3437" w:rsidRDefault="00A36827" w:rsidP="00A36827">
      <w:pPr>
        <w:pStyle w:val="ListParagraph"/>
        <w:ind w:left="0"/>
        <w:rPr>
          <w:rFonts w:ascii="Century Gothic" w:hAnsi="Century Gothic"/>
          <w:sz w:val="20"/>
          <w:szCs w:val="20"/>
        </w:rPr>
      </w:pPr>
      <w:r w:rsidRPr="002E3437">
        <w:rPr>
          <w:rFonts w:ascii="Century Gothic" w:hAnsi="Century Gothic"/>
          <w:sz w:val="20"/>
          <w:szCs w:val="20"/>
        </w:rPr>
        <w:t>Sometimes we find that it has been used already (maybe they used it, put it back in their pocket</w:t>
      </w:r>
      <w:r w:rsidR="007220EE">
        <w:rPr>
          <w:rFonts w:ascii="Century Gothic" w:hAnsi="Century Gothic"/>
          <w:sz w:val="20"/>
          <w:szCs w:val="20"/>
        </w:rPr>
        <w:t>,</w:t>
      </w:r>
      <w:r w:rsidRPr="002E3437">
        <w:rPr>
          <w:rFonts w:ascii="Century Gothic" w:hAnsi="Century Gothic"/>
          <w:sz w:val="20"/>
          <w:szCs w:val="20"/>
        </w:rPr>
        <w:t xml:space="preserve"> and forgot that they used it) or the card is defective. We investigate these reports if we have enough info.   </w:t>
      </w:r>
    </w:p>
    <w:p w14:paraId="6E4665CB" w14:textId="77777777" w:rsidR="00A36827" w:rsidRPr="002E3437" w:rsidRDefault="00A36827" w:rsidP="00A36827">
      <w:pPr>
        <w:pStyle w:val="ListParagraph"/>
        <w:ind w:left="0"/>
        <w:rPr>
          <w:rFonts w:ascii="Century Gothic" w:hAnsi="Century Gothic"/>
          <w:sz w:val="20"/>
          <w:szCs w:val="20"/>
        </w:rPr>
      </w:pPr>
      <w:r w:rsidRPr="002E3437">
        <w:rPr>
          <w:rFonts w:ascii="Century Gothic" w:hAnsi="Century Gothic"/>
          <w:sz w:val="20"/>
          <w:szCs w:val="20"/>
        </w:rPr>
        <w:t xml:space="preserve">     </w:t>
      </w:r>
    </w:p>
    <w:p w14:paraId="1DBC0B91" w14:textId="3CF55140" w:rsidR="00A36827" w:rsidRDefault="00A36827" w:rsidP="00A36827">
      <w:pPr>
        <w:pStyle w:val="ListParagraph"/>
        <w:ind w:left="0"/>
        <w:rPr>
          <w:rFonts w:ascii="Century Gothic" w:hAnsi="Century Gothic"/>
          <w:sz w:val="20"/>
          <w:szCs w:val="20"/>
        </w:rPr>
      </w:pPr>
      <w:r w:rsidRPr="002E3437">
        <w:rPr>
          <w:rFonts w:ascii="Century Gothic" w:hAnsi="Century Gothic"/>
          <w:sz w:val="20"/>
          <w:szCs w:val="20"/>
        </w:rPr>
        <w:t>Please remember that each card is like cash. They cannot be replaced or “stopped” if lost or stolen. Please refer to all cards, even Walmart cards, as “Gas cards”.</w:t>
      </w:r>
    </w:p>
    <w:p w14:paraId="2A3AD71F" w14:textId="2E5B960E" w:rsidR="002E3437" w:rsidRDefault="002E3437" w:rsidP="00A36827">
      <w:pPr>
        <w:pStyle w:val="ListParagraph"/>
        <w:ind w:left="0"/>
        <w:rPr>
          <w:rFonts w:ascii="Century Gothic" w:hAnsi="Century Gothic"/>
          <w:sz w:val="20"/>
          <w:szCs w:val="20"/>
        </w:rPr>
      </w:pPr>
    </w:p>
    <w:p w14:paraId="304DE254" w14:textId="40D6C653" w:rsidR="002E3437" w:rsidRDefault="002E3437" w:rsidP="00C61C5F">
      <w:pPr>
        <w:pStyle w:val="ListParagraph"/>
        <w:ind w:left="0"/>
        <w:rPr>
          <w:rFonts w:ascii="Century Gothic" w:hAnsi="Century Gothic"/>
          <w:b/>
          <w:bCs/>
          <w:sz w:val="20"/>
          <w:szCs w:val="20"/>
        </w:rPr>
      </w:pPr>
      <w:r w:rsidRPr="00C61C5F">
        <w:rPr>
          <w:rFonts w:ascii="Century Gothic" w:hAnsi="Century Gothic"/>
          <w:b/>
          <w:bCs/>
          <w:sz w:val="20"/>
          <w:szCs w:val="20"/>
        </w:rPr>
        <w:t>Gas cards for Family Engagement Activities and Meetings</w:t>
      </w:r>
    </w:p>
    <w:p w14:paraId="52148607" w14:textId="0167457B" w:rsidR="002C0BD0" w:rsidRDefault="00C61C5F">
      <w:r>
        <w:t>Staff will refer to the Family Engagement Activities</w:t>
      </w:r>
      <w:r w:rsidR="00D006F0">
        <w:t xml:space="preserve"> </w:t>
      </w:r>
      <w:r>
        <w:t>Guidance on Weebly</w:t>
      </w:r>
      <w:r w:rsidR="007220EE">
        <w:t>.</w:t>
      </w:r>
    </w:p>
    <w:p w14:paraId="7CDAD16E" w14:textId="71A16D48" w:rsidR="00A31E5F" w:rsidRDefault="00A31E5F"/>
    <w:p w14:paraId="58EA5AF7" w14:textId="31B0A0A8" w:rsidR="00A31E5F" w:rsidRDefault="00A31E5F"/>
    <w:p w14:paraId="60100839" w14:textId="62185F93" w:rsidR="00A31E5F" w:rsidRDefault="00A31E5F"/>
    <w:p w14:paraId="2EACE5B4" w14:textId="39F507D4" w:rsidR="00A31E5F" w:rsidRDefault="00A31E5F"/>
    <w:p w14:paraId="4234727C" w14:textId="41B92441" w:rsidR="00A31E5F" w:rsidRDefault="00666760">
      <w:r>
        <w:t>9/22</w:t>
      </w:r>
      <w:r w:rsidR="00A31E5F">
        <w:t xml:space="preserve">                 P\Head Start\Admin\Procedure Manual\Miscellaneous\gas Cards\How to Order </w:t>
      </w:r>
      <w:r w:rsidR="00AE5A2A">
        <w:t>G</w:t>
      </w:r>
      <w:r w:rsidR="00A31E5F">
        <w:t xml:space="preserve">as </w:t>
      </w:r>
      <w:r w:rsidR="00AE5A2A">
        <w:t>C</w:t>
      </w:r>
      <w:r w:rsidR="00A31E5F">
        <w:t>ards</w:t>
      </w:r>
    </w:p>
    <w:sectPr w:rsidR="00A31E5F" w:rsidSect="00354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1AE"/>
    <w:multiLevelType w:val="hybridMultilevel"/>
    <w:tmpl w:val="DB284964"/>
    <w:lvl w:ilvl="0" w:tplc="329E4C98">
      <w:numFmt w:val="bullet"/>
      <w:lvlText w:val="-"/>
      <w:lvlJc w:val="left"/>
      <w:pPr>
        <w:ind w:left="1080" w:hanging="360"/>
      </w:pPr>
      <w:rPr>
        <w:rFonts w:ascii="Century Gothic" w:eastAsiaTheme="minorHAnsi"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FDD0660"/>
    <w:multiLevelType w:val="hybridMultilevel"/>
    <w:tmpl w:val="6BC26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D746A24"/>
    <w:multiLevelType w:val="hybridMultilevel"/>
    <w:tmpl w:val="65A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24748"/>
    <w:multiLevelType w:val="hybridMultilevel"/>
    <w:tmpl w:val="A576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61839966">
    <w:abstractNumId w:val="3"/>
  </w:num>
  <w:num w:numId="2" w16cid:durableId="35742586">
    <w:abstractNumId w:val="0"/>
  </w:num>
  <w:num w:numId="3" w16cid:durableId="615022251">
    <w:abstractNumId w:val="2"/>
  </w:num>
  <w:num w:numId="4" w16cid:durableId="206224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27"/>
    <w:rsid w:val="000100DD"/>
    <w:rsid w:val="00040DB9"/>
    <w:rsid w:val="0006651B"/>
    <w:rsid w:val="00070EF0"/>
    <w:rsid w:val="000B0594"/>
    <w:rsid w:val="000C6E3F"/>
    <w:rsid w:val="000E70F0"/>
    <w:rsid w:val="000F5081"/>
    <w:rsid w:val="00100CC3"/>
    <w:rsid w:val="001100B6"/>
    <w:rsid w:val="00122B04"/>
    <w:rsid w:val="001237F4"/>
    <w:rsid w:val="00157E53"/>
    <w:rsid w:val="00164AFC"/>
    <w:rsid w:val="0016558C"/>
    <w:rsid w:val="0016618F"/>
    <w:rsid w:val="00171F4A"/>
    <w:rsid w:val="0017489B"/>
    <w:rsid w:val="00177146"/>
    <w:rsid w:val="00181FDF"/>
    <w:rsid w:val="001836D2"/>
    <w:rsid w:val="00195677"/>
    <w:rsid w:val="001A1A10"/>
    <w:rsid w:val="001B1A3D"/>
    <w:rsid w:val="001B7B4B"/>
    <w:rsid w:val="001C5DB5"/>
    <w:rsid w:val="001D5F99"/>
    <w:rsid w:val="001E33BC"/>
    <w:rsid w:val="00205432"/>
    <w:rsid w:val="002242B9"/>
    <w:rsid w:val="002627FC"/>
    <w:rsid w:val="00285AA7"/>
    <w:rsid w:val="00293BA9"/>
    <w:rsid w:val="00293F96"/>
    <w:rsid w:val="00294322"/>
    <w:rsid w:val="002C0BD0"/>
    <w:rsid w:val="002C1B03"/>
    <w:rsid w:val="002E2970"/>
    <w:rsid w:val="002E3437"/>
    <w:rsid w:val="003129F4"/>
    <w:rsid w:val="00321827"/>
    <w:rsid w:val="00341450"/>
    <w:rsid w:val="003501A1"/>
    <w:rsid w:val="003544C4"/>
    <w:rsid w:val="00365F64"/>
    <w:rsid w:val="003B30EF"/>
    <w:rsid w:val="003B7F93"/>
    <w:rsid w:val="003E666F"/>
    <w:rsid w:val="00414026"/>
    <w:rsid w:val="00414FB7"/>
    <w:rsid w:val="00434720"/>
    <w:rsid w:val="004604A1"/>
    <w:rsid w:val="00466E58"/>
    <w:rsid w:val="00487AA0"/>
    <w:rsid w:val="00490A89"/>
    <w:rsid w:val="004961A5"/>
    <w:rsid w:val="0050642D"/>
    <w:rsid w:val="00524F3F"/>
    <w:rsid w:val="00565B9B"/>
    <w:rsid w:val="005757B6"/>
    <w:rsid w:val="005D4357"/>
    <w:rsid w:val="00666760"/>
    <w:rsid w:val="006716B6"/>
    <w:rsid w:val="00671B83"/>
    <w:rsid w:val="006A22B7"/>
    <w:rsid w:val="006B22BC"/>
    <w:rsid w:val="006B347C"/>
    <w:rsid w:val="006B649D"/>
    <w:rsid w:val="006E722B"/>
    <w:rsid w:val="006F4111"/>
    <w:rsid w:val="0070531C"/>
    <w:rsid w:val="007220EE"/>
    <w:rsid w:val="0072491E"/>
    <w:rsid w:val="007450C5"/>
    <w:rsid w:val="00754996"/>
    <w:rsid w:val="00771C27"/>
    <w:rsid w:val="007B0AE3"/>
    <w:rsid w:val="007E652C"/>
    <w:rsid w:val="007F624D"/>
    <w:rsid w:val="0081484E"/>
    <w:rsid w:val="0088363A"/>
    <w:rsid w:val="00895BB7"/>
    <w:rsid w:val="008A522A"/>
    <w:rsid w:val="008B280A"/>
    <w:rsid w:val="008C2537"/>
    <w:rsid w:val="008C3EDD"/>
    <w:rsid w:val="008E646D"/>
    <w:rsid w:val="00930880"/>
    <w:rsid w:val="00937D9A"/>
    <w:rsid w:val="009508A7"/>
    <w:rsid w:val="0097177A"/>
    <w:rsid w:val="009B7313"/>
    <w:rsid w:val="009C4385"/>
    <w:rsid w:val="009E0FB7"/>
    <w:rsid w:val="009E1D6C"/>
    <w:rsid w:val="009F07E3"/>
    <w:rsid w:val="00A1666C"/>
    <w:rsid w:val="00A31E5F"/>
    <w:rsid w:val="00A36827"/>
    <w:rsid w:val="00A54C65"/>
    <w:rsid w:val="00A617DE"/>
    <w:rsid w:val="00A6246A"/>
    <w:rsid w:val="00AA37A0"/>
    <w:rsid w:val="00AA7651"/>
    <w:rsid w:val="00AE5A2A"/>
    <w:rsid w:val="00B40753"/>
    <w:rsid w:val="00B6594C"/>
    <w:rsid w:val="00B75C76"/>
    <w:rsid w:val="00B76B42"/>
    <w:rsid w:val="00B85C0B"/>
    <w:rsid w:val="00BB2192"/>
    <w:rsid w:val="00BC4955"/>
    <w:rsid w:val="00BD4747"/>
    <w:rsid w:val="00C007F5"/>
    <w:rsid w:val="00C41248"/>
    <w:rsid w:val="00C446A7"/>
    <w:rsid w:val="00C61C5F"/>
    <w:rsid w:val="00C65A40"/>
    <w:rsid w:val="00C75618"/>
    <w:rsid w:val="00C87070"/>
    <w:rsid w:val="00C9605F"/>
    <w:rsid w:val="00CD41E8"/>
    <w:rsid w:val="00CE0B05"/>
    <w:rsid w:val="00D006F0"/>
    <w:rsid w:val="00D22958"/>
    <w:rsid w:val="00D7252F"/>
    <w:rsid w:val="00D85A80"/>
    <w:rsid w:val="00D92ED8"/>
    <w:rsid w:val="00D96A07"/>
    <w:rsid w:val="00DA5C08"/>
    <w:rsid w:val="00DA729F"/>
    <w:rsid w:val="00DC6C58"/>
    <w:rsid w:val="00DC6CEC"/>
    <w:rsid w:val="00DD6E0B"/>
    <w:rsid w:val="00DE06F2"/>
    <w:rsid w:val="00E1070D"/>
    <w:rsid w:val="00E135FC"/>
    <w:rsid w:val="00E40DE7"/>
    <w:rsid w:val="00E92890"/>
    <w:rsid w:val="00EA2F83"/>
    <w:rsid w:val="00EB79FE"/>
    <w:rsid w:val="00EC48B4"/>
    <w:rsid w:val="00EE18B0"/>
    <w:rsid w:val="00EF30AB"/>
    <w:rsid w:val="00F14F10"/>
    <w:rsid w:val="00F15A42"/>
    <w:rsid w:val="00F71F1B"/>
    <w:rsid w:val="00F76A3C"/>
    <w:rsid w:val="00F82A64"/>
    <w:rsid w:val="00F902F5"/>
    <w:rsid w:val="00FA13EA"/>
    <w:rsid w:val="00FA6207"/>
    <w:rsid w:val="00FB57B4"/>
    <w:rsid w:val="00FD229E"/>
    <w:rsid w:val="00FF77BF"/>
    <w:rsid w:val="032DA312"/>
    <w:rsid w:val="03655A3E"/>
    <w:rsid w:val="037E829B"/>
    <w:rsid w:val="04C03194"/>
    <w:rsid w:val="05F718A1"/>
    <w:rsid w:val="067094F6"/>
    <w:rsid w:val="07A8848F"/>
    <w:rsid w:val="08763A6C"/>
    <w:rsid w:val="08992229"/>
    <w:rsid w:val="09825B73"/>
    <w:rsid w:val="0B07F8CF"/>
    <w:rsid w:val="0DFA0B2A"/>
    <w:rsid w:val="105CD2D2"/>
    <w:rsid w:val="10635E97"/>
    <w:rsid w:val="10EC1D85"/>
    <w:rsid w:val="1213CE66"/>
    <w:rsid w:val="1329A260"/>
    <w:rsid w:val="15AF4FF0"/>
    <w:rsid w:val="19188390"/>
    <w:rsid w:val="19688C63"/>
    <w:rsid w:val="1B0DDDE1"/>
    <w:rsid w:val="1BAC9D03"/>
    <w:rsid w:val="1C00D68B"/>
    <w:rsid w:val="1C368AE1"/>
    <w:rsid w:val="1D4B62BC"/>
    <w:rsid w:val="1DCB6AD6"/>
    <w:rsid w:val="1EF642E5"/>
    <w:rsid w:val="20BD7D31"/>
    <w:rsid w:val="20D34B8F"/>
    <w:rsid w:val="22172597"/>
    <w:rsid w:val="234BE195"/>
    <w:rsid w:val="24290BE1"/>
    <w:rsid w:val="26571C4D"/>
    <w:rsid w:val="26B77045"/>
    <w:rsid w:val="26D098A2"/>
    <w:rsid w:val="2772B1C3"/>
    <w:rsid w:val="28D63E18"/>
    <w:rsid w:val="2A64C41E"/>
    <w:rsid w:val="2B8D3F48"/>
    <w:rsid w:val="2BE178D0"/>
    <w:rsid w:val="2C0A159C"/>
    <w:rsid w:val="2C8391F1"/>
    <w:rsid w:val="2CDD5A24"/>
    <w:rsid w:val="2DE09281"/>
    <w:rsid w:val="2EC44892"/>
    <w:rsid w:val="30BCD67E"/>
    <w:rsid w:val="31B65AED"/>
    <w:rsid w:val="32E132FC"/>
    <w:rsid w:val="33770974"/>
    <w:rsid w:val="33B5749E"/>
    <w:rsid w:val="34E04CAD"/>
    <w:rsid w:val="350000CF"/>
    <w:rsid w:val="394F13BA"/>
    <w:rsid w:val="3978873C"/>
    <w:rsid w:val="3B9D0A1E"/>
    <w:rsid w:val="3C2B57B7"/>
    <w:rsid w:val="3C6A9997"/>
    <w:rsid w:val="3CBAA26A"/>
    <w:rsid w:val="3F7B895E"/>
    <w:rsid w:val="3FEC1D09"/>
    <w:rsid w:val="41334F3B"/>
    <w:rsid w:val="42772943"/>
    <w:rsid w:val="44E70875"/>
    <w:rsid w:val="471773F1"/>
    <w:rsid w:val="493641C4"/>
    <w:rsid w:val="4974ACEE"/>
    <w:rsid w:val="4A09864C"/>
    <w:rsid w:val="4A22AEA9"/>
    <w:rsid w:val="4A4B4B75"/>
    <w:rsid w:val="4A5862FF"/>
    <w:rsid w:val="4AF39821"/>
    <w:rsid w:val="4B5A9E42"/>
    <w:rsid w:val="4C0BF9FC"/>
    <w:rsid w:val="4DB6DA25"/>
    <w:rsid w:val="4E2AC7CF"/>
    <w:rsid w:val="4F5C2BA3"/>
    <w:rsid w:val="4F7E1471"/>
    <w:rsid w:val="4FD5A7F8"/>
    <w:rsid w:val="51B2B0A2"/>
    <w:rsid w:val="52F68AAA"/>
    <w:rsid w:val="53F0357D"/>
    <w:rsid w:val="5415784A"/>
    <w:rsid w:val="56C91F7B"/>
    <w:rsid w:val="575F1E2C"/>
    <w:rsid w:val="5813ABAC"/>
    <w:rsid w:val="596169A3"/>
    <w:rsid w:val="59994908"/>
    <w:rsid w:val="5A513087"/>
    <w:rsid w:val="5AA21010"/>
    <w:rsid w:val="5AC1C432"/>
    <w:rsid w:val="5ADB1E65"/>
    <w:rsid w:val="5C8B5B63"/>
    <w:rsid w:val="5D2131DB"/>
    <w:rsid w:val="5F3973E9"/>
    <w:rsid w:val="5F7D6DBE"/>
    <w:rsid w:val="63AAA448"/>
    <w:rsid w:val="64690B1F"/>
    <w:rsid w:val="65001087"/>
    <w:rsid w:val="65242464"/>
    <w:rsid w:val="65BFB1C0"/>
    <w:rsid w:val="66057F65"/>
    <w:rsid w:val="6630456B"/>
    <w:rsid w:val="69BB883D"/>
    <w:rsid w:val="69F9F367"/>
    <w:rsid w:val="6A2E78CD"/>
    <w:rsid w:val="6B8FDBE8"/>
    <w:rsid w:val="6FB8D550"/>
    <w:rsid w:val="7137C083"/>
    <w:rsid w:val="73568E56"/>
    <w:rsid w:val="7411CDFF"/>
    <w:rsid w:val="74478255"/>
    <w:rsid w:val="7648A0B1"/>
    <w:rsid w:val="78B21A82"/>
    <w:rsid w:val="7B09CE71"/>
    <w:rsid w:val="7CEB5F0F"/>
    <w:rsid w:val="7D7AA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5F33"/>
  <w15:chartTrackingRefBased/>
  <w15:docId w15:val="{E2B20741-4AA4-44F6-8B5E-7421E979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827"/>
    <w:rPr>
      <w:color w:val="0563C1" w:themeColor="hyperlink"/>
      <w:u w:val="single"/>
    </w:rPr>
  </w:style>
  <w:style w:type="paragraph" w:styleId="ListParagraph">
    <w:name w:val="List Paragraph"/>
    <w:basedOn w:val="Normal"/>
    <w:uiPriority w:val="34"/>
    <w:qFormat/>
    <w:rsid w:val="00A3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Alicia Temple</cp:lastModifiedBy>
  <cp:revision>146</cp:revision>
  <cp:lastPrinted>2021-03-18T16:56:00Z</cp:lastPrinted>
  <dcterms:created xsi:type="dcterms:W3CDTF">2022-09-16T14:13:00Z</dcterms:created>
  <dcterms:modified xsi:type="dcterms:W3CDTF">2022-09-16T17:36:00Z</dcterms:modified>
</cp:coreProperties>
</file>