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0C6CB" w14:textId="77777777" w:rsidR="00B52FD2" w:rsidRDefault="00B52FD2">
      <w:pPr>
        <w:pStyle w:val="Default"/>
      </w:pPr>
    </w:p>
    <w:p w14:paraId="71B738C1" w14:textId="77777777" w:rsidR="00B52FD2" w:rsidRPr="005C7758" w:rsidRDefault="00000000">
      <w:pPr>
        <w:pStyle w:val="Default"/>
        <w:jc w:val="center"/>
        <w:rPr>
          <w:b/>
          <w:bCs/>
          <w:color w:val="000099"/>
          <w:sz w:val="48"/>
          <w:szCs w:val="48"/>
          <w:lang w:val="pt-PT"/>
        </w:rPr>
      </w:pPr>
      <w:r w:rsidRPr="005C7758">
        <w:rPr>
          <w:b/>
          <w:bCs/>
          <w:color w:val="000099"/>
          <w:sz w:val="48"/>
          <w:szCs w:val="48"/>
          <w:lang w:val="pt-PT"/>
        </w:rPr>
        <w:t xml:space="preserve">2023-2024 </w:t>
      </w:r>
    </w:p>
    <w:p w14:paraId="1D092A3E" w14:textId="77777777" w:rsidR="00B52FD2" w:rsidRPr="005C7758" w:rsidRDefault="00000000">
      <w:pPr>
        <w:pStyle w:val="Default"/>
        <w:jc w:val="center"/>
        <w:rPr>
          <w:lang w:val="pt-PT"/>
        </w:rPr>
      </w:pPr>
      <w:r>
        <w:rPr>
          <w:b/>
          <w:bCs/>
          <w:color w:val="000099"/>
          <w:sz w:val="48"/>
          <w:szCs w:val="48"/>
          <w:lang w:val="pt-PT"/>
        </w:rPr>
        <w:t>Manual pa</w:t>
      </w:r>
      <w:r>
        <w:rPr>
          <w:noProof/>
        </w:rPr>
        <w:drawing>
          <wp:anchor distT="152400" distB="152400" distL="152400" distR="152400" simplePos="0" relativeHeight="251659264" behindDoc="0" locked="0" layoutInCell="1" allowOverlap="1" wp14:anchorId="5D4D94FC" wp14:editId="045979AB">
            <wp:simplePos x="0" y="0"/>
            <wp:positionH relativeFrom="page">
              <wp:posOffset>2383068</wp:posOffset>
            </wp:positionH>
            <wp:positionV relativeFrom="page">
              <wp:posOffset>274320</wp:posOffset>
            </wp:positionV>
            <wp:extent cx="3006264" cy="1865957"/>
            <wp:effectExtent l="0" t="0" r="0" b="0"/>
            <wp:wrapTopAndBottom distT="152400" distB="152400"/>
            <wp:docPr id="1073741826" name="officeArt object" descr="page1image39197184.jpg"/>
            <wp:cNvGraphicFramePr/>
            <a:graphic xmlns:a="http://schemas.openxmlformats.org/drawingml/2006/main">
              <a:graphicData uri="http://schemas.openxmlformats.org/drawingml/2006/picture">
                <pic:pic xmlns:pic="http://schemas.openxmlformats.org/drawingml/2006/picture">
                  <pic:nvPicPr>
                    <pic:cNvPr id="1073741826" name="page1image39197184.jpg" descr="page1image39197184.jpg"/>
                    <pic:cNvPicPr>
                      <a:picLocks noChangeAspect="1"/>
                    </pic:cNvPicPr>
                  </pic:nvPicPr>
                  <pic:blipFill>
                    <a:blip r:embed="rId7"/>
                    <a:stretch>
                      <a:fillRect/>
                    </a:stretch>
                  </pic:blipFill>
                  <pic:spPr>
                    <a:xfrm>
                      <a:off x="0" y="0"/>
                      <a:ext cx="3006264" cy="1865957"/>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0" locked="0" layoutInCell="1" allowOverlap="1" wp14:anchorId="779D3ABB" wp14:editId="65E31F2D">
            <wp:simplePos x="0" y="0"/>
            <wp:positionH relativeFrom="page">
              <wp:posOffset>1922271</wp:posOffset>
            </wp:positionH>
            <wp:positionV relativeFrom="page">
              <wp:posOffset>4091680</wp:posOffset>
            </wp:positionV>
            <wp:extent cx="3927858" cy="1958302"/>
            <wp:effectExtent l="0" t="0" r="0" b="0"/>
            <wp:wrapTopAndBottom distT="152400" distB="152400"/>
            <wp:docPr id="1073741827" name="officeArt object" descr="page1image39200928.jpg"/>
            <wp:cNvGraphicFramePr/>
            <a:graphic xmlns:a="http://schemas.openxmlformats.org/drawingml/2006/main">
              <a:graphicData uri="http://schemas.openxmlformats.org/drawingml/2006/picture">
                <pic:pic xmlns:pic="http://schemas.openxmlformats.org/drawingml/2006/picture">
                  <pic:nvPicPr>
                    <pic:cNvPr id="1073741827" name="page1image39200928.jpg" descr="page1image39200928.jpg"/>
                    <pic:cNvPicPr>
                      <a:picLocks noChangeAspect="1"/>
                    </pic:cNvPicPr>
                  </pic:nvPicPr>
                  <pic:blipFill>
                    <a:blip r:embed="rId8"/>
                    <a:stretch>
                      <a:fillRect/>
                    </a:stretch>
                  </pic:blipFill>
                  <pic:spPr>
                    <a:xfrm>
                      <a:off x="0" y="0"/>
                      <a:ext cx="3927858" cy="1958302"/>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0" locked="0" layoutInCell="1" allowOverlap="1" wp14:anchorId="552FFC4E" wp14:editId="2CEF18F3">
            <wp:simplePos x="0" y="0"/>
            <wp:positionH relativeFrom="page">
              <wp:posOffset>991806</wp:posOffset>
            </wp:positionH>
            <wp:positionV relativeFrom="page">
              <wp:posOffset>8606721</wp:posOffset>
            </wp:positionV>
            <wp:extent cx="1287527" cy="845957"/>
            <wp:effectExtent l="0" t="0" r="0" b="0"/>
            <wp:wrapThrough wrapText="bothSides" distL="152400" distR="152400">
              <wp:wrapPolygon edited="1">
                <wp:start x="0" y="0"/>
                <wp:lineTo x="21600" y="0"/>
                <wp:lineTo x="21600" y="21600"/>
                <wp:lineTo x="0" y="21600"/>
                <wp:lineTo x="0" y="0"/>
              </wp:wrapPolygon>
            </wp:wrapThrough>
            <wp:docPr id="1073741828" name="officeArt object" descr="page1image39191152.jpg"/>
            <wp:cNvGraphicFramePr/>
            <a:graphic xmlns:a="http://schemas.openxmlformats.org/drawingml/2006/main">
              <a:graphicData uri="http://schemas.openxmlformats.org/drawingml/2006/picture">
                <pic:pic xmlns:pic="http://schemas.openxmlformats.org/drawingml/2006/picture">
                  <pic:nvPicPr>
                    <pic:cNvPr id="1073741828" name="page1image39191152.jpg" descr="page1image39191152.jpg"/>
                    <pic:cNvPicPr>
                      <a:picLocks noChangeAspect="1"/>
                    </pic:cNvPicPr>
                  </pic:nvPicPr>
                  <pic:blipFill>
                    <a:blip r:embed="rId9"/>
                    <a:stretch>
                      <a:fillRect/>
                    </a:stretch>
                  </pic:blipFill>
                  <pic:spPr>
                    <a:xfrm>
                      <a:off x="0" y="0"/>
                      <a:ext cx="1287527" cy="845957"/>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0" locked="0" layoutInCell="1" allowOverlap="1" wp14:anchorId="6B9CE93B" wp14:editId="7DAC7D28">
            <wp:simplePos x="0" y="0"/>
            <wp:positionH relativeFrom="page">
              <wp:posOffset>4191070</wp:posOffset>
            </wp:positionH>
            <wp:positionV relativeFrom="page">
              <wp:posOffset>8370526</wp:posOffset>
            </wp:positionV>
            <wp:extent cx="2666931" cy="1496148"/>
            <wp:effectExtent l="0" t="0" r="0" b="0"/>
            <wp:wrapTopAndBottom distT="152400" distB="152400"/>
            <wp:docPr id="1073741829" name="officeArt object" descr="page1image39193440.png"/>
            <wp:cNvGraphicFramePr/>
            <a:graphic xmlns:a="http://schemas.openxmlformats.org/drawingml/2006/main">
              <a:graphicData uri="http://schemas.openxmlformats.org/drawingml/2006/picture">
                <pic:pic xmlns:pic="http://schemas.openxmlformats.org/drawingml/2006/picture">
                  <pic:nvPicPr>
                    <pic:cNvPr id="1073741829" name="page1image39193440.png" descr="page1image39193440.png"/>
                    <pic:cNvPicPr>
                      <a:picLocks noChangeAspect="1"/>
                    </pic:cNvPicPr>
                  </pic:nvPicPr>
                  <pic:blipFill>
                    <a:blip r:embed="rId10"/>
                    <a:stretch>
                      <a:fillRect/>
                    </a:stretch>
                  </pic:blipFill>
                  <pic:spPr>
                    <a:xfrm>
                      <a:off x="0" y="0"/>
                      <a:ext cx="2666931" cy="1496148"/>
                    </a:xfrm>
                    <a:prstGeom prst="rect">
                      <a:avLst/>
                    </a:prstGeom>
                    <a:ln w="12700" cap="flat">
                      <a:noFill/>
                      <a:miter lim="400000"/>
                    </a:ln>
                    <a:effectLst/>
                  </pic:spPr>
                </pic:pic>
              </a:graphicData>
            </a:graphic>
          </wp:anchor>
        </w:drawing>
      </w:r>
      <w:r>
        <w:rPr>
          <w:noProof/>
        </w:rPr>
        <w:drawing>
          <wp:anchor distT="0" distB="0" distL="0" distR="0" simplePos="0" relativeHeight="251663360" behindDoc="0" locked="0" layoutInCell="1" allowOverlap="1" wp14:anchorId="5D4A6A21" wp14:editId="0AD664E9">
            <wp:simplePos x="0" y="0"/>
            <wp:positionH relativeFrom="page">
              <wp:posOffset>3407352</wp:posOffset>
            </wp:positionH>
            <wp:positionV relativeFrom="page">
              <wp:posOffset>6210300</wp:posOffset>
            </wp:positionV>
            <wp:extent cx="2772615" cy="1836322"/>
            <wp:effectExtent l="0" t="0" r="0" b="0"/>
            <wp:wrapTopAndBottom distT="0" distB="0"/>
            <wp:docPr id="1073741830" name="officeArt object" descr="page1image39195520.jpg"/>
            <wp:cNvGraphicFramePr/>
            <a:graphic xmlns:a="http://schemas.openxmlformats.org/drawingml/2006/main">
              <a:graphicData uri="http://schemas.openxmlformats.org/drawingml/2006/picture">
                <pic:pic xmlns:pic="http://schemas.openxmlformats.org/drawingml/2006/picture">
                  <pic:nvPicPr>
                    <pic:cNvPr id="1073741830" name="page1image39195520.jpg" descr="page1image39195520.jpg"/>
                    <pic:cNvPicPr>
                      <a:picLocks noChangeAspect="1"/>
                    </pic:cNvPicPr>
                  </pic:nvPicPr>
                  <pic:blipFill>
                    <a:blip r:embed="rId11"/>
                    <a:stretch>
                      <a:fillRect/>
                    </a:stretch>
                  </pic:blipFill>
                  <pic:spPr>
                    <a:xfrm>
                      <a:off x="0" y="0"/>
                      <a:ext cx="2772615" cy="1836322"/>
                    </a:xfrm>
                    <a:prstGeom prst="rect">
                      <a:avLst/>
                    </a:prstGeom>
                    <a:ln w="12700" cap="flat">
                      <a:noFill/>
                      <a:miter lim="400000"/>
                    </a:ln>
                    <a:effectLst/>
                  </pic:spPr>
                </pic:pic>
              </a:graphicData>
            </a:graphic>
          </wp:anchor>
        </w:drawing>
      </w:r>
      <w:r>
        <w:rPr>
          <w:noProof/>
        </w:rPr>
        <w:drawing>
          <wp:anchor distT="152400" distB="152400" distL="152400" distR="152400" simplePos="0" relativeHeight="251664384" behindDoc="0" locked="0" layoutInCell="1" allowOverlap="1" wp14:anchorId="5DE9E7DB" wp14:editId="717092A6">
            <wp:simplePos x="0" y="0"/>
            <wp:positionH relativeFrom="page">
              <wp:posOffset>1475608</wp:posOffset>
            </wp:positionH>
            <wp:positionV relativeFrom="page">
              <wp:posOffset>6327223</wp:posOffset>
            </wp:positionV>
            <wp:extent cx="1814919" cy="1719397"/>
            <wp:effectExtent l="0" t="0" r="0" b="0"/>
            <wp:wrapThrough wrapText="bothSides" distL="152400" distR="152400">
              <wp:wrapPolygon edited="1">
                <wp:start x="0" y="0"/>
                <wp:lineTo x="21600" y="0"/>
                <wp:lineTo x="21600" y="21600"/>
                <wp:lineTo x="0" y="21600"/>
                <wp:lineTo x="0" y="0"/>
              </wp:wrapPolygon>
            </wp:wrapThrough>
            <wp:docPr id="1073741831" name="officeArt object" descr="page1image39190736.jpg"/>
            <wp:cNvGraphicFramePr/>
            <a:graphic xmlns:a="http://schemas.openxmlformats.org/drawingml/2006/main">
              <a:graphicData uri="http://schemas.openxmlformats.org/drawingml/2006/picture">
                <pic:pic xmlns:pic="http://schemas.openxmlformats.org/drawingml/2006/picture">
                  <pic:nvPicPr>
                    <pic:cNvPr id="1073741831" name="page1image39190736.jpg" descr="page1image39190736.jpg"/>
                    <pic:cNvPicPr>
                      <a:picLocks noChangeAspect="1"/>
                    </pic:cNvPicPr>
                  </pic:nvPicPr>
                  <pic:blipFill>
                    <a:blip r:embed="rId12"/>
                    <a:stretch>
                      <a:fillRect/>
                    </a:stretch>
                  </pic:blipFill>
                  <pic:spPr>
                    <a:xfrm>
                      <a:off x="0" y="0"/>
                      <a:ext cx="1814919" cy="1719397"/>
                    </a:xfrm>
                    <a:prstGeom prst="rect">
                      <a:avLst/>
                    </a:prstGeom>
                    <a:ln w="12700" cap="flat">
                      <a:noFill/>
                      <a:miter lim="400000"/>
                    </a:ln>
                    <a:effectLst/>
                  </pic:spPr>
                </pic:pic>
              </a:graphicData>
            </a:graphic>
          </wp:anchor>
        </w:drawing>
      </w:r>
      <w:r>
        <w:rPr>
          <w:b/>
          <w:bCs/>
          <w:color w:val="000099"/>
          <w:sz w:val="48"/>
          <w:szCs w:val="48"/>
          <w:lang w:val="pt-PT"/>
        </w:rPr>
        <w:t xml:space="preserve">ra </w:t>
      </w:r>
      <w:r w:rsidRPr="005C7758">
        <w:rPr>
          <w:b/>
          <w:bCs/>
          <w:color w:val="000099"/>
          <w:sz w:val="48"/>
          <w:szCs w:val="48"/>
          <w:lang w:val="pt-PT"/>
        </w:rPr>
        <w:t>P</w:t>
      </w:r>
      <w:r>
        <w:rPr>
          <w:b/>
          <w:bCs/>
          <w:color w:val="000099"/>
          <w:sz w:val="48"/>
          <w:szCs w:val="48"/>
          <w:lang w:val="es-ES_tradnl"/>
        </w:rPr>
        <w:t>adres/Guardian</w:t>
      </w:r>
      <w:r>
        <w:rPr>
          <w:b/>
          <w:bCs/>
          <w:noProof/>
          <w:color w:val="000099"/>
          <w:sz w:val="48"/>
          <w:szCs w:val="48"/>
        </w:rPr>
        <w:drawing>
          <wp:inline distT="0" distB="0" distL="0" distR="0" wp14:anchorId="06B6DF32" wp14:editId="309D426E">
            <wp:extent cx="7315073" cy="43491"/>
            <wp:effectExtent l="0" t="0" r="0" b="0"/>
            <wp:docPr id="1073741825" name="officeArt object" descr="page1image39202800.png"/>
            <wp:cNvGraphicFramePr/>
            <a:graphic xmlns:a="http://schemas.openxmlformats.org/drawingml/2006/main">
              <a:graphicData uri="http://schemas.openxmlformats.org/drawingml/2006/picture">
                <pic:pic xmlns:pic="http://schemas.openxmlformats.org/drawingml/2006/picture">
                  <pic:nvPicPr>
                    <pic:cNvPr id="1073741825" name="page1image39202800.png" descr="page1image39202800.png"/>
                    <pic:cNvPicPr>
                      <a:picLocks noChangeAspect="1"/>
                    </pic:cNvPicPr>
                  </pic:nvPicPr>
                  <pic:blipFill>
                    <a:blip r:embed="rId13"/>
                    <a:stretch>
                      <a:fillRect/>
                    </a:stretch>
                  </pic:blipFill>
                  <pic:spPr>
                    <a:xfrm>
                      <a:off x="0" y="0"/>
                      <a:ext cx="7315073" cy="43491"/>
                    </a:xfrm>
                    <a:prstGeom prst="rect">
                      <a:avLst/>
                    </a:prstGeom>
                    <a:ln w="12700" cap="flat">
                      <a:noFill/>
                      <a:miter lim="400000"/>
                    </a:ln>
                    <a:effectLst/>
                  </pic:spPr>
                </pic:pic>
              </a:graphicData>
            </a:graphic>
          </wp:inline>
        </w:drawing>
      </w:r>
      <w:r w:rsidRPr="005C7758">
        <w:rPr>
          <w:b/>
          <w:bCs/>
          <w:color w:val="000099"/>
          <w:sz w:val="48"/>
          <w:szCs w:val="48"/>
          <w:lang w:val="pt-PT"/>
        </w:rPr>
        <w:t xml:space="preserve">   </w:t>
      </w:r>
      <w:r w:rsidRPr="005C7758">
        <w:rPr>
          <w:rFonts w:ascii="Arial Unicode MS" w:hAnsi="Arial Unicode MS"/>
          <w:color w:val="000099"/>
          <w:sz w:val="48"/>
          <w:szCs w:val="48"/>
          <w:lang w:val="pt-PT"/>
        </w:rPr>
        <w:br w:type="page"/>
      </w:r>
    </w:p>
    <w:p w14:paraId="03A6562F" w14:textId="77777777" w:rsidR="00B52FD2" w:rsidRPr="005C7758" w:rsidRDefault="00000000">
      <w:pPr>
        <w:pStyle w:val="Default"/>
        <w:rPr>
          <w:rFonts w:ascii="Century Gothic" w:eastAsia="Century Gothic" w:hAnsi="Century Gothic" w:cs="Century Gothic"/>
          <w:b/>
          <w:bCs/>
          <w:sz w:val="18"/>
          <w:szCs w:val="18"/>
          <w:lang w:val="pt-PT"/>
        </w:rPr>
      </w:pPr>
      <w:r w:rsidRPr="00F46E36">
        <w:rPr>
          <w:rFonts w:ascii="Century Gothic" w:hAnsi="Century Gothic"/>
          <w:b/>
          <w:bCs/>
          <w:sz w:val="18"/>
          <w:szCs w:val="18"/>
          <w:lang w:val="es-ES_tradnl"/>
        </w:rPr>
        <w:lastRenderedPageBreak/>
        <w:t>Tabla de contenido</w:t>
      </w:r>
    </w:p>
    <w:p w14:paraId="1F44EB65" w14:textId="3DC155CF"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Declaración de l misión del programa nacional Head St</w:t>
      </w:r>
      <w:r w:rsidR="000E35F6" w:rsidRPr="00214B4B">
        <w:rPr>
          <w:rFonts w:ascii="Century Gothic" w:hAnsi="Century Gothic"/>
          <w:sz w:val="18"/>
          <w:szCs w:val="18"/>
        </w:rPr>
        <w:t>art</w:t>
      </w:r>
      <w:r w:rsidR="000E35F6" w:rsidRPr="00214B4B">
        <w:rPr>
          <w:rFonts w:ascii="Century Gothic" w:hAnsi="Century Gothic"/>
          <w:sz w:val="18"/>
          <w:szCs w:val="18"/>
        </w:rPr>
        <w:tab/>
        <w:t>4</w:t>
      </w:r>
    </w:p>
    <w:p w14:paraId="4EA2DDB0" w14:textId="77777777" w:rsidR="000E35F6" w:rsidRPr="00214B4B" w:rsidRDefault="00000000" w:rsidP="00F5455C">
      <w:pPr>
        <w:pStyle w:val="Body"/>
        <w:tabs>
          <w:tab w:val="left" w:leader="dot" w:pos="10512"/>
        </w:tabs>
        <w:spacing w:after="40"/>
        <w:rPr>
          <w:rFonts w:ascii="Century Gothic" w:hAnsi="Century Gothic"/>
          <w:sz w:val="18"/>
          <w:szCs w:val="18"/>
        </w:rPr>
      </w:pPr>
      <w:r w:rsidRPr="00214B4B">
        <w:rPr>
          <w:rFonts w:ascii="Century Gothic" w:hAnsi="Century Gothic"/>
          <w:sz w:val="18"/>
          <w:szCs w:val="18"/>
        </w:rPr>
        <w:t>Filosofía del programa NMCAA</w:t>
      </w:r>
      <w:r w:rsidR="000E35F6" w:rsidRPr="00214B4B">
        <w:rPr>
          <w:rFonts w:ascii="Century Gothic" w:hAnsi="Century Gothic"/>
          <w:sz w:val="18"/>
          <w:szCs w:val="18"/>
        </w:rPr>
        <w:tab/>
      </w:r>
      <w:r w:rsidRPr="00214B4B">
        <w:rPr>
          <w:rFonts w:ascii="Century Gothic" w:hAnsi="Century Gothic"/>
          <w:sz w:val="18"/>
          <w:szCs w:val="18"/>
        </w:rPr>
        <w:t xml:space="preserve">4 </w:t>
      </w:r>
    </w:p>
    <w:p w14:paraId="32073C83" w14:textId="52F9FE6D"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Confidencialidad</w:t>
      </w:r>
      <w:r w:rsidR="000E35F6" w:rsidRPr="00214B4B">
        <w:rPr>
          <w:rFonts w:ascii="Century Gothic" w:hAnsi="Century Gothic"/>
          <w:sz w:val="18"/>
          <w:szCs w:val="18"/>
        </w:rPr>
        <w:tab/>
      </w:r>
      <w:r w:rsidRPr="00214B4B">
        <w:rPr>
          <w:rFonts w:ascii="Century Gothic" w:hAnsi="Century Gothic"/>
          <w:sz w:val="18"/>
          <w:szCs w:val="18"/>
        </w:rPr>
        <w:t xml:space="preserve">4 </w:t>
      </w:r>
    </w:p>
    <w:p w14:paraId="5AA9379E" w14:textId="78CBCDCA"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lang w:val="pt-PT"/>
        </w:rPr>
        <w:t>Cuaderno de licencias</w:t>
      </w:r>
      <w:r w:rsidR="00C81C7E" w:rsidRPr="00214B4B">
        <w:rPr>
          <w:rFonts w:ascii="Century Gothic" w:hAnsi="Century Gothic"/>
          <w:sz w:val="18"/>
          <w:szCs w:val="18"/>
          <w:lang w:val="pt-PT"/>
        </w:rPr>
        <w:tab/>
      </w:r>
      <w:r w:rsidRPr="00214B4B">
        <w:rPr>
          <w:rFonts w:ascii="Century Gothic" w:hAnsi="Century Gothic"/>
          <w:sz w:val="18"/>
          <w:szCs w:val="18"/>
          <w:lang w:val="pt-PT"/>
        </w:rPr>
        <w:t xml:space="preserve">4 </w:t>
      </w:r>
    </w:p>
    <w:p w14:paraId="28C793EC" w14:textId="338E2DC4"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Información de identificación personal</w:t>
      </w:r>
      <w:r w:rsidR="00C81C7E" w:rsidRPr="00214B4B">
        <w:rPr>
          <w:rFonts w:ascii="Century Gothic" w:hAnsi="Century Gothic"/>
          <w:sz w:val="18"/>
          <w:szCs w:val="18"/>
        </w:rPr>
        <w:tab/>
      </w:r>
      <w:r w:rsidRPr="00214B4B">
        <w:rPr>
          <w:rFonts w:ascii="Century Gothic" w:hAnsi="Century Gothic"/>
          <w:sz w:val="18"/>
          <w:szCs w:val="18"/>
        </w:rPr>
        <w:t xml:space="preserve">4 </w:t>
      </w:r>
    </w:p>
    <w:p w14:paraId="3F824687" w14:textId="74CCDD88" w:rsidR="00C81C7E" w:rsidRPr="00214B4B" w:rsidRDefault="00000000" w:rsidP="00F5455C">
      <w:pPr>
        <w:pStyle w:val="Body"/>
        <w:tabs>
          <w:tab w:val="left" w:leader="dot" w:pos="10512"/>
        </w:tabs>
        <w:spacing w:after="40"/>
        <w:rPr>
          <w:rFonts w:ascii="Century Gothic" w:hAnsi="Century Gothic"/>
          <w:sz w:val="18"/>
          <w:szCs w:val="18"/>
        </w:rPr>
      </w:pPr>
      <w:r w:rsidRPr="00214B4B">
        <w:rPr>
          <w:rFonts w:ascii="Century Gothic" w:hAnsi="Century Gothic"/>
          <w:sz w:val="18"/>
          <w:szCs w:val="18"/>
        </w:rPr>
        <w:t>DEIA (Diversidad, Equidad, Inclusión y Accesibilidad)</w:t>
      </w:r>
      <w:r w:rsidR="00C81C7E" w:rsidRPr="00214B4B">
        <w:rPr>
          <w:rFonts w:ascii="Century Gothic" w:hAnsi="Century Gothic"/>
          <w:sz w:val="18"/>
          <w:szCs w:val="18"/>
        </w:rPr>
        <w:tab/>
      </w:r>
      <w:r w:rsidRPr="00214B4B">
        <w:rPr>
          <w:rFonts w:ascii="Century Gothic" w:hAnsi="Century Gothic"/>
          <w:sz w:val="18"/>
          <w:szCs w:val="18"/>
        </w:rPr>
        <w:t xml:space="preserve">5 </w:t>
      </w:r>
    </w:p>
    <w:p w14:paraId="0B829151" w14:textId="584770FA"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¡Bienvenido!</w:t>
      </w:r>
      <w:r w:rsidR="00C81C7E" w:rsidRPr="00214B4B">
        <w:rPr>
          <w:rFonts w:ascii="Century Gothic" w:hAnsi="Century Gothic"/>
          <w:sz w:val="18"/>
          <w:szCs w:val="18"/>
        </w:rPr>
        <w:tab/>
      </w:r>
      <w:r w:rsidRPr="00214B4B">
        <w:rPr>
          <w:rFonts w:ascii="Century Gothic" w:hAnsi="Century Gothic"/>
          <w:sz w:val="18"/>
          <w:szCs w:val="18"/>
        </w:rPr>
        <w:t xml:space="preserve">6 </w:t>
      </w:r>
    </w:p>
    <w:p w14:paraId="2B0D75F7" w14:textId="5ADCC0E7"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Opciones del program</w:t>
      </w:r>
      <w:r w:rsidR="00C81C7E" w:rsidRPr="00214B4B">
        <w:rPr>
          <w:rFonts w:ascii="Century Gothic" w:hAnsi="Century Gothic"/>
          <w:sz w:val="18"/>
          <w:szCs w:val="18"/>
        </w:rPr>
        <w:t>a</w:t>
      </w:r>
      <w:r w:rsidR="00C81C7E" w:rsidRPr="00214B4B">
        <w:rPr>
          <w:rFonts w:ascii="Century Gothic" w:hAnsi="Century Gothic"/>
          <w:sz w:val="18"/>
          <w:szCs w:val="18"/>
        </w:rPr>
        <w:tab/>
      </w:r>
      <w:r w:rsidRPr="00214B4B">
        <w:rPr>
          <w:rFonts w:ascii="Century Gothic" w:hAnsi="Century Gothic"/>
          <w:sz w:val="18"/>
          <w:szCs w:val="18"/>
        </w:rPr>
        <w:t>7</w:t>
      </w:r>
    </w:p>
    <w:p w14:paraId="3E735EA5" w14:textId="282D9A83"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Ayúdenos a llenar nuestras aulas: ¡corra la voz!</w:t>
      </w:r>
      <w:r w:rsidR="00C81C7E" w:rsidRPr="00214B4B">
        <w:rPr>
          <w:rFonts w:ascii="Century Gothic" w:hAnsi="Century Gothic"/>
          <w:sz w:val="18"/>
          <w:szCs w:val="18"/>
        </w:rPr>
        <w:tab/>
      </w:r>
      <w:r w:rsidRPr="00214B4B">
        <w:rPr>
          <w:rFonts w:ascii="Century Gothic" w:hAnsi="Century Gothic"/>
          <w:sz w:val="18"/>
          <w:szCs w:val="18"/>
        </w:rPr>
        <w:t xml:space="preserve">8 </w:t>
      </w:r>
    </w:p>
    <w:p w14:paraId="6B02B894" w14:textId="77872C1F"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Procedimiento de quejas de NMCAA Head Start/GSRP</w:t>
      </w:r>
      <w:r w:rsidR="00C81C7E" w:rsidRPr="00214B4B">
        <w:rPr>
          <w:rFonts w:ascii="Century Gothic" w:hAnsi="Century Gothic"/>
          <w:sz w:val="18"/>
          <w:szCs w:val="18"/>
        </w:rPr>
        <w:tab/>
      </w:r>
      <w:r w:rsidRPr="00214B4B">
        <w:rPr>
          <w:rFonts w:ascii="Century Gothic" w:hAnsi="Century Gothic"/>
          <w:sz w:val="18"/>
          <w:szCs w:val="18"/>
        </w:rPr>
        <w:t xml:space="preserve">8 </w:t>
      </w:r>
    </w:p>
    <w:p w14:paraId="62700165" w14:textId="6A71DF6E"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lang w:val="pt-PT"/>
        </w:rPr>
        <w:t>Comit</w:t>
      </w:r>
      <w:r w:rsidRPr="00214B4B">
        <w:rPr>
          <w:rFonts w:ascii="Century Gothic" w:hAnsi="Century Gothic"/>
          <w:sz w:val="18"/>
          <w:szCs w:val="18"/>
          <w:lang w:val="fr-FR"/>
        </w:rPr>
        <w:t xml:space="preserve">é </w:t>
      </w:r>
      <w:r w:rsidRPr="00214B4B">
        <w:rPr>
          <w:rFonts w:ascii="Century Gothic" w:hAnsi="Century Gothic"/>
          <w:sz w:val="18"/>
          <w:szCs w:val="18"/>
        </w:rPr>
        <w:t>de Padres/Tutores de Head Start Consejo de Políticas y Membresí</w:t>
      </w:r>
      <w:r w:rsidRPr="00214B4B">
        <w:rPr>
          <w:rFonts w:ascii="Century Gothic" w:hAnsi="Century Gothic"/>
          <w:sz w:val="18"/>
          <w:szCs w:val="18"/>
          <w:lang w:val="it-IT"/>
        </w:rPr>
        <w:t>a</w:t>
      </w:r>
      <w:r w:rsidR="00C81C7E" w:rsidRPr="00214B4B">
        <w:rPr>
          <w:rFonts w:ascii="Century Gothic" w:hAnsi="Century Gothic"/>
          <w:sz w:val="18"/>
          <w:szCs w:val="18"/>
          <w:lang w:val="it-IT"/>
        </w:rPr>
        <w:tab/>
      </w:r>
      <w:r w:rsidRPr="00214B4B">
        <w:rPr>
          <w:rFonts w:ascii="Century Gothic" w:hAnsi="Century Gothic"/>
          <w:sz w:val="18"/>
          <w:szCs w:val="18"/>
          <w:lang w:val="it-IT"/>
        </w:rPr>
        <w:t xml:space="preserve">9 </w:t>
      </w:r>
    </w:p>
    <w:p w14:paraId="7DF274CD" w14:textId="034286A6"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Gran comienzo hacia la calidad</w:t>
      </w:r>
      <w:r w:rsidR="00C81C7E" w:rsidRPr="00214B4B">
        <w:rPr>
          <w:rFonts w:ascii="Century Gothic" w:hAnsi="Century Gothic"/>
          <w:sz w:val="18"/>
          <w:szCs w:val="18"/>
        </w:rPr>
        <w:tab/>
      </w:r>
      <w:r w:rsidRPr="00214B4B">
        <w:rPr>
          <w:rFonts w:ascii="Century Gothic" w:hAnsi="Century Gothic"/>
          <w:sz w:val="18"/>
          <w:szCs w:val="18"/>
        </w:rPr>
        <w:t xml:space="preserve">9 </w:t>
      </w:r>
    </w:p>
    <w:p w14:paraId="5977D901" w14:textId="362E83B6"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Política de selección y supervisió</w:t>
      </w:r>
      <w:r w:rsidRPr="00214B4B">
        <w:rPr>
          <w:rFonts w:ascii="Century Gothic" w:hAnsi="Century Gothic"/>
          <w:sz w:val="18"/>
          <w:szCs w:val="18"/>
          <w:lang w:val="pt-PT"/>
        </w:rPr>
        <w:t>n del voluntariado</w:t>
      </w:r>
      <w:r w:rsidR="00C81C7E" w:rsidRPr="00214B4B">
        <w:rPr>
          <w:rFonts w:ascii="Century Gothic" w:hAnsi="Century Gothic"/>
          <w:sz w:val="18"/>
          <w:szCs w:val="18"/>
          <w:lang w:val="pt-PT"/>
        </w:rPr>
        <w:tab/>
      </w:r>
      <w:r w:rsidRPr="00214B4B">
        <w:rPr>
          <w:rFonts w:ascii="Century Gothic" w:hAnsi="Century Gothic"/>
          <w:sz w:val="18"/>
          <w:szCs w:val="18"/>
          <w:lang w:val="pt-PT"/>
        </w:rPr>
        <w:t xml:space="preserve">10 </w:t>
      </w:r>
      <w:r w:rsidR="00A008D6" w:rsidRPr="00214B4B">
        <w:rPr>
          <w:rFonts w:ascii="Century Gothic" w:hAnsi="Century Gothic"/>
          <w:sz w:val="18"/>
          <w:szCs w:val="18"/>
          <w:lang w:val="pt-PT"/>
        </w:rPr>
        <w:t>-11</w:t>
      </w:r>
    </w:p>
    <w:p w14:paraId="65CCD101" w14:textId="3B966EA5"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Participando en el aula de su hijo</w:t>
      </w:r>
      <w:r w:rsidR="00C81C7E" w:rsidRPr="00214B4B">
        <w:rPr>
          <w:rFonts w:ascii="Century Gothic" w:hAnsi="Century Gothic"/>
          <w:sz w:val="18"/>
          <w:szCs w:val="18"/>
        </w:rPr>
        <w:tab/>
      </w:r>
      <w:r w:rsidRPr="00214B4B">
        <w:rPr>
          <w:rFonts w:ascii="Century Gothic" w:hAnsi="Century Gothic"/>
          <w:sz w:val="18"/>
          <w:szCs w:val="18"/>
        </w:rPr>
        <w:t xml:space="preserve">11 </w:t>
      </w:r>
    </w:p>
    <w:p w14:paraId="7D7B04CD" w14:textId="00A3E38D"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Participación de padres/tutores</w:t>
      </w:r>
      <w:r w:rsidR="00E94A1A" w:rsidRPr="00214B4B">
        <w:rPr>
          <w:rFonts w:ascii="Century Gothic" w:hAnsi="Century Gothic"/>
          <w:sz w:val="18"/>
          <w:szCs w:val="18"/>
        </w:rPr>
        <w:tab/>
        <w:t>1</w:t>
      </w:r>
      <w:r w:rsidRPr="00214B4B">
        <w:rPr>
          <w:rFonts w:ascii="Century Gothic" w:hAnsi="Century Gothic"/>
          <w:sz w:val="18"/>
          <w:szCs w:val="18"/>
        </w:rPr>
        <w:t xml:space="preserve">2 </w:t>
      </w:r>
    </w:p>
    <w:p w14:paraId="73742CD2" w14:textId="70844CA2"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Participando en el programa</w:t>
      </w:r>
      <w:r w:rsidR="00E94A1A" w:rsidRPr="00214B4B">
        <w:rPr>
          <w:rFonts w:ascii="Century Gothic" w:hAnsi="Century Gothic"/>
          <w:sz w:val="18"/>
          <w:szCs w:val="18"/>
        </w:rPr>
        <w:tab/>
        <w:t>1</w:t>
      </w:r>
      <w:r w:rsidRPr="00214B4B">
        <w:rPr>
          <w:rFonts w:ascii="Century Gothic" w:hAnsi="Century Gothic"/>
          <w:sz w:val="18"/>
          <w:szCs w:val="18"/>
        </w:rPr>
        <w:t xml:space="preserve">2 </w:t>
      </w:r>
    </w:p>
    <w:p w14:paraId="4AE87A56" w14:textId="354A5E19"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Aplicación mó</w:t>
      </w:r>
      <w:r w:rsidRPr="00214B4B">
        <w:rPr>
          <w:rFonts w:ascii="Century Gothic" w:hAnsi="Century Gothic"/>
          <w:sz w:val="18"/>
          <w:szCs w:val="18"/>
          <w:lang w:val="pt-PT"/>
        </w:rPr>
        <w:t>vil Learning Genie</w:t>
      </w:r>
      <w:r w:rsidR="00E94A1A" w:rsidRPr="00214B4B">
        <w:rPr>
          <w:rFonts w:ascii="Century Gothic" w:hAnsi="Century Gothic"/>
          <w:sz w:val="18"/>
          <w:szCs w:val="18"/>
          <w:lang w:val="pt-PT"/>
        </w:rPr>
        <w:tab/>
      </w:r>
      <w:r w:rsidRPr="00214B4B">
        <w:rPr>
          <w:rFonts w:ascii="Century Gothic" w:hAnsi="Century Gothic"/>
          <w:sz w:val="18"/>
          <w:szCs w:val="18"/>
          <w:lang w:val="pt-PT"/>
        </w:rPr>
        <w:t xml:space="preserve">12 </w:t>
      </w:r>
    </w:p>
    <w:p w14:paraId="53AA0D6F" w14:textId="67F34E77"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lang w:val="pt-PT"/>
        </w:rPr>
        <w:t>Head Start/GSRP Preparaci</w:t>
      </w:r>
      <w:r w:rsidRPr="00214B4B">
        <w:rPr>
          <w:rFonts w:ascii="Century Gothic" w:hAnsi="Century Gothic"/>
          <w:sz w:val="18"/>
          <w:szCs w:val="18"/>
        </w:rPr>
        <w:t>ón escolar: visitas a hogares y conferencias de padres y maestros</w:t>
      </w:r>
      <w:r w:rsidR="00E94A1A" w:rsidRPr="00214B4B">
        <w:rPr>
          <w:rFonts w:ascii="Century Gothic" w:hAnsi="Century Gothic"/>
          <w:sz w:val="18"/>
          <w:szCs w:val="18"/>
        </w:rPr>
        <w:tab/>
      </w:r>
      <w:r w:rsidRPr="00214B4B">
        <w:rPr>
          <w:rFonts w:ascii="Century Gothic" w:hAnsi="Century Gothic"/>
          <w:sz w:val="18"/>
          <w:szCs w:val="18"/>
        </w:rPr>
        <w:t xml:space="preserve">13 </w:t>
      </w:r>
    </w:p>
    <w:p w14:paraId="3DD22D25" w14:textId="6CB2C9C6"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Reuniones Asesoras</w:t>
      </w:r>
      <w:r w:rsidR="00E94A1A" w:rsidRPr="00214B4B">
        <w:rPr>
          <w:rFonts w:ascii="Century Gothic" w:hAnsi="Century Gothic"/>
          <w:sz w:val="18"/>
          <w:szCs w:val="18"/>
        </w:rPr>
        <w:tab/>
      </w:r>
      <w:r w:rsidRPr="00214B4B">
        <w:rPr>
          <w:rFonts w:ascii="Century Gothic" w:hAnsi="Century Gothic"/>
          <w:sz w:val="18"/>
          <w:szCs w:val="18"/>
        </w:rPr>
        <w:t xml:space="preserve">13 </w:t>
      </w:r>
    </w:p>
    <w:p w14:paraId="431ACBC5" w14:textId="2DEAE91C"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lang w:val="pt-PT"/>
        </w:rPr>
        <w:t>Comit</w:t>
      </w:r>
      <w:r w:rsidRPr="00214B4B">
        <w:rPr>
          <w:rFonts w:ascii="Century Gothic" w:hAnsi="Century Gothic"/>
          <w:sz w:val="18"/>
          <w:szCs w:val="18"/>
          <w:lang w:val="fr-FR"/>
        </w:rPr>
        <w:t xml:space="preserve">é </w:t>
      </w:r>
      <w:r w:rsidRPr="00214B4B">
        <w:rPr>
          <w:rFonts w:ascii="Century Gothic" w:hAnsi="Century Gothic"/>
          <w:sz w:val="18"/>
          <w:szCs w:val="18"/>
        </w:rPr>
        <w:t>Asesor de Servicios de Salud</w:t>
      </w:r>
      <w:r w:rsidR="00E94A1A" w:rsidRPr="00214B4B">
        <w:rPr>
          <w:rFonts w:ascii="Century Gothic" w:hAnsi="Century Gothic"/>
          <w:sz w:val="18"/>
          <w:szCs w:val="18"/>
        </w:rPr>
        <w:tab/>
      </w:r>
      <w:r w:rsidRPr="00214B4B">
        <w:rPr>
          <w:rFonts w:ascii="Century Gothic" w:hAnsi="Century Gothic"/>
          <w:sz w:val="18"/>
          <w:szCs w:val="18"/>
        </w:rPr>
        <w:t xml:space="preserve">13 </w:t>
      </w:r>
    </w:p>
    <w:p w14:paraId="76080A8C" w14:textId="7FA7710F"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Asociaciones familiares</w:t>
      </w:r>
      <w:r w:rsidR="00E94A1A" w:rsidRPr="00214B4B">
        <w:rPr>
          <w:rFonts w:ascii="Century Gothic" w:hAnsi="Century Gothic"/>
          <w:sz w:val="18"/>
          <w:szCs w:val="18"/>
        </w:rPr>
        <w:tab/>
      </w:r>
      <w:r w:rsidRPr="00214B4B">
        <w:rPr>
          <w:rFonts w:ascii="Century Gothic" w:hAnsi="Century Gothic"/>
          <w:sz w:val="18"/>
          <w:szCs w:val="18"/>
        </w:rPr>
        <w:t xml:space="preserve">14 </w:t>
      </w:r>
      <w:r w:rsidRPr="00214B4B">
        <w:rPr>
          <w:rFonts w:ascii="Century Gothic" w:hAnsi="Century Gothic"/>
          <w:sz w:val="18"/>
          <w:szCs w:val="18"/>
          <w:lang w:val="pt-PT"/>
        </w:rPr>
        <w:t xml:space="preserve"> </w:t>
      </w:r>
    </w:p>
    <w:p w14:paraId="2D898FBA" w14:textId="7F8EADFA"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El proceso de asociación familiar</w:t>
      </w:r>
      <w:r w:rsidR="00E94A1A" w:rsidRPr="00214B4B">
        <w:rPr>
          <w:rFonts w:ascii="Century Gothic" w:hAnsi="Century Gothic"/>
          <w:sz w:val="18"/>
          <w:szCs w:val="18"/>
        </w:rPr>
        <w:tab/>
      </w:r>
      <w:r w:rsidRPr="00214B4B">
        <w:rPr>
          <w:rFonts w:ascii="Century Gothic" w:hAnsi="Century Gothic"/>
          <w:sz w:val="18"/>
          <w:szCs w:val="18"/>
        </w:rPr>
        <w:t xml:space="preserve">14 </w:t>
      </w:r>
    </w:p>
    <w:p w14:paraId="115B9795" w14:textId="003D67B9"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 xml:space="preserve">Plan de Competencia Cultural </w:t>
      </w:r>
      <w:r w:rsidR="00E94A1A" w:rsidRPr="00214B4B">
        <w:rPr>
          <w:rFonts w:ascii="Century Gothic" w:hAnsi="Century Gothic"/>
          <w:sz w:val="18"/>
          <w:szCs w:val="18"/>
          <w:lang w:val="pt-PT"/>
        </w:rPr>
        <w:tab/>
      </w:r>
      <w:r w:rsidRPr="00214B4B">
        <w:rPr>
          <w:rFonts w:ascii="Century Gothic" w:hAnsi="Century Gothic"/>
          <w:sz w:val="18"/>
          <w:szCs w:val="18"/>
        </w:rPr>
        <w:t xml:space="preserve">15 </w:t>
      </w:r>
    </w:p>
    <w:p w14:paraId="01D2EDC6" w14:textId="1026C22A"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Declaración del plan de estudios preescolar de HeadStart/GSRP</w:t>
      </w:r>
      <w:r w:rsidR="00E94A1A" w:rsidRPr="00214B4B">
        <w:rPr>
          <w:rFonts w:ascii="Century Gothic" w:hAnsi="Century Gothic"/>
          <w:sz w:val="18"/>
          <w:szCs w:val="18"/>
        </w:rPr>
        <w:tab/>
      </w:r>
      <w:r w:rsidRPr="00214B4B">
        <w:rPr>
          <w:rFonts w:ascii="Century Gothic" w:hAnsi="Century Gothic"/>
          <w:sz w:val="18"/>
          <w:szCs w:val="18"/>
        </w:rPr>
        <w:t xml:space="preserve">15 </w:t>
      </w:r>
    </w:p>
    <w:p w14:paraId="13F872B7" w14:textId="0A21FD6C"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Á</w:t>
      </w:r>
      <w:r w:rsidRPr="00214B4B">
        <w:rPr>
          <w:rFonts w:ascii="Century Gothic" w:hAnsi="Century Gothic"/>
          <w:sz w:val="18"/>
          <w:szCs w:val="18"/>
          <w:lang w:val="pt-PT"/>
        </w:rPr>
        <w:t>reas curriculares</w:t>
      </w:r>
      <w:r w:rsidR="00E94A1A" w:rsidRPr="00214B4B">
        <w:rPr>
          <w:rFonts w:ascii="Century Gothic" w:hAnsi="Century Gothic"/>
          <w:sz w:val="18"/>
          <w:szCs w:val="18"/>
          <w:lang w:val="pt-PT"/>
        </w:rPr>
        <w:tab/>
      </w:r>
      <w:r w:rsidRPr="00214B4B">
        <w:rPr>
          <w:rFonts w:ascii="Century Gothic" w:hAnsi="Century Gothic"/>
          <w:sz w:val="18"/>
          <w:szCs w:val="18"/>
          <w:lang w:val="pt-PT"/>
        </w:rPr>
        <w:t xml:space="preserve">16 </w:t>
      </w:r>
    </w:p>
    <w:p w14:paraId="3D558949" w14:textId="58DDC4DB"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Metas de preparació</w:t>
      </w:r>
      <w:r w:rsidRPr="00214B4B">
        <w:rPr>
          <w:rFonts w:ascii="Century Gothic" w:hAnsi="Century Gothic"/>
          <w:sz w:val="18"/>
          <w:szCs w:val="18"/>
          <w:lang w:val="pt-PT"/>
        </w:rPr>
        <w:t>n escolar de Head Start/GSRP</w:t>
      </w:r>
      <w:r w:rsidR="00E94A1A" w:rsidRPr="00214B4B">
        <w:rPr>
          <w:rFonts w:ascii="Century Gothic" w:hAnsi="Century Gothic"/>
          <w:sz w:val="18"/>
          <w:szCs w:val="18"/>
          <w:lang w:val="pt-PT"/>
        </w:rPr>
        <w:tab/>
      </w:r>
      <w:r w:rsidRPr="00214B4B">
        <w:rPr>
          <w:rFonts w:ascii="Century Gothic" w:hAnsi="Century Gothic"/>
          <w:sz w:val="18"/>
          <w:szCs w:val="18"/>
          <w:lang w:val="pt-PT"/>
        </w:rPr>
        <w:t xml:space="preserve">17 </w:t>
      </w:r>
    </w:p>
    <w:p w14:paraId="158085D8" w14:textId="7319559E"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La preparación escolar comienza con la salud</w:t>
      </w:r>
      <w:r w:rsidR="00E94A1A" w:rsidRPr="00214B4B">
        <w:rPr>
          <w:rFonts w:ascii="Century Gothic" w:hAnsi="Century Gothic"/>
          <w:sz w:val="18"/>
          <w:szCs w:val="18"/>
        </w:rPr>
        <w:tab/>
      </w:r>
      <w:r w:rsidRPr="00214B4B">
        <w:rPr>
          <w:rFonts w:ascii="Century Gothic" w:hAnsi="Century Gothic"/>
          <w:sz w:val="18"/>
          <w:szCs w:val="18"/>
        </w:rPr>
        <w:t xml:space="preserve">17 </w:t>
      </w:r>
    </w:p>
    <w:p w14:paraId="6274E020" w14:textId="49C69390" w:rsidR="00E94A1A" w:rsidRPr="00214B4B" w:rsidRDefault="00000000" w:rsidP="00F5455C">
      <w:pPr>
        <w:pStyle w:val="Body"/>
        <w:tabs>
          <w:tab w:val="left" w:leader="dot" w:pos="10512"/>
        </w:tabs>
        <w:spacing w:after="40"/>
        <w:rPr>
          <w:rFonts w:ascii="Century Gothic" w:hAnsi="Century Gothic"/>
          <w:sz w:val="18"/>
          <w:szCs w:val="18"/>
        </w:rPr>
      </w:pPr>
      <w:r w:rsidRPr="00214B4B">
        <w:rPr>
          <w:rFonts w:ascii="Century Gothic" w:hAnsi="Century Gothic"/>
          <w:sz w:val="18"/>
          <w:szCs w:val="18"/>
        </w:rPr>
        <w:t>Plan de salud para el desarrollo infantil y familiar de NMCAA</w:t>
      </w:r>
      <w:r w:rsidR="00E94A1A" w:rsidRPr="00214B4B">
        <w:rPr>
          <w:rFonts w:ascii="Century Gothic" w:hAnsi="Century Gothic"/>
          <w:sz w:val="18"/>
          <w:szCs w:val="18"/>
        </w:rPr>
        <w:tab/>
      </w:r>
      <w:r w:rsidRPr="00214B4B">
        <w:rPr>
          <w:rFonts w:ascii="Century Gothic" w:hAnsi="Century Gothic"/>
          <w:sz w:val="18"/>
          <w:szCs w:val="18"/>
        </w:rPr>
        <w:t>18</w:t>
      </w:r>
    </w:p>
    <w:p w14:paraId="7E9B7E84" w14:textId="4AA4A49D"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Asistencia</w:t>
      </w:r>
      <w:r w:rsidR="00E94A1A" w:rsidRPr="00214B4B">
        <w:rPr>
          <w:rFonts w:ascii="Century Gothic" w:hAnsi="Century Gothic"/>
          <w:sz w:val="18"/>
          <w:szCs w:val="18"/>
        </w:rPr>
        <w:tab/>
      </w:r>
      <w:r w:rsidRPr="00214B4B">
        <w:rPr>
          <w:rFonts w:ascii="Century Gothic" w:hAnsi="Century Gothic"/>
          <w:sz w:val="18"/>
          <w:szCs w:val="18"/>
        </w:rPr>
        <w:t xml:space="preserve">19 </w:t>
      </w:r>
    </w:p>
    <w:p w14:paraId="2E517FFF" w14:textId="454C95E7"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Política de admisión, retiro, tarifas y exclusión</w:t>
      </w:r>
      <w:r w:rsidR="00E94A1A" w:rsidRPr="00214B4B">
        <w:rPr>
          <w:rFonts w:ascii="Century Gothic" w:hAnsi="Century Gothic"/>
          <w:sz w:val="18"/>
          <w:szCs w:val="18"/>
        </w:rPr>
        <w:tab/>
      </w:r>
      <w:r w:rsidRPr="00214B4B">
        <w:rPr>
          <w:rFonts w:ascii="Century Gothic" w:hAnsi="Century Gothic"/>
          <w:sz w:val="18"/>
          <w:szCs w:val="18"/>
        </w:rPr>
        <w:t xml:space="preserve">20 </w:t>
      </w:r>
    </w:p>
    <w:p w14:paraId="07A81ECD" w14:textId="55968D3F"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Rutina de tiempo tranquilo para los programas de jornada escolar</w:t>
      </w:r>
      <w:r w:rsidR="00E94A1A" w:rsidRPr="00214B4B">
        <w:rPr>
          <w:rFonts w:ascii="Century Gothic" w:hAnsi="Century Gothic"/>
          <w:sz w:val="18"/>
          <w:szCs w:val="18"/>
        </w:rPr>
        <w:tab/>
      </w:r>
      <w:r w:rsidRPr="00214B4B">
        <w:rPr>
          <w:rFonts w:ascii="Century Gothic" w:hAnsi="Century Gothic"/>
          <w:sz w:val="18"/>
          <w:szCs w:val="18"/>
        </w:rPr>
        <w:t xml:space="preserve">21 </w:t>
      </w:r>
    </w:p>
    <w:p w14:paraId="57B244AF" w14:textId="66856622"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Guía para ir al bañ</w:t>
      </w:r>
      <w:r w:rsidRPr="00214B4B">
        <w:rPr>
          <w:rFonts w:ascii="Century Gothic" w:hAnsi="Century Gothic"/>
          <w:sz w:val="18"/>
          <w:szCs w:val="18"/>
          <w:lang w:val="it-IT"/>
        </w:rPr>
        <w:t>o</w:t>
      </w:r>
      <w:r w:rsidR="00E94A1A" w:rsidRPr="00214B4B">
        <w:rPr>
          <w:rFonts w:ascii="Century Gothic" w:hAnsi="Century Gothic"/>
          <w:sz w:val="18"/>
          <w:szCs w:val="18"/>
          <w:lang w:val="it-IT"/>
        </w:rPr>
        <w:tab/>
      </w:r>
      <w:r w:rsidRPr="00214B4B">
        <w:rPr>
          <w:rFonts w:ascii="Century Gothic" w:hAnsi="Century Gothic"/>
          <w:sz w:val="18"/>
          <w:szCs w:val="18"/>
          <w:lang w:val="it-IT"/>
        </w:rPr>
        <w:t xml:space="preserve">21 </w:t>
      </w:r>
    </w:p>
    <w:p w14:paraId="6D01DFD6" w14:textId="69503407"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lang w:val="it-IT"/>
        </w:rPr>
        <w:t>Horario diario t</w:t>
      </w:r>
      <w:r w:rsidRPr="00214B4B">
        <w:rPr>
          <w:rFonts w:ascii="Century Gothic" w:hAnsi="Century Gothic"/>
          <w:sz w:val="18"/>
          <w:szCs w:val="18"/>
        </w:rPr>
        <w:t>í</w:t>
      </w:r>
      <w:r w:rsidRPr="00214B4B">
        <w:rPr>
          <w:rFonts w:ascii="Century Gothic" w:hAnsi="Century Gothic"/>
          <w:sz w:val="18"/>
          <w:szCs w:val="18"/>
          <w:lang w:val="it-IT"/>
        </w:rPr>
        <w:t>pico</w:t>
      </w:r>
      <w:r w:rsidR="00E94A1A" w:rsidRPr="00214B4B">
        <w:rPr>
          <w:rFonts w:ascii="Century Gothic" w:hAnsi="Century Gothic"/>
          <w:sz w:val="18"/>
          <w:szCs w:val="18"/>
          <w:lang w:val="it-IT"/>
        </w:rPr>
        <w:tab/>
      </w:r>
      <w:r w:rsidRPr="00214B4B">
        <w:rPr>
          <w:rFonts w:ascii="Century Gothic" w:hAnsi="Century Gothic"/>
          <w:sz w:val="18"/>
          <w:szCs w:val="18"/>
          <w:lang w:val="it-IT"/>
        </w:rPr>
        <w:t xml:space="preserve">21 </w:t>
      </w:r>
    </w:p>
    <w:p w14:paraId="7BF51504" w14:textId="6BAD0C61"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Aviso para padres/tutores sobre la medició</w:t>
      </w:r>
      <w:r w:rsidRPr="00214B4B">
        <w:rPr>
          <w:rFonts w:ascii="Century Gothic" w:hAnsi="Century Gothic"/>
          <w:sz w:val="18"/>
          <w:szCs w:val="18"/>
          <w:lang w:val="it-IT"/>
        </w:rPr>
        <w:t>n del programa</w:t>
      </w:r>
      <w:r w:rsidR="00E94A1A" w:rsidRPr="00214B4B">
        <w:rPr>
          <w:rFonts w:ascii="Century Gothic" w:hAnsi="Century Gothic"/>
          <w:sz w:val="18"/>
          <w:szCs w:val="18"/>
          <w:lang w:val="it-IT"/>
        </w:rPr>
        <w:tab/>
      </w:r>
      <w:r w:rsidRPr="00214B4B">
        <w:rPr>
          <w:rFonts w:ascii="Century Gothic" w:hAnsi="Century Gothic"/>
          <w:sz w:val="18"/>
          <w:szCs w:val="18"/>
          <w:lang w:val="it-IT"/>
        </w:rPr>
        <w:t xml:space="preserve">22 </w:t>
      </w:r>
    </w:p>
    <w:p w14:paraId="04343976" w14:textId="1AB370A0"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Proyecciones, Observaciones y Evaluaciones del Desarrollo</w:t>
      </w:r>
      <w:r w:rsidR="00E94A1A" w:rsidRPr="00214B4B">
        <w:rPr>
          <w:rFonts w:ascii="Century Gothic" w:hAnsi="Century Gothic"/>
          <w:sz w:val="18"/>
          <w:szCs w:val="18"/>
        </w:rPr>
        <w:tab/>
      </w:r>
      <w:r w:rsidRPr="00214B4B">
        <w:rPr>
          <w:rFonts w:ascii="Century Gothic" w:hAnsi="Century Gothic"/>
          <w:sz w:val="18"/>
          <w:szCs w:val="18"/>
        </w:rPr>
        <w:t xml:space="preserve">22 </w:t>
      </w:r>
    </w:p>
    <w:p w14:paraId="628D12D8" w14:textId="182D3644"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Necesidades especiales</w:t>
      </w:r>
      <w:r w:rsidR="00E94A1A" w:rsidRPr="00214B4B">
        <w:rPr>
          <w:rFonts w:ascii="Century Gothic" w:hAnsi="Century Gothic"/>
          <w:sz w:val="18"/>
          <w:szCs w:val="18"/>
        </w:rPr>
        <w:tab/>
      </w:r>
      <w:r w:rsidRPr="00214B4B">
        <w:rPr>
          <w:rFonts w:ascii="Century Gothic" w:hAnsi="Century Gothic"/>
          <w:sz w:val="18"/>
          <w:szCs w:val="18"/>
        </w:rPr>
        <w:t xml:space="preserve">23 </w:t>
      </w:r>
    </w:p>
    <w:p w14:paraId="5918E466" w14:textId="2A2B85BF"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Alianza de Michigan para las familias</w:t>
      </w:r>
      <w:r w:rsidR="00F46E36" w:rsidRPr="00214B4B">
        <w:rPr>
          <w:rFonts w:ascii="Century Gothic" w:hAnsi="Century Gothic"/>
          <w:sz w:val="18"/>
          <w:szCs w:val="18"/>
        </w:rPr>
        <w:tab/>
      </w:r>
      <w:r w:rsidRPr="00214B4B">
        <w:rPr>
          <w:rFonts w:ascii="Century Gothic" w:hAnsi="Century Gothic"/>
          <w:sz w:val="18"/>
          <w:szCs w:val="18"/>
        </w:rPr>
        <w:t xml:space="preserve">23 </w:t>
      </w:r>
    </w:p>
    <w:p w14:paraId="2AFF0788" w14:textId="67E19213"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Política de orientació</w:t>
      </w:r>
      <w:r w:rsidRPr="00214B4B">
        <w:rPr>
          <w:rFonts w:ascii="Century Gothic" w:hAnsi="Century Gothic"/>
          <w:sz w:val="18"/>
          <w:szCs w:val="18"/>
          <w:lang w:val="pt-PT"/>
        </w:rPr>
        <w:t>n para ni</w:t>
      </w:r>
      <w:r w:rsidRPr="00214B4B">
        <w:rPr>
          <w:rFonts w:ascii="Century Gothic" w:hAnsi="Century Gothic"/>
          <w:sz w:val="18"/>
          <w:szCs w:val="18"/>
        </w:rPr>
        <w:t>ños y familias de NMCAA</w:t>
      </w:r>
      <w:r w:rsidR="00F46E36" w:rsidRPr="00214B4B">
        <w:rPr>
          <w:rFonts w:ascii="Century Gothic" w:hAnsi="Century Gothic"/>
          <w:sz w:val="18"/>
          <w:szCs w:val="18"/>
        </w:rPr>
        <w:tab/>
      </w:r>
      <w:r w:rsidRPr="00214B4B">
        <w:rPr>
          <w:rFonts w:ascii="Century Gothic" w:hAnsi="Century Gothic"/>
          <w:sz w:val="18"/>
          <w:szCs w:val="18"/>
        </w:rPr>
        <w:t xml:space="preserve">23 </w:t>
      </w:r>
    </w:p>
    <w:p w14:paraId="14D0A428" w14:textId="3260E1FA"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Cosas buenas para recordar</w:t>
      </w:r>
      <w:r w:rsidR="00F46E36" w:rsidRPr="00214B4B">
        <w:rPr>
          <w:rFonts w:ascii="Century Gothic" w:hAnsi="Century Gothic"/>
          <w:sz w:val="18"/>
          <w:szCs w:val="18"/>
        </w:rPr>
        <w:tab/>
      </w:r>
      <w:r w:rsidRPr="00214B4B">
        <w:rPr>
          <w:rFonts w:ascii="Century Gothic" w:hAnsi="Century Gothic"/>
          <w:sz w:val="18"/>
          <w:szCs w:val="18"/>
        </w:rPr>
        <w:t xml:space="preserve">24 </w:t>
      </w:r>
    </w:p>
    <w:p w14:paraId="23364B67" w14:textId="4B95E47A"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Lo que cuenta es có</w:t>
      </w:r>
      <w:r w:rsidRPr="00214B4B">
        <w:rPr>
          <w:rFonts w:ascii="Century Gothic" w:hAnsi="Century Gothic"/>
          <w:sz w:val="18"/>
          <w:szCs w:val="18"/>
          <w:lang w:val="it-IT"/>
        </w:rPr>
        <w:t>mo lo dices</w:t>
      </w:r>
      <w:r w:rsidR="00F46E36" w:rsidRPr="00214B4B">
        <w:rPr>
          <w:rFonts w:ascii="Century Gothic" w:hAnsi="Century Gothic"/>
          <w:sz w:val="18"/>
          <w:szCs w:val="18"/>
          <w:lang w:val="it-IT"/>
        </w:rPr>
        <w:tab/>
      </w:r>
      <w:r w:rsidRPr="00214B4B">
        <w:rPr>
          <w:rFonts w:ascii="Century Gothic" w:hAnsi="Century Gothic"/>
          <w:sz w:val="18"/>
          <w:szCs w:val="18"/>
          <w:lang w:val="it-IT"/>
        </w:rPr>
        <w:t xml:space="preserve">24 </w:t>
      </w:r>
    </w:p>
    <w:p w14:paraId="74F78316" w14:textId="4F3CC9F8"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Plan de estudios para padres de primera infancia de NMCAA: su viaje juntos</w:t>
      </w:r>
      <w:r w:rsidR="00F46E36" w:rsidRPr="00214B4B">
        <w:rPr>
          <w:rFonts w:ascii="Century Gothic" w:hAnsi="Century Gothic"/>
          <w:sz w:val="18"/>
          <w:szCs w:val="18"/>
        </w:rPr>
        <w:tab/>
      </w:r>
      <w:r w:rsidRPr="00214B4B">
        <w:rPr>
          <w:rFonts w:ascii="Century Gothic" w:hAnsi="Century Gothic"/>
          <w:sz w:val="18"/>
          <w:szCs w:val="18"/>
        </w:rPr>
        <w:t xml:space="preserve">25 </w:t>
      </w:r>
    </w:p>
    <w:p w14:paraId="566CC692" w14:textId="67C7BA01"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Disciplina consciente en Head Start y GSRP</w:t>
      </w:r>
      <w:r w:rsidR="00F46E36" w:rsidRPr="00214B4B">
        <w:rPr>
          <w:rFonts w:ascii="Century Gothic" w:hAnsi="Century Gothic"/>
          <w:sz w:val="18"/>
          <w:szCs w:val="18"/>
        </w:rPr>
        <w:tab/>
      </w:r>
      <w:r w:rsidRPr="00214B4B">
        <w:rPr>
          <w:rFonts w:ascii="Century Gothic" w:hAnsi="Century Gothic"/>
          <w:sz w:val="18"/>
          <w:szCs w:val="18"/>
        </w:rPr>
        <w:t xml:space="preserve">25 </w:t>
      </w:r>
    </w:p>
    <w:p w14:paraId="260AB851" w14:textId="54EF8534"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T</w:t>
      </w:r>
      <w:r w:rsidRPr="00214B4B">
        <w:rPr>
          <w:rFonts w:ascii="Century Gothic" w:hAnsi="Century Gothic"/>
          <w:sz w:val="18"/>
          <w:szCs w:val="18"/>
          <w:lang w:val="fr-FR"/>
        </w:rPr>
        <w:t>é</w:t>
      </w:r>
      <w:r w:rsidRPr="00214B4B">
        <w:rPr>
          <w:rFonts w:ascii="Century Gothic" w:hAnsi="Century Gothic"/>
          <w:sz w:val="18"/>
          <w:szCs w:val="18"/>
        </w:rPr>
        <w:t>cnicas de relajación para aumentar la calma</w:t>
      </w:r>
      <w:r w:rsidR="00F46E36" w:rsidRPr="00214B4B">
        <w:rPr>
          <w:rFonts w:ascii="Century Gothic" w:hAnsi="Century Gothic"/>
          <w:sz w:val="18"/>
          <w:szCs w:val="18"/>
        </w:rPr>
        <w:tab/>
      </w:r>
      <w:r w:rsidRPr="00214B4B">
        <w:rPr>
          <w:rFonts w:ascii="Century Gothic" w:hAnsi="Century Gothic"/>
          <w:sz w:val="18"/>
          <w:szCs w:val="18"/>
        </w:rPr>
        <w:t xml:space="preserve">26 </w:t>
      </w:r>
    </w:p>
    <w:p w14:paraId="044DB6C6" w14:textId="6C05276A"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Supervisión activa</w:t>
      </w:r>
      <w:r w:rsidR="00F46E36" w:rsidRPr="00214B4B">
        <w:rPr>
          <w:rFonts w:ascii="Century Gothic" w:hAnsi="Century Gothic"/>
          <w:sz w:val="18"/>
          <w:szCs w:val="18"/>
        </w:rPr>
        <w:tab/>
      </w:r>
      <w:r w:rsidRPr="00214B4B">
        <w:rPr>
          <w:rFonts w:ascii="Century Gothic" w:hAnsi="Century Gothic"/>
          <w:sz w:val="18"/>
          <w:szCs w:val="18"/>
        </w:rPr>
        <w:t xml:space="preserve">26 </w:t>
      </w:r>
    </w:p>
    <w:p w14:paraId="34697803" w14:textId="6F46EE4F"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La prevención de lesiones comienza en casa</w:t>
      </w:r>
      <w:r w:rsidR="00F46E36" w:rsidRPr="00214B4B">
        <w:rPr>
          <w:rFonts w:ascii="Century Gothic" w:hAnsi="Century Gothic"/>
          <w:sz w:val="18"/>
          <w:szCs w:val="18"/>
        </w:rPr>
        <w:tab/>
      </w:r>
      <w:r w:rsidRPr="00214B4B">
        <w:rPr>
          <w:rFonts w:ascii="Century Gothic" w:hAnsi="Century Gothic"/>
          <w:sz w:val="18"/>
          <w:szCs w:val="18"/>
        </w:rPr>
        <w:t xml:space="preserve">27 </w:t>
      </w:r>
    </w:p>
    <w:p w14:paraId="4D2DD9C4" w14:textId="37B87F27"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Maneras seguras de vestir a su hijo para la escuela</w:t>
      </w:r>
      <w:r w:rsidR="00F46E36" w:rsidRPr="00214B4B">
        <w:rPr>
          <w:rFonts w:ascii="Century Gothic" w:hAnsi="Century Gothic"/>
          <w:sz w:val="18"/>
          <w:szCs w:val="18"/>
        </w:rPr>
        <w:tab/>
      </w:r>
      <w:r w:rsidRPr="00214B4B">
        <w:rPr>
          <w:rFonts w:ascii="Century Gothic" w:hAnsi="Century Gothic"/>
          <w:sz w:val="18"/>
          <w:szCs w:val="18"/>
        </w:rPr>
        <w:t xml:space="preserve">28 </w:t>
      </w:r>
    </w:p>
    <w:p w14:paraId="73080366" w14:textId="78F08C6B"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Traer cosas de casa</w:t>
      </w:r>
      <w:r w:rsidR="00F46E36" w:rsidRPr="00214B4B">
        <w:rPr>
          <w:rFonts w:ascii="Century Gothic" w:hAnsi="Century Gothic"/>
          <w:sz w:val="18"/>
          <w:szCs w:val="18"/>
        </w:rPr>
        <w:tab/>
      </w:r>
      <w:r w:rsidRPr="00214B4B">
        <w:rPr>
          <w:rFonts w:ascii="Century Gothic" w:hAnsi="Century Gothic"/>
          <w:sz w:val="18"/>
          <w:szCs w:val="18"/>
        </w:rPr>
        <w:t xml:space="preserve">28 </w:t>
      </w:r>
    </w:p>
    <w:p w14:paraId="15776009" w14:textId="483C2212"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Seguridad peatonal</w:t>
      </w:r>
      <w:r w:rsidR="00F46E36" w:rsidRPr="00214B4B">
        <w:rPr>
          <w:rFonts w:ascii="Century Gothic" w:hAnsi="Century Gothic"/>
          <w:sz w:val="18"/>
          <w:szCs w:val="18"/>
        </w:rPr>
        <w:tab/>
      </w:r>
      <w:r w:rsidRPr="00214B4B">
        <w:rPr>
          <w:rFonts w:ascii="Century Gothic" w:hAnsi="Century Gothic"/>
          <w:sz w:val="18"/>
          <w:szCs w:val="18"/>
        </w:rPr>
        <w:t xml:space="preserve">28 </w:t>
      </w:r>
    </w:p>
    <w:p w14:paraId="1FABF60A" w14:textId="3A92DA81"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Seguridad del programa</w:t>
      </w:r>
      <w:r w:rsidR="00F46E36" w:rsidRPr="00214B4B">
        <w:rPr>
          <w:rFonts w:ascii="Century Gothic" w:hAnsi="Century Gothic"/>
          <w:sz w:val="18"/>
          <w:szCs w:val="18"/>
        </w:rPr>
        <w:tab/>
      </w:r>
      <w:r w:rsidRPr="00214B4B">
        <w:rPr>
          <w:rFonts w:ascii="Century Gothic" w:hAnsi="Century Gothic"/>
          <w:sz w:val="18"/>
          <w:szCs w:val="18"/>
        </w:rPr>
        <w:t xml:space="preserve">29 </w:t>
      </w:r>
    </w:p>
    <w:p w14:paraId="230A9D06" w14:textId="58EFDC25" w:rsidR="00B52FD2" w:rsidRPr="00214B4B" w:rsidRDefault="00000000" w:rsidP="00F5455C">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Simulacros de seguridad</w:t>
      </w:r>
      <w:r w:rsidR="00F46E36" w:rsidRPr="00214B4B">
        <w:rPr>
          <w:rFonts w:ascii="Century Gothic" w:hAnsi="Century Gothic"/>
          <w:sz w:val="18"/>
          <w:szCs w:val="18"/>
        </w:rPr>
        <w:tab/>
      </w:r>
      <w:r w:rsidRPr="00214B4B">
        <w:rPr>
          <w:rFonts w:ascii="Century Gothic" w:hAnsi="Century Gothic"/>
          <w:sz w:val="18"/>
          <w:szCs w:val="18"/>
        </w:rPr>
        <w:t xml:space="preserve">29 </w:t>
      </w:r>
    </w:p>
    <w:p w14:paraId="1CAE0013" w14:textId="77777777" w:rsidR="00F5455C" w:rsidRPr="00214B4B" w:rsidRDefault="00F5455C" w:rsidP="00F46E36">
      <w:pPr>
        <w:pStyle w:val="Body"/>
        <w:tabs>
          <w:tab w:val="left" w:leader="dot" w:pos="10512"/>
        </w:tabs>
        <w:spacing w:after="40"/>
        <w:rPr>
          <w:rFonts w:ascii="Century Gothic" w:hAnsi="Century Gothic"/>
          <w:sz w:val="18"/>
          <w:szCs w:val="18"/>
        </w:rPr>
      </w:pPr>
    </w:p>
    <w:p w14:paraId="39BCB030" w14:textId="77777777" w:rsidR="00F5455C" w:rsidRPr="00214B4B" w:rsidRDefault="00F5455C" w:rsidP="00F46E36">
      <w:pPr>
        <w:pStyle w:val="Body"/>
        <w:tabs>
          <w:tab w:val="left" w:leader="dot" w:pos="10512"/>
        </w:tabs>
        <w:spacing w:after="40"/>
        <w:rPr>
          <w:rFonts w:ascii="Century Gothic" w:hAnsi="Century Gothic"/>
          <w:sz w:val="18"/>
          <w:szCs w:val="18"/>
        </w:rPr>
      </w:pPr>
    </w:p>
    <w:p w14:paraId="0B6D4AAF" w14:textId="77777777" w:rsidR="00F5455C" w:rsidRPr="00214B4B" w:rsidRDefault="00F5455C" w:rsidP="00F46E36">
      <w:pPr>
        <w:pStyle w:val="Body"/>
        <w:tabs>
          <w:tab w:val="left" w:leader="dot" w:pos="10512"/>
        </w:tabs>
        <w:spacing w:after="40"/>
        <w:rPr>
          <w:rFonts w:ascii="Century Gothic" w:hAnsi="Century Gothic"/>
          <w:sz w:val="18"/>
          <w:szCs w:val="18"/>
        </w:rPr>
      </w:pPr>
    </w:p>
    <w:p w14:paraId="6936BC47" w14:textId="1BB1B4AE"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Polí</w:t>
      </w:r>
      <w:r w:rsidRPr="00214B4B">
        <w:rPr>
          <w:rFonts w:ascii="Century Gothic" w:hAnsi="Century Gothic"/>
          <w:sz w:val="18"/>
          <w:szCs w:val="18"/>
          <w:lang w:val="it-IT"/>
        </w:rPr>
        <w:t>tica meteorol</w:t>
      </w:r>
      <w:r w:rsidRPr="00214B4B">
        <w:rPr>
          <w:rFonts w:ascii="Century Gothic" w:hAnsi="Century Gothic"/>
          <w:sz w:val="18"/>
          <w:szCs w:val="18"/>
        </w:rPr>
        <w:t>ó</w:t>
      </w:r>
      <w:r w:rsidRPr="00214B4B">
        <w:rPr>
          <w:rFonts w:ascii="Century Gothic" w:hAnsi="Century Gothic"/>
          <w:sz w:val="18"/>
          <w:szCs w:val="18"/>
          <w:lang w:val="pt-PT"/>
        </w:rPr>
        <w:t>gica</w:t>
      </w:r>
      <w:r w:rsidR="00F46E36" w:rsidRPr="00214B4B">
        <w:rPr>
          <w:rFonts w:ascii="Century Gothic" w:hAnsi="Century Gothic"/>
          <w:sz w:val="18"/>
          <w:szCs w:val="18"/>
          <w:lang w:val="pt-PT"/>
        </w:rPr>
        <w:tab/>
      </w:r>
      <w:r w:rsidRPr="00214B4B">
        <w:rPr>
          <w:rFonts w:ascii="Century Gothic" w:hAnsi="Century Gothic"/>
          <w:sz w:val="18"/>
          <w:szCs w:val="18"/>
          <w:lang w:val="pt-PT"/>
        </w:rPr>
        <w:t xml:space="preserve">29 </w:t>
      </w:r>
    </w:p>
    <w:p w14:paraId="73E1EC79" w14:textId="6FC8676B"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lang w:val="pt-PT"/>
        </w:rPr>
        <w:t>Cierres de emergencia de aulas</w:t>
      </w:r>
      <w:r w:rsidR="00F46E36" w:rsidRPr="00214B4B">
        <w:rPr>
          <w:rFonts w:ascii="Century Gothic" w:hAnsi="Century Gothic"/>
          <w:sz w:val="18"/>
          <w:szCs w:val="18"/>
          <w:lang w:val="pt-PT"/>
        </w:rPr>
        <w:tab/>
      </w:r>
      <w:r w:rsidRPr="00214B4B">
        <w:rPr>
          <w:rFonts w:ascii="Century Gothic" w:hAnsi="Century Gothic"/>
          <w:sz w:val="18"/>
          <w:szCs w:val="18"/>
          <w:lang w:val="pt-PT"/>
        </w:rPr>
        <w:t xml:space="preserve">29 </w:t>
      </w:r>
    </w:p>
    <w:p w14:paraId="3D39C163" w14:textId="7BE5A02E"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Guía sobre calidad del aire y actividades al aire libre para escuelas</w:t>
      </w:r>
      <w:r w:rsidR="00F46E36" w:rsidRPr="00214B4B">
        <w:rPr>
          <w:rFonts w:ascii="Century Gothic" w:hAnsi="Century Gothic"/>
          <w:sz w:val="18"/>
          <w:szCs w:val="18"/>
        </w:rPr>
        <w:tab/>
      </w:r>
      <w:r w:rsidRPr="00214B4B">
        <w:rPr>
          <w:rFonts w:ascii="Century Gothic" w:hAnsi="Century Gothic"/>
          <w:sz w:val="18"/>
          <w:szCs w:val="18"/>
        </w:rPr>
        <w:t xml:space="preserve">30-31 </w:t>
      </w:r>
    </w:p>
    <w:p w14:paraId="6BBCCE4D" w14:textId="0141BDC9"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lang w:val="pt-PT"/>
        </w:rPr>
        <w:t>Per</w:t>
      </w:r>
      <w:r w:rsidRPr="00214B4B">
        <w:rPr>
          <w:rFonts w:ascii="Century Gothic" w:hAnsi="Century Gothic"/>
          <w:sz w:val="18"/>
          <w:szCs w:val="18"/>
        </w:rPr>
        <w:t xml:space="preserve">íodos durante los cuales el centro está </w:t>
      </w:r>
      <w:r w:rsidRPr="00214B4B">
        <w:rPr>
          <w:rFonts w:ascii="Century Gothic" w:hAnsi="Century Gothic"/>
          <w:sz w:val="18"/>
          <w:szCs w:val="18"/>
          <w:lang w:val="pt-PT"/>
        </w:rPr>
        <w:t>cerrado</w:t>
      </w:r>
      <w:r w:rsidR="00F46E36" w:rsidRPr="00214B4B">
        <w:rPr>
          <w:rFonts w:ascii="Century Gothic" w:hAnsi="Century Gothic"/>
          <w:sz w:val="18"/>
          <w:szCs w:val="18"/>
          <w:lang w:val="pt-PT"/>
        </w:rPr>
        <w:tab/>
      </w:r>
      <w:r w:rsidRPr="00214B4B">
        <w:rPr>
          <w:rFonts w:ascii="Century Gothic" w:hAnsi="Century Gothic"/>
          <w:sz w:val="18"/>
          <w:szCs w:val="18"/>
          <w:lang w:val="pt-PT"/>
        </w:rPr>
        <w:t xml:space="preserve">32 </w:t>
      </w:r>
    </w:p>
    <w:p w14:paraId="454349EC" w14:textId="304B863C"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Solicitud de Identificación</w:t>
      </w:r>
      <w:r w:rsidR="00F46E36" w:rsidRPr="00214B4B">
        <w:rPr>
          <w:rFonts w:ascii="Century Gothic" w:hAnsi="Century Gothic"/>
          <w:sz w:val="18"/>
          <w:szCs w:val="18"/>
        </w:rPr>
        <w:tab/>
      </w:r>
      <w:r w:rsidRPr="00214B4B">
        <w:rPr>
          <w:rFonts w:ascii="Century Gothic" w:hAnsi="Century Gothic"/>
          <w:sz w:val="18"/>
          <w:szCs w:val="18"/>
        </w:rPr>
        <w:t xml:space="preserve">32 </w:t>
      </w:r>
    </w:p>
    <w:p w14:paraId="4177B694" w14:textId="7F74C442"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lang w:val="pt-PT"/>
        </w:rPr>
        <w:t>Entregar ni</w:t>
      </w:r>
      <w:r w:rsidRPr="00214B4B">
        <w:rPr>
          <w:rFonts w:ascii="Century Gothic" w:hAnsi="Century Gothic"/>
          <w:sz w:val="18"/>
          <w:szCs w:val="18"/>
        </w:rPr>
        <w:t>ños a adultos autorizados y no autorizados/desconocidos</w:t>
      </w:r>
      <w:r w:rsidR="00F46E36" w:rsidRPr="00214B4B">
        <w:rPr>
          <w:rFonts w:ascii="Century Gothic" w:hAnsi="Century Gothic"/>
          <w:sz w:val="18"/>
          <w:szCs w:val="18"/>
        </w:rPr>
        <w:tab/>
      </w:r>
      <w:r w:rsidRPr="00214B4B">
        <w:rPr>
          <w:rFonts w:ascii="Century Gothic" w:hAnsi="Century Gothic"/>
          <w:sz w:val="18"/>
          <w:szCs w:val="18"/>
        </w:rPr>
        <w:t xml:space="preserve">32 </w:t>
      </w:r>
    </w:p>
    <w:p w14:paraId="28A42F6C" w14:textId="4EE3AA93"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Problemas de custodia de los hijos</w:t>
      </w:r>
      <w:r w:rsidR="00F46E36" w:rsidRPr="00214B4B">
        <w:rPr>
          <w:rFonts w:ascii="Century Gothic" w:hAnsi="Century Gothic"/>
          <w:sz w:val="18"/>
          <w:szCs w:val="18"/>
        </w:rPr>
        <w:tab/>
      </w:r>
      <w:r w:rsidRPr="00214B4B">
        <w:rPr>
          <w:rFonts w:ascii="Century Gothic" w:hAnsi="Century Gothic"/>
          <w:sz w:val="18"/>
          <w:szCs w:val="18"/>
        </w:rPr>
        <w:t xml:space="preserve">32 </w:t>
      </w:r>
      <w:r w:rsidRPr="00214B4B">
        <w:rPr>
          <w:rFonts w:ascii="Century Gothic" w:hAnsi="Century Gothic"/>
          <w:sz w:val="18"/>
          <w:szCs w:val="18"/>
          <w:lang w:val="pt-PT"/>
        </w:rPr>
        <w:t xml:space="preserve"> </w:t>
      </w:r>
    </w:p>
    <w:p w14:paraId="3DBC0C0A" w14:textId="6682ADF1"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En especie</w:t>
      </w:r>
      <w:r w:rsidR="00F46E36" w:rsidRPr="00214B4B">
        <w:rPr>
          <w:rFonts w:ascii="Century Gothic" w:hAnsi="Century Gothic"/>
          <w:sz w:val="18"/>
          <w:szCs w:val="18"/>
        </w:rPr>
        <w:tab/>
      </w:r>
      <w:r w:rsidRPr="00214B4B">
        <w:rPr>
          <w:rFonts w:ascii="Century Gothic" w:hAnsi="Century Gothic"/>
          <w:sz w:val="18"/>
          <w:szCs w:val="18"/>
        </w:rPr>
        <w:t xml:space="preserve">32 </w:t>
      </w:r>
    </w:p>
    <w:p w14:paraId="7226B23F" w14:textId="382B1C18"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Procedimientos de emergencia</w:t>
      </w:r>
      <w:r w:rsidR="00F46E36" w:rsidRPr="00214B4B">
        <w:rPr>
          <w:rFonts w:ascii="Century Gothic" w:hAnsi="Century Gothic"/>
          <w:sz w:val="18"/>
          <w:szCs w:val="18"/>
        </w:rPr>
        <w:tab/>
      </w:r>
      <w:r w:rsidRPr="00214B4B">
        <w:rPr>
          <w:rFonts w:ascii="Century Gothic" w:hAnsi="Century Gothic"/>
          <w:sz w:val="18"/>
          <w:szCs w:val="18"/>
        </w:rPr>
        <w:t xml:space="preserve">33 </w:t>
      </w:r>
    </w:p>
    <w:p w14:paraId="51911A30" w14:textId="6561E280"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 xml:space="preserve">Otros eventos naturales o causados </w:t>
      </w:r>
      <w:r w:rsidRPr="00214B4B">
        <w:rPr>
          <w:rFonts w:ascii="Arial Unicode MS" w:hAnsi="Arial Unicode MS"/>
          <w:sz w:val="18"/>
          <w:szCs w:val="18"/>
        </w:rPr>
        <w:t>​​</w:t>
      </w:r>
      <w:r w:rsidRPr="00214B4B">
        <w:rPr>
          <w:rFonts w:ascii="Century Gothic" w:hAnsi="Century Gothic"/>
          <w:sz w:val="18"/>
          <w:szCs w:val="18"/>
          <w:lang w:val="pt-PT"/>
        </w:rPr>
        <w:t>por humanos</w:t>
      </w:r>
      <w:r w:rsidR="00F46E36" w:rsidRPr="00214B4B">
        <w:rPr>
          <w:rFonts w:ascii="Century Gothic" w:hAnsi="Century Gothic"/>
          <w:sz w:val="18"/>
          <w:szCs w:val="18"/>
          <w:lang w:val="pt-PT"/>
        </w:rPr>
        <w:tab/>
      </w:r>
      <w:r w:rsidRPr="00214B4B">
        <w:rPr>
          <w:rFonts w:ascii="Century Gothic" w:hAnsi="Century Gothic"/>
          <w:sz w:val="18"/>
          <w:szCs w:val="18"/>
          <w:lang w:val="pt-PT"/>
        </w:rPr>
        <w:t xml:space="preserve">34 </w:t>
      </w:r>
    </w:p>
    <w:p w14:paraId="46A694A7" w14:textId="55EA0F7F"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Accidente grave/Plan de lesiones/Incidente, Accidente, Lesión, Enfermedad, Muerte, Informe de incendio a LARA</w:t>
      </w:r>
      <w:r w:rsidR="00F46E36" w:rsidRPr="00214B4B">
        <w:rPr>
          <w:rFonts w:ascii="Century Gothic" w:hAnsi="Century Gothic"/>
          <w:sz w:val="18"/>
          <w:szCs w:val="18"/>
        </w:rPr>
        <w:tab/>
      </w:r>
      <w:r w:rsidRPr="00214B4B">
        <w:rPr>
          <w:rFonts w:ascii="Century Gothic" w:hAnsi="Century Gothic"/>
          <w:sz w:val="18"/>
          <w:szCs w:val="18"/>
          <w:lang w:val="ru-RU"/>
        </w:rPr>
        <w:t xml:space="preserve">34 </w:t>
      </w:r>
    </w:p>
    <w:p w14:paraId="7FA1B61D" w14:textId="63D7BDE5"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lang w:val="it-IT"/>
        </w:rPr>
        <w:t>Qu</w:t>
      </w:r>
      <w:r w:rsidRPr="00214B4B">
        <w:rPr>
          <w:rFonts w:ascii="Century Gothic" w:hAnsi="Century Gothic"/>
          <w:sz w:val="18"/>
          <w:szCs w:val="18"/>
          <w:lang w:val="fr-FR"/>
        </w:rPr>
        <w:t xml:space="preserve">é </w:t>
      </w:r>
      <w:r w:rsidRPr="00214B4B">
        <w:rPr>
          <w:rFonts w:ascii="Century Gothic" w:hAnsi="Century Gothic"/>
          <w:sz w:val="18"/>
          <w:szCs w:val="18"/>
        </w:rPr>
        <w:t>hacer cuando su hijo está enfermo</w:t>
      </w:r>
      <w:r w:rsidR="00F46E36" w:rsidRPr="00214B4B">
        <w:rPr>
          <w:rFonts w:ascii="Century Gothic" w:hAnsi="Century Gothic"/>
          <w:sz w:val="18"/>
          <w:szCs w:val="18"/>
        </w:rPr>
        <w:tab/>
      </w:r>
      <w:r w:rsidRPr="00214B4B">
        <w:rPr>
          <w:rFonts w:ascii="Century Gothic" w:hAnsi="Century Gothic"/>
          <w:sz w:val="18"/>
          <w:szCs w:val="18"/>
        </w:rPr>
        <w:t xml:space="preserve">35 </w:t>
      </w:r>
    </w:p>
    <w:p w14:paraId="79D46281" w14:textId="73105D81"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Política de enfermedades transmisibles para el personal y los voluntarios</w:t>
      </w:r>
      <w:r w:rsidR="00F46E36" w:rsidRPr="00214B4B">
        <w:rPr>
          <w:rFonts w:ascii="Century Gothic" w:hAnsi="Century Gothic"/>
          <w:sz w:val="18"/>
          <w:szCs w:val="18"/>
        </w:rPr>
        <w:tab/>
      </w:r>
      <w:r w:rsidRPr="00214B4B">
        <w:rPr>
          <w:rFonts w:ascii="Century Gothic" w:hAnsi="Century Gothic"/>
          <w:sz w:val="18"/>
          <w:szCs w:val="18"/>
        </w:rPr>
        <w:t>36 Información sobre higiene y salud de la NMCAA</w:t>
      </w:r>
      <w:r w:rsidR="00F46E36" w:rsidRPr="00214B4B">
        <w:rPr>
          <w:rFonts w:ascii="Century Gothic" w:hAnsi="Century Gothic"/>
          <w:sz w:val="18"/>
          <w:szCs w:val="18"/>
        </w:rPr>
        <w:tab/>
      </w:r>
      <w:r w:rsidRPr="00214B4B">
        <w:rPr>
          <w:rFonts w:ascii="Century Gothic" w:hAnsi="Century Gothic"/>
          <w:sz w:val="18"/>
          <w:szCs w:val="18"/>
        </w:rPr>
        <w:t xml:space="preserve">36 </w:t>
      </w:r>
    </w:p>
    <w:p w14:paraId="63D3E553" w14:textId="46C57338"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Polí</w:t>
      </w:r>
      <w:r w:rsidRPr="00214B4B">
        <w:rPr>
          <w:rFonts w:ascii="Century Gothic" w:hAnsi="Century Gothic"/>
          <w:sz w:val="18"/>
          <w:szCs w:val="18"/>
          <w:lang w:val="pt-PT"/>
        </w:rPr>
        <w:t>tica contra piojos</w:t>
      </w:r>
      <w:r w:rsidR="00F46E36" w:rsidRPr="00214B4B">
        <w:rPr>
          <w:rFonts w:ascii="Century Gothic" w:hAnsi="Century Gothic"/>
          <w:sz w:val="18"/>
          <w:szCs w:val="18"/>
          <w:lang w:val="pt-PT"/>
        </w:rPr>
        <w:tab/>
      </w:r>
      <w:r w:rsidRPr="00214B4B">
        <w:rPr>
          <w:rFonts w:ascii="Century Gothic" w:hAnsi="Century Gothic"/>
          <w:sz w:val="18"/>
          <w:szCs w:val="18"/>
          <w:lang w:val="pt-PT"/>
        </w:rPr>
        <w:t xml:space="preserve">36-37 </w:t>
      </w:r>
    </w:p>
    <w:p w14:paraId="531181BC" w14:textId="7D54C7CA"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Formulario de autorización de medicación</w:t>
      </w:r>
      <w:r w:rsidR="00F46E36" w:rsidRPr="00214B4B">
        <w:rPr>
          <w:rFonts w:ascii="Century Gothic" w:hAnsi="Century Gothic"/>
          <w:sz w:val="18"/>
          <w:szCs w:val="18"/>
        </w:rPr>
        <w:tab/>
      </w:r>
      <w:r w:rsidRPr="00214B4B">
        <w:rPr>
          <w:rFonts w:ascii="Century Gothic" w:hAnsi="Century Gothic"/>
          <w:sz w:val="18"/>
          <w:szCs w:val="18"/>
        </w:rPr>
        <w:t xml:space="preserve">38 </w:t>
      </w:r>
    </w:p>
    <w:p w14:paraId="61AAE84E" w14:textId="38AEA858"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Guía de autorizació</w:t>
      </w:r>
      <w:r w:rsidRPr="00214B4B">
        <w:rPr>
          <w:rFonts w:ascii="Century Gothic" w:hAnsi="Century Gothic"/>
          <w:sz w:val="18"/>
          <w:szCs w:val="18"/>
          <w:lang w:val="pt-PT"/>
        </w:rPr>
        <w:t>n de medicamentos</w:t>
      </w:r>
      <w:r w:rsidR="00F46E36" w:rsidRPr="00214B4B">
        <w:rPr>
          <w:rFonts w:ascii="Century Gothic" w:hAnsi="Century Gothic"/>
          <w:sz w:val="18"/>
          <w:szCs w:val="18"/>
          <w:lang w:val="pt-PT"/>
        </w:rPr>
        <w:tab/>
      </w:r>
      <w:r w:rsidRPr="00214B4B">
        <w:rPr>
          <w:rFonts w:ascii="Century Gothic" w:hAnsi="Century Gothic"/>
          <w:sz w:val="18"/>
          <w:szCs w:val="18"/>
          <w:lang w:val="pt-PT"/>
        </w:rPr>
        <w:t xml:space="preserve">39 </w:t>
      </w:r>
    </w:p>
    <w:p w14:paraId="749EDE76" w14:textId="77777777"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 xml:space="preserve">Información sobre el autobús: responsabilidades del autobús de los padres/tutores..................................................................40 </w:t>
      </w:r>
    </w:p>
    <w:p w14:paraId="0DC944D0" w14:textId="360295EA"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Política de recogida de padres/tutores</w:t>
      </w:r>
      <w:r w:rsidR="00F46E36" w:rsidRPr="00214B4B">
        <w:rPr>
          <w:rFonts w:ascii="Century Gothic" w:hAnsi="Century Gothic"/>
          <w:sz w:val="18"/>
          <w:szCs w:val="18"/>
        </w:rPr>
        <w:tab/>
      </w:r>
      <w:r w:rsidRPr="00214B4B">
        <w:rPr>
          <w:rFonts w:ascii="Century Gothic" w:hAnsi="Century Gothic"/>
          <w:sz w:val="18"/>
          <w:szCs w:val="18"/>
        </w:rPr>
        <w:t xml:space="preserve">41 </w:t>
      </w:r>
    </w:p>
    <w:p w14:paraId="7D61A16C" w14:textId="6F4B1833"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Política de celebració</w:t>
      </w:r>
      <w:r w:rsidRPr="00214B4B">
        <w:rPr>
          <w:rFonts w:ascii="Century Gothic" w:hAnsi="Century Gothic"/>
          <w:sz w:val="18"/>
          <w:szCs w:val="18"/>
          <w:lang w:val="it-IT"/>
        </w:rPr>
        <w:t>n del centro</w:t>
      </w:r>
      <w:r w:rsidR="00F46E36" w:rsidRPr="00214B4B">
        <w:rPr>
          <w:rFonts w:ascii="Century Gothic" w:hAnsi="Century Gothic"/>
          <w:sz w:val="18"/>
          <w:szCs w:val="18"/>
          <w:lang w:val="pt-PT"/>
        </w:rPr>
        <w:tab/>
      </w:r>
      <w:r w:rsidRPr="00214B4B">
        <w:rPr>
          <w:rFonts w:ascii="Century Gothic" w:hAnsi="Century Gothic"/>
          <w:sz w:val="18"/>
          <w:szCs w:val="18"/>
          <w:lang w:val="ru-RU"/>
        </w:rPr>
        <w:t xml:space="preserve">41 </w:t>
      </w:r>
    </w:p>
    <w:p w14:paraId="257A9F7A" w14:textId="5F40EC6F"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Orientación sobre la política de celebració</w:t>
      </w:r>
      <w:r w:rsidRPr="00214B4B">
        <w:rPr>
          <w:rFonts w:ascii="Century Gothic" w:hAnsi="Century Gothic"/>
          <w:sz w:val="18"/>
          <w:szCs w:val="18"/>
          <w:lang w:val="it-IT"/>
        </w:rPr>
        <w:t>n del centro</w:t>
      </w:r>
      <w:r w:rsidR="00F46E36" w:rsidRPr="00214B4B">
        <w:rPr>
          <w:rFonts w:ascii="Century Gothic" w:hAnsi="Century Gothic"/>
          <w:sz w:val="18"/>
          <w:szCs w:val="18"/>
          <w:lang w:val="it-IT"/>
        </w:rPr>
        <w:tab/>
      </w:r>
      <w:r w:rsidRPr="00214B4B">
        <w:rPr>
          <w:rFonts w:ascii="Century Gothic" w:hAnsi="Century Gothic"/>
          <w:sz w:val="18"/>
          <w:szCs w:val="18"/>
          <w:lang w:val="it-IT"/>
        </w:rPr>
        <w:t xml:space="preserve">42 </w:t>
      </w:r>
    </w:p>
    <w:p w14:paraId="6C44CCE1" w14:textId="6E0F1798"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Política de animales y mascotas</w:t>
      </w:r>
      <w:r w:rsidR="00F46E36" w:rsidRPr="00214B4B">
        <w:rPr>
          <w:rFonts w:ascii="Century Gothic" w:hAnsi="Century Gothic"/>
          <w:sz w:val="18"/>
          <w:szCs w:val="18"/>
        </w:rPr>
        <w:tab/>
      </w:r>
      <w:r w:rsidRPr="00214B4B">
        <w:rPr>
          <w:rFonts w:ascii="Century Gothic" w:hAnsi="Century Gothic"/>
          <w:sz w:val="18"/>
          <w:szCs w:val="18"/>
        </w:rPr>
        <w:t xml:space="preserve">43 </w:t>
      </w:r>
    </w:p>
    <w:p w14:paraId="2674D178" w14:textId="1BCD5387"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Plan de nutrición para el desarrollo infantil temprano de la NMCAA</w:t>
      </w:r>
      <w:r w:rsidR="00F46E36" w:rsidRPr="00214B4B">
        <w:rPr>
          <w:rFonts w:ascii="Century Gothic" w:hAnsi="Century Gothic"/>
          <w:sz w:val="18"/>
          <w:szCs w:val="18"/>
        </w:rPr>
        <w:tab/>
      </w:r>
      <w:r w:rsidRPr="00214B4B">
        <w:rPr>
          <w:rFonts w:ascii="Century Gothic" w:hAnsi="Century Gothic"/>
          <w:sz w:val="18"/>
          <w:szCs w:val="18"/>
        </w:rPr>
        <w:t xml:space="preserve">44 </w:t>
      </w:r>
    </w:p>
    <w:p w14:paraId="6A94BAA3" w14:textId="6B0FE9A6"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Evaluación del crecimiento del programa</w:t>
      </w:r>
      <w:r w:rsidR="00F46E36" w:rsidRPr="00214B4B">
        <w:rPr>
          <w:rFonts w:ascii="Century Gothic" w:hAnsi="Century Gothic"/>
          <w:sz w:val="18"/>
          <w:szCs w:val="18"/>
        </w:rPr>
        <w:tab/>
      </w:r>
      <w:r w:rsidRPr="00214B4B">
        <w:rPr>
          <w:rFonts w:ascii="Century Gothic" w:hAnsi="Century Gothic"/>
          <w:sz w:val="18"/>
          <w:szCs w:val="18"/>
        </w:rPr>
        <w:t xml:space="preserve">44 </w:t>
      </w:r>
    </w:p>
    <w:p w14:paraId="66C8FB72" w14:textId="19D0DE81"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Póster Prohibido fumar</w:t>
      </w:r>
      <w:r w:rsidR="00F46E36" w:rsidRPr="00214B4B">
        <w:rPr>
          <w:rFonts w:ascii="Century Gothic" w:hAnsi="Century Gothic"/>
          <w:sz w:val="18"/>
          <w:szCs w:val="18"/>
        </w:rPr>
        <w:tab/>
      </w:r>
      <w:r w:rsidRPr="00214B4B">
        <w:rPr>
          <w:rFonts w:ascii="Century Gothic" w:hAnsi="Century Gothic"/>
          <w:sz w:val="18"/>
          <w:szCs w:val="18"/>
        </w:rPr>
        <w:t xml:space="preserve">45 </w:t>
      </w:r>
    </w:p>
    <w:p w14:paraId="47632466" w14:textId="75F52458"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M</w:t>
      </w:r>
      <w:r w:rsidRPr="00214B4B">
        <w:rPr>
          <w:rFonts w:ascii="Century Gothic" w:hAnsi="Century Gothic"/>
          <w:sz w:val="18"/>
          <w:szCs w:val="18"/>
          <w:lang w:val="pt-PT"/>
        </w:rPr>
        <w:t>I</w:t>
      </w:r>
      <w:r w:rsidRPr="00214B4B">
        <w:rPr>
          <w:rFonts w:ascii="Century Gothic" w:hAnsi="Century Gothic"/>
          <w:sz w:val="18"/>
          <w:szCs w:val="18"/>
        </w:rPr>
        <w:t xml:space="preserve"> Departamento de Educación Programa de Alimentación para el Cuidado de Niños y Adultos</w:t>
      </w:r>
      <w:r w:rsidR="00F46E36" w:rsidRPr="00214B4B">
        <w:rPr>
          <w:rFonts w:ascii="Century Gothic" w:hAnsi="Century Gothic"/>
          <w:sz w:val="18"/>
          <w:szCs w:val="18"/>
        </w:rPr>
        <w:tab/>
      </w:r>
      <w:r w:rsidRPr="00214B4B">
        <w:rPr>
          <w:rFonts w:ascii="Century Gothic" w:hAnsi="Century Gothic"/>
          <w:sz w:val="18"/>
          <w:szCs w:val="18"/>
        </w:rPr>
        <w:t xml:space="preserve">45 </w:t>
      </w:r>
    </w:p>
    <w:p w14:paraId="41782AAE" w14:textId="1D9B1B41"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Política y procedimiento de presentación de informes obligatorios</w:t>
      </w:r>
      <w:r w:rsidR="00F46E36" w:rsidRPr="00214B4B">
        <w:rPr>
          <w:rFonts w:ascii="Century Gothic" w:hAnsi="Century Gothic"/>
          <w:sz w:val="18"/>
          <w:szCs w:val="18"/>
        </w:rPr>
        <w:tab/>
      </w:r>
      <w:r w:rsidRPr="00214B4B">
        <w:rPr>
          <w:rFonts w:ascii="Century Gothic" w:hAnsi="Century Gothic"/>
          <w:sz w:val="18"/>
          <w:szCs w:val="18"/>
        </w:rPr>
        <w:t xml:space="preserve">46-48 </w:t>
      </w:r>
    </w:p>
    <w:p w14:paraId="3A0A35F2" w14:textId="31BB427D"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Plan de Manejo Integrado de Plagas de la NMCAA</w:t>
      </w:r>
      <w:r w:rsidR="00F46E36" w:rsidRPr="00214B4B">
        <w:rPr>
          <w:rFonts w:ascii="Century Gothic" w:hAnsi="Century Gothic"/>
          <w:sz w:val="18"/>
          <w:szCs w:val="18"/>
        </w:rPr>
        <w:tab/>
      </w:r>
      <w:r w:rsidRPr="00214B4B">
        <w:rPr>
          <w:rFonts w:ascii="Century Gothic" w:hAnsi="Century Gothic"/>
          <w:sz w:val="18"/>
          <w:szCs w:val="18"/>
        </w:rPr>
        <w:t xml:space="preserve">48 </w:t>
      </w:r>
    </w:p>
    <w:p w14:paraId="34C44B7F" w14:textId="3F8D4A01" w:rsidR="00B52FD2" w:rsidRPr="00214B4B"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Notificació</w:t>
      </w:r>
      <w:r w:rsidRPr="00214B4B">
        <w:rPr>
          <w:rFonts w:ascii="Century Gothic" w:hAnsi="Century Gothic"/>
          <w:sz w:val="18"/>
          <w:szCs w:val="18"/>
          <w:lang w:val="pt-PT"/>
        </w:rPr>
        <w:t>n Anual</w:t>
      </w:r>
      <w:r w:rsidR="00F46E36" w:rsidRPr="00214B4B">
        <w:rPr>
          <w:rFonts w:ascii="Century Gothic" w:hAnsi="Century Gothic"/>
          <w:sz w:val="18"/>
          <w:szCs w:val="18"/>
          <w:lang w:val="pt-PT"/>
        </w:rPr>
        <w:tab/>
      </w:r>
      <w:r w:rsidRPr="00214B4B">
        <w:rPr>
          <w:rFonts w:ascii="Century Gothic" w:hAnsi="Century Gothic"/>
          <w:sz w:val="18"/>
          <w:szCs w:val="18"/>
          <w:lang w:val="pt-PT"/>
        </w:rPr>
        <w:t xml:space="preserve">49 </w:t>
      </w:r>
      <w:r w:rsidRPr="00214B4B">
        <w:rPr>
          <w:rFonts w:ascii="Century Gothic" w:eastAsia="Century Gothic" w:hAnsi="Century Gothic" w:cs="Century Gothic"/>
          <w:sz w:val="18"/>
          <w:szCs w:val="18"/>
        </w:rPr>
        <w:br/>
      </w:r>
      <w:r w:rsidRPr="00214B4B">
        <w:rPr>
          <w:rFonts w:ascii="Century Gothic" w:hAnsi="Century Gothic"/>
          <w:sz w:val="18"/>
          <w:szCs w:val="18"/>
          <w:lang w:val="it-IT"/>
        </w:rPr>
        <w:t xml:space="preserve">Mapa del </w:t>
      </w:r>
      <w:r w:rsidRPr="00214B4B">
        <w:rPr>
          <w:rFonts w:ascii="Century Gothic" w:hAnsi="Century Gothic"/>
          <w:sz w:val="18"/>
          <w:szCs w:val="18"/>
        </w:rPr>
        <w:t>área del condado NMCAA 10 y direcciones de las agencias principales</w:t>
      </w:r>
      <w:r w:rsidR="00F46E36" w:rsidRPr="00214B4B">
        <w:rPr>
          <w:rFonts w:ascii="Century Gothic" w:hAnsi="Century Gothic"/>
          <w:sz w:val="18"/>
          <w:szCs w:val="18"/>
        </w:rPr>
        <w:tab/>
      </w:r>
      <w:r w:rsidRPr="00214B4B">
        <w:rPr>
          <w:rFonts w:ascii="Century Gothic" w:hAnsi="Century Gothic"/>
          <w:sz w:val="18"/>
          <w:szCs w:val="18"/>
        </w:rPr>
        <w:t xml:space="preserve">50 </w:t>
      </w:r>
    </w:p>
    <w:p w14:paraId="69912505" w14:textId="71360B4B" w:rsidR="00B52FD2" w:rsidRPr="00F46E36" w:rsidRDefault="00000000" w:rsidP="00F46E36">
      <w:pPr>
        <w:pStyle w:val="Body"/>
        <w:tabs>
          <w:tab w:val="left" w:leader="dot" w:pos="10512"/>
        </w:tabs>
        <w:spacing w:after="40"/>
        <w:rPr>
          <w:rFonts w:ascii="Century Gothic" w:eastAsia="Century Gothic" w:hAnsi="Century Gothic" w:cs="Century Gothic"/>
          <w:sz w:val="18"/>
          <w:szCs w:val="18"/>
        </w:rPr>
      </w:pPr>
      <w:r w:rsidRPr="00214B4B">
        <w:rPr>
          <w:rFonts w:ascii="Century Gothic" w:hAnsi="Century Gothic"/>
          <w:sz w:val="18"/>
          <w:szCs w:val="18"/>
        </w:rPr>
        <w:t>Números de línea directa de crisis</w:t>
      </w:r>
      <w:r w:rsidR="00F46E36" w:rsidRPr="00214B4B">
        <w:rPr>
          <w:rFonts w:ascii="Century Gothic" w:hAnsi="Century Gothic"/>
          <w:sz w:val="18"/>
          <w:szCs w:val="18"/>
        </w:rPr>
        <w:tab/>
      </w:r>
      <w:r w:rsidRPr="00214B4B">
        <w:rPr>
          <w:rFonts w:ascii="Century Gothic" w:hAnsi="Century Gothic"/>
          <w:sz w:val="18"/>
          <w:szCs w:val="18"/>
        </w:rPr>
        <w:t>51</w:t>
      </w:r>
      <w:r w:rsidRPr="00F46E36">
        <w:rPr>
          <w:rFonts w:ascii="Century Gothic" w:hAnsi="Century Gothic"/>
          <w:sz w:val="18"/>
          <w:szCs w:val="18"/>
        </w:rPr>
        <w:t xml:space="preserve"> </w:t>
      </w:r>
    </w:p>
    <w:p w14:paraId="00462183" w14:textId="0381D106" w:rsidR="00B52FD2" w:rsidRPr="00F46E36" w:rsidRDefault="00000000" w:rsidP="00F46E36">
      <w:pPr>
        <w:pStyle w:val="Body"/>
        <w:tabs>
          <w:tab w:val="left" w:leader="dot" w:pos="10512"/>
        </w:tabs>
        <w:spacing w:after="40"/>
        <w:rPr>
          <w:rFonts w:ascii="Century Gothic" w:eastAsia="Century Gothic" w:hAnsi="Century Gothic" w:cs="Century Gothic"/>
          <w:sz w:val="18"/>
          <w:szCs w:val="18"/>
        </w:rPr>
      </w:pPr>
      <w:r w:rsidRPr="00F46E36">
        <w:rPr>
          <w:rFonts w:ascii="Century Gothic" w:hAnsi="Century Gothic"/>
          <w:sz w:val="18"/>
          <w:szCs w:val="18"/>
        </w:rPr>
        <w:t>Piedras angulares de la cultura</w:t>
      </w:r>
      <w:r w:rsidR="00F46E36">
        <w:rPr>
          <w:rFonts w:ascii="Century Gothic" w:hAnsi="Century Gothic"/>
          <w:sz w:val="18"/>
          <w:szCs w:val="18"/>
        </w:rPr>
        <w:tab/>
      </w:r>
      <w:r w:rsidRPr="00F46E36">
        <w:rPr>
          <w:rFonts w:ascii="Century Gothic" w:hAnsi="Century Gothic"/>
          <w:sz w:val="18"/>
          <w:szCs w:val="18"/>
        </w:rPr>
        <w:t xml:space="preserve">52 </w:t>
      </w:r>
    </w:p>
    <w:p w14:paraId="1D805943" w14:textId="20A31AC9" w:rsidR="00B52FD2" w:rsidRPr="00F5455C" w:rsidRDefault="00000000" w:rsidP="00F46E36">
      <w:pPr>
        <w:pStyle w:val="Body"/>
        <w:tabs>
          <w:tab w:val="left" w:leader="dot" w:pos="10512"/>
        </w:tabs>
        <w:spacing w:after="40"/>
        <w:rPr>
          <w:rFonts w:ascii="Century Gothic" w:hAnsi="Century Gothic"/>
        </w:rPr>
      </w:pPr>
      <w:r w:rsidRPr="00ED1E3C">
        <w:rPr>
          <w:rFonts w:ascii="Century Gothic" w:hAnsi="Century Gothic"/>
          <w:sz w:val="20"/>
          <w:szCs w:val="20"/>
        </w:rPr>
        <w:t>Misión, Visión y M</w:t>
      </w:r>
      <w:r w:rsidRPr="00ED1E3C">
        <w:rPr>
          <w:rFonts w:ascii="Century Gothic" w:hAnsi="Century Gothic"/>
          <w:sz w:val="20"/>
          <w:szCs w:val="20"/>
          <w:lang w:val="fr-FR"/>
        </w:rPr>
        <w:t>é</w:t>
      </w:r>
      <w:r w:rsidRPr="00ED1E3C">
        <w:rPr>
          <w:rFonts w:ascii="Century Gothic" w:hAnsi="Century Gothic"/>
          <w:sz w:val="20"/>
          <w:szCs w:val="20"/>
        </w:rPr>
        <w:t>todo de NMCAA</w:t>
      </w:r>
      <w:r w:rsidR="00F46E36" w:rsidRPr="00ED1E3C">
        <w:rPr>
          <w:rFonts w:ascii="Century Gothic" w:hAnsi="Century Gothic"/>
          <w:sz w:val="20"/>
          <w:szCs w:val="20"/>
        </w:rPr>
        <w:tab/>
      </w:r>
      <w:r w:rsidRPr="00ED1E3C">
        <w:rPr>
          <w:rFonts w:ascii="Century Gothic" w:hAnsi="Century Gothic"/>
          <w:sz w:val="20"/>
          <w:szCs w:val="20"/>
        </w:rPr>
        <w:t>53</w:t>
      </w:r>
      <w:r w:rsidRPr="00F5455C">
        <w:rPr>
          <w:rFonts w:ascii="Century Gothic" w:hAnsi="Century Gothic"/>
        </w:rPr>
        <w:t xml:space="preserve"> </w:t>
      </w:r>
      <w:r w:rsidRPr="00F5455C">
        <w:rPr>
          <w:rFonts w:ascii="Century Gothic" w:hAnsi="Century Gothic"/>
        </w:rPr>
        <w:br w:type="page"/>
      </w:r>
    </w:p>
    <w:p w14:paraId="5FED1B6F" w14:textId="77777777" w:rsidR="00B52FD2" w:rsidRPr="00F5455C" w:rsidRDefault="00000000">
      <w:pPr>
        <w:pStyle w:val="Heading2"/>
        <w:jc w:val="center"/>
        <w:rPr>
          <w:rFonts w:ascii="Century Gothic" w:eastAsia="Times Roman" w:hAnsi="Century Gothic" w:cs="Times Roman"/>
          <w:b w:val="0"/>
          <w:bCs w:val="0"/>
          <w:sz w:val="22"/>
          <w:szCs w:val="22"/>
        </w:rPr>
      </w:pPr>
      <w:r w:rsidRPr="00F5455C">
        <w:rPr>
          <w:rFonts w:ascii="Century Gothic" w:hAnsi="Century Gothic"/>
          <w:sz w:val="22"/>
          <w:szCs w:val="22"/>
        </w:rPr>
        <w:lastRenderedPageBreak/>
        <w:t xml:space="preserve">Desarrollo </w:t>
      </w:r>
      <w:r w:rsidRPr="00F5455C">
        <w:rPr>
          <w:rFonts w:ascii="Century Gothic" w:hAnsi="Century Gothic"/>
          <w:sz w:val="22"/>
          <w:szCs w:val="22"/>
          <w:lang w:val="pt-PT"/>
        </w:rPr>
        <w:t>I</w:t>
      </w:r>
      <w:r w:rsidRPr="00F5455C">
        <w:rPr>
          <w:rFonts w:ascii="Century Gothic" w:hAnsi="Century Gothic"/>
          <w:sz w:val="22"/>
          <w:szCs w:val="22"/>
        </w:rPr>
        <w:t xml:space="preserve">nfantil y </w:t>
      </w:r>
      <w:r w:rsidRPr="00F5455C">
        <w:rPr>
          <w:rFonts w:ascii="Century Gothic" w:hAnsi="Century Gothic"/>
          <w:sz w:val="22"/>
          <w:szCs w:val="22"/>
          <w:lang w:val="pt-PT"/>
        </w:rPr>
        <w:t>F</w:t>
      </w:r>
      <w:r w:rsidRPr="00F5455C">
        <w:rPr>
          <w:rFonts w:ascii="Century Gothic" w:hAnsi="Century Gothic"/>
          <w:sz w:val="22"/>
          <w:szCs w:val="22"/>
        </w:rPr>
        <w:t>amiliar</w:t>
      </w:r>
    </w:p>
    <w:p w14:paraId="26424D1D" w14:textId="77777777" w:rsidR="00B52FD2" w:rsidRPr="00F5455C" w:rsidRDefault="00000000">
      <w:pPr>
        <w:pStyle w:val="Default"/>
        <w:jc w:val="center"/>
        <w:rPr>
          <w:rFonts w:ascii="Century Gothic" w:hAnsi="Century Gothic"/>
          <w:sz w:val="22"/>
          <w:szCs w:val="22"/>
          <w:lang w:val="es-ES_tradnl"/>
        </w:rPr>
      </w:pPr>
      <w:r w:rsidRPr="00F5455C">
        <w:rPr>
          <w:rFonts w:ascii="Century Gothic" w:hAnsi="Century Gothic"/>
          <w:sz w:val="22"/>
          <w:szCs w:val="22"/>
          <w:lang w:val="es-ES_tradnl"/>
        </w:rPr>
        <w:t>Early Head Start y Head Start promueven el desarrollo de los niñ</w:t>
      </w:r>
      <w:r w:rsidRPr="00F5455C">
        <w:rPr>
          <w:rFonts w:ascii="Century Gothic" w:hAnsi="Century Gothic"/>
          <w:sz w:val="22"/>
          <w:szCs w:val="22"/>
          <w:lang w:val="pt-PT"/>
        </w:rPr>
        <w:t>os a trav</w:t>
      </w:r>
      <w:r w:rsidRPr="00F5455C">
        <w:rPr>
          <w:rFonts w:ascii="Century Gothic" w:hAnsi="Century Gothic"/>
          <w:sz w:val="22"/>
          <w:szCs w:val="22"/>
          <w:lang w:val="fr-FR"/>
        </w:rPr>
        <w:t>é</w:t>
      </w:r>
      <w:r w:rsidRPr="00F5455C">
        <w:rPr>
          <w:rFonts w:ascii="Century Gothic" w:hAnsi="Century Gothic"/>
          <w:sz w:val="22"/>
          <w:szCs w:val="22"/>
          <w:lang w:val="es-ES_tradnl"/>
        </w:rPr>
        <w:t>s de servicios que apoyan el aprendizaje temprano, la salud, la seguridad y el bienestar familiar.</w:t>
      </w:r>
    </w:p>
    <w:p w14:paraId="477732A6" w14:textId="77777777" w:rsidR="00F46E36" w:rsidRPr="00F5455C" w:rsidRDefault="00F46E36">
      <w:pPr>
        <w:pStyle w:val="Default"/>
        <w:jc w:val="center"/>
        <w:rPr>
          <w:rFonts w:ascii="Century Gothic" w:hAnsi="Century Gothic"/>
          <w:sz w:val="22"/>
          <w:szCs w:val="22"/>
          <w:lang w:val="pt-PT"/>
        </w:rPr>
      </w:pPr>
    </w:p>
    <w:p w14:paraId="58951891" w14:textId="77777777" w:rsidR="00B52FD2" w:rsidRPr="00F5455C" w:rsidRDefault="00000000">
      <w:pPr>
        <w:pStyle w:val="Heading"/>
        <w:jc w:val="center"/>
        <w:rPr>
          <w:rFonts w:ascii="Century Gothic" w:eastAsia="Times Roman" w:hAnsi="Century Gothic" w:cs="Times Roman"/>
          <w:b w:val="0"/>
          <w:bCs w:val="0"/>
          <w:sz w:val="22"/>
          <w:szCs w:val="22"/>
        </w:rPr>
      </w:pPr>
      <w:r w:rsidRPr="00F5455C">
        <w:rPr>
          <w:rFonts w:ascii="Century Gothic" w:hAnsi="Century Gothic"/>
          <w:sz w:val="22"/>
          <w:szCs w:val="22"/>
        </w:rPr>
        <w:t>Filosofí</w:t>
      </w:r>
      <w:r w:rsidRPr="00F5455C">
        <w:rPr>
          <w:rFonts w:ascii="Century Gothic" w:hAnsi="Century Gothic"/>
          <w:sz w:val="22"/>
          <w:szCs w:val="22"/>
          <w:lang w:val="it-IT"/>
        </w:rPr>
        <w:t xml:space="preserve">a del programa NMCAA </w:t>
      </w:r>
    </w:p>
    <w:p w14:paraId="6ADC5401" w14:textId="77777777" w:rsidR="00B52FD2" w:rsidRPr="00F5455C" w:rsidRDefault="00000000">
      <w:pPr>
        <w:pStyle w:val="Default"/>
        <w:jc w:val="center"/>
        <w:rPr>
          <w:rFonts w:ascii="Century Gothic" w:hAnsi="Century Gothic"/>
          <w:sz w:val="22"/>
          <w:szCs w:val="22"/>
          <w:lang w:val="pt-PT"/>
        </w:rPr>
      </w:pPr>
      <w:r w:rsidRPr="00F5455C">
        <w:rPr>
          <w:rFonts w:ascii="Century Gothic" w:hAnsi="Century Gothic"/>
          <w:sz w:val="22"/>
          <w:szCs w:val="22"/>
          <w:lang w:val="es-ES_tradnl"/>
        </w:rPr>
        <w:t>Creemos que los niños necesitan familias fuertes para poder desarrollarse y convertirse en adulto</w:t>
      </w:r>
      <w:r w:rsidRPr="00F5455C">
        <w:rPr>
          <w:rFonts w:ascii="Century Gothic" w:hAnsi="Century Gothic"/>
          <w:sz w:val="22"/>
          <w:szCs w:val="22"/>
          <w:lang w:val="pt-PT"/>
        </w:rPr>
        <w:t>s</w:t>
      </w:r>
      <w:r w:rsidRPr="00F5455C">
        <w:rPr>
          <w:rFonts w:ascii="Century Gothic" w:hAnsi="Century Gothic"/>
          <w:sz w:val="22"/>
          <w:szCs w:val="22"/>
          <w:lang w:val="es-ES_tradnl"/>
        </w:rPr>
        <w:t xml:space="preserve"> que son miembros productivos de la sociedad. Nuestro objetivo es nutrir a las familias. Buscaremos todo el apoyo disponible y abogaremos por lo que sea necesario para permitir que los niños de cada familia tengan </w:t>
      </w:r>
      <w:r w:rsidRPr="00F5455C">
        <w:rPr>
          <w:rFonts w:ascii="Century Gothic" w:hAnsi="Century Gothic"/>
          <w:sz w:val="22"/>
          <w:szCs w:val="22"/>
          <w:lang w:val="fr-FR"/>
        </w:rPr>
        <w:t>é</w:t>
      </w:r>
      <w:r w:rsidRPr="00F5455C">
        <w:rPr>
          <w:rFonts w:ascii="Century Gothic" w:hAnsi="Century Gothic"/>
          <w:sz w:val="22"/>
          <w:szCs w:val="22"/>
          <w:lang w:val="es-ES_tradnl"/>
        </w:rPr>
        <w:t>xito en la escuela y mas all</w:t>
      </w:r>
      <w:r w:rsidRPr="00F5455C">
        <w:rPr>
          <w:rFonts w:ascii="Century Gothic" w:hAnsi="Century Gothic"/>
          <w:sz w:val="22"/>
          <w:szCs w:val="22"/>
          <w:lang w:val="pt-PT"/>
        </w:rPr>
        <w:t>á.</w:t>
      </w:r>
    </w:p>
    <w:p w14:paraId="7E5B94A8" w14:textId="77777777" w:rsidR="00F46E36" w:rsidRPr="00F5455C" w:rsidRDefault="00F46E36">
      <w:pPr>
        <w:pStyle w:val="Default"/>
        <w:jc w:val="center"/>
        <w:rPr>
          <w:rFonts w:ascii="Century Gothic" w:hAnsi="Century Gothic"/>
          <w:sz w:val="22"/>
          <w:szCs w:val="22"/>
          <w:lang w:val="pt-PT"/>
        </w:rPr>
      </w:pPr>
    </w:p>
    <w:p w14:paraId="218FA8B2" w14:textId="77777777" w:rsidR="00B52FD2" w:rsidRPr="00F5455C" w:rsidRDefault="00000000">
      <w:pPr>
        <w:pStyle w:val="Heading"/>
        <w:jc w:val="center"/>
        <w:rPr>
          <w:rFonts w:ascii="Century Gothic" w:eastAsia="Times Roman" w:hAnsi="Century Gothic" w:cs="Times Roman"/>
          <w:b w:val="0"/>
          <w:bCs w:val="0"/>
          <w:sz w:val="22"/>
          <w:szCs w:val="22"/>
        </w:rPr>
      </w:pPr>
      <w:r w:rsidRPr="00F5455C">
        <w:rPr>
          <w:rFonts w:ascii="Century Gothic" w:hAnsi="Century Gothic"/>
          <w:sz w:val="22"/>
          <w:szCs w:val="22"/>
        </w:rPr>
        <w:t>Confidencialidad</w:t>
      </w:r>
    </w:p>
    <w:p w14:paraId="1F4771BC" w14:textId="77777777" w:rsidR="00B52FD2" w:rsidRPr="00F5455C" w:rsidRDefault="00000000">
      <w:pPr>
        <w:pStyle w:val="Default"/>
        <w:jc w:val="center"/>
        <w:rPr>
          <w:rFonts w:ascii="Century Gothic" w:hAnsi="Century Gothic"/>
          <w:sz w:val="22"/>
          <w:szCs w:val="22"/>
          <w:lang w:val="pt-PT"/>
        </w:rPr>
      </w:pPr>
      <w:r w:rsidRPr="00F5455C">
        <w:rPr>
          <w:rFonts w:ascii="Century Gothic" w:hAnsi="Century Gothic"/>
          <w:sz w:val="22"/>
          <w:szCs w:val="22"/>
          <w:lang w:val="es-ES_tradnl"/>
        </w:rPr>
        <w:t>Los programas NMCAA Head Start/GSRP valoran y respetan la privacidad de todas las familias, niños, cuidadores y personal. El personal educativo só</w:t>
      </w:r>
      <w:r w:rsidRPr="00F5455C">
        <w:rPr>
          <w:rFonts w:ascii="Century Gothic" w:hAnsi="Century Gothic"/>
          <w:sz w:val="22"/>
          <w:szCs w:val="22"/>
          <w:lang w:val="pt-PT"/>
        </w:rPr>
        <w:t>lo discutirá informaci</w:t>
      </w:r>
      <w:r w:rsidRPr="00F5455C">
        <w:rPr>
          <w:rFonts w:ascii="Century Gothic" w:hAnsi="Century Gothic"/>
          <w:sz w:val="22"/>
          <w:szCs w:val="22"/>
          <w:lang w:val="es-ES_tradnl"/>
        </w:rPr>
        <w:t>ón sobre su hijo con usted. Es posible que en ocasiones sienta que necesita hablar sobre asuntos personales con el maestro de su hijo. La informació</w:t>
      </w:r>
      <w:r w:rsidRPr="00F5455C">
        <w:rPr>
          <w:rFonts w:ascii="Century Gothic" w:hAnsi="Century Gothic"/>
          <w:sz w:val="22"/>
          <w:szCs w:val="22"/>
          <w:lang w:val="pt-PT"/>
        </w:rPr>
        <w:t xml:space="preserve">n privada no será </w:t>
      </w:r>
      <w:r w:rsidRPr="00F5455C">
        <w:rPr>
          <w:rFonts w:ascii="Century Gothic" w:hAnsi="Century Gothic"/>
          <w:sz w:val="22"/>
          <w:szCs w:val="22"/>
          <w:lang w:val="es-ES_tradnl"/>
        </w:rPr>
        <w:t>compartida</w:t>
      </w:r>
      <w:r w:rsidRPr="00F5455C">
        <w:rPr>
          <w:rFonts w:ascii="Century Gothic" w:hAnsi="Century Gothic"/>
          <w:sz w:val="22"/>
          <w:szCs w:val="22"/>
          <w:lang w:val="pt-PT"/>
        </w:rPr>
        <w:t xml:space="preserve"> </w:t>
      </w:r>
      <w:r w:rsidRPr="00F5455C">
        <w:rPr>
          <w:rFonts w:ascii="Century Gothic" w:hAnsi="Century Gothic"/>
          <w:sz w:val="22"/>
          <w:szCs w:val="22"/>
          <w:lang w:val="es-ES_tradnl"/>
        </w:rPr>
        <w:t>fuera de la Agencia sin su permiso por escrito. Las familias tambi</w:t>
      </w:r>
      <w:r w:rsidRPr="00F5455C">
        <w:rPr>
          <w:rFonts w:ascii="Century Gothic" w:hAnsi="Century Gothic"/>
          <w:sz w:val="22"/>
          <w:szCs w:val="22"/>
          <w:lang w:val="fr-FR"/>
        </w:rPr>
        <w:t>é</w:t>
      </w:r>
      <w:r w:rsidRPr="00F5455C">
        <w:rPr>
          <w:rFonts w:ascii="Century Gothic" w:hAnsi="Century Gothic"/>
          <w:sz w:val="22"/>
          <w:szCs w:val="22"/>
          <w:lang w:val="es-ES_tradnl"/>
        </w:rPr>
        <w:t>n respetar</w:t>
      </w:r>
      <w:r w:rsidRPr="00F5455C">
        <w:rPr>
          <w:rFonts w:ascii="Century Gothic" w:hAnsi="Century Gothic"/>
          <w:sz w:val="22"/>
          <w:szCs w:val="22"/>
          <w:lang w:val="pt-PT"/>
        </w:rPr>
        <w:t>á</w:t>
      </w:r>
      <w:r w:rsidRPr="00F5455C">
        <w:rPr>
          <w:rFonts w:ascii="Century Gothic" w:hAnsi="Century Gothic"/>
          <w:sz w:val="22"/>
          <w:szCs w:val="22"/>
          <w:lang w:val="es-ES_tradnl"/>
        </w:rPr>
        <w:t>n los derechos de los dem</w:t>
      </w:r>
      <w:r w:rsidRPr="00F5455C">
        <w:rPr>
          <w:rFonts w:ascii="Century Gothic" w:hAnsi="Century Gothic"/>
          <w:sz w:val="22"/>
          <w:szCs w:val="22"/>
          <w:lang w:val="pt-PT"/>
        </w:rPr>
        <w:t>á</w:t>
      </w:r>
      <w:r w:rsidRPr="00F5455C">
        <w:rPr>
          <w:rFonts w:ascii="Century Gothic" w:hAnsi="Century Gothic"/>
          <w:sz w:val="22"/>
          <w:szCs w:val="22"/>
          <w:lang w:val="es-ES_tradnl"/>
        </w:rPr>
        <w:t>s cuando visiten el centro y asistan a las actividades del programa. Abst</w:t>
      </w:r>
      <w:r w:rsidRPr="00F5455C">
        <w:rPr>
          <w:rFonts w:ascii="Century Gothic" w:hAnsi="Century Gothic"/>
          <w:sz w:val="22"/>
          <w:szCs w:val="22"/>
          <w:lang w:val="fr-FR"/>
        </w:rPr>
        <w:t>é</w:t>
      </w:r>
      <w:r w:rsidRPr="00F5455C">
        <w:rPr>
          <w:rFonts w:ascii="Century Gothic" w:hAnsi="Century Gothic"/>
          <w:sz w:val="22"/>
          <w:szCs w:val="22"/>
          <w:lang w:val="es-ES_tradnl"/>
        </w:rPr>
        <w:t xml:space="preserve">ngase de discutir conversaciones, comportamientos o información del personal y la familia de niño a niño fuera del aula. </w:t>
      </w:r>
    </w:p>
    <w:p w14:paraId="12E2EE33" w14:textId="77777777" w:rsidR="00B52FD2" w:rsidRPr="00F5455C" w:rsidRDefault="00000000">
      <w:pPr>
        <w:pStyle w:val="Default"/>
        <w:jc w:val="center"/>
        <w:rPr>
          <w:rFonts w:ascii="Century Gothic" w:hAnsi="Century Gothic"/>
          <w:sz w:val="22"/>
          <w:szCs w:val="22"/>
          <w:lang w:val="pt-PT"/>
        </w:rPr>
      </w:pPr>
      <w:r w:rsidRPr="00F5455C">
        <w:rPr>
          <w:rFonts w:ascii="Century Gothic" w:hAnsi="Century Gothic"/>
          <w:b/>
          <w:bCs/>
          <w:sz w:val="22"/>
          <w:szCs w:val="22"/>
          <w:lang w:val="es-ES_tradnl"/>
        </w:rPr>
        <w:t xml:space="preserve">Cuaderno de </w:t>
      </w:r>
      <w:r w:rsidRPr="00F5455C">
        <w:rPr>
          <w:rFonts w:ascii="Century Gothic" w:hAnsi="Century Gothic"/>
          <w:b/>
          <w:bCs/>
          <w:sz w:val="22"/>
          <w:szCs w:val="22"/>
          <w:lang w:val="pt-PT"/>
        </w:rPr>
        <w:t>L</w:t>
      </w:r>
      <w:r w:rsidRPr="00F5455C">
        <w:rPr>
          <w:rFonts w:ascii="Century Gothic" w:hAnsi="Century Gothic"/>
          <w:b/>
          <w:bCs/>
          <w:sz w:val="22"/>
          <w:szCs w:val="22"/>
          <w:lang w:val="es-ES_tradnl"/>
        </w:rPr>
        <w:t xml:space="preserve">icencias </w:t>
      </w:r>
    </w:p>
    <w:p w14:paraId="26D8D725" w14:textId="77777777" w:rsidR="00B52FD2" w:rsidRPr="00F5455C" w:rsidRDefault="00000000">
      <w:pPr>
        <w:pStyle w:val="Default"/>
        <w:jc w:val="center"/>
        <w:rPr>
          <w:rFonts w:ascii="Century Gothic" w:hAnsi="Century Gothic"/>
          <w:sz w:val="22"/>
          <w:szCs w:val="22"/>
          <w:lang w:val="pt-PT"/>
        </w:rPr>
      </w:pPr>
      <w:r w:rsidRPr="00F5455C">
        <w:rPr>
          <w:rFonts w:ascii="Century Gothic" w:hAnsi="Century Gothic"/>
          <w:sz w:val="22"/>
          <w:szCs w:val="22"/>
          <w:lang w:val="es-ES_tradnl"/>
        </w:rPr>
        <w:t xml:space="preserve">Los informes de inspección de licencias, informes de investigación especiales y planes de acciones correctivas relacionados de los </w:t>
      </w:r>
      <w:r w:rsidRPr="00F5455C">
        <w:rPr>
          <w:rFonts w:ascii="Century Gothic" w:hAnsi="Century Gothic"/>
          <w:sz w:val="22"/>
          <w:szCs w:val="22"/>
          <w:lang w:val="pt-PT"/>
        </w:rPr>
        <w:t>últimos 3 a</w:t>
      </w:r>
      <w:r w:rsidRPr="00F5455C">
        <w:rPr>
          <w:rFonts w:ascii="Century Gothic" w:hAnsi="Century Gothic"/>
          <w:sz w:val="22"/>
          <w:szCs w:val="22"/>
          <w:lang w:val="es-ES_tradnl"/>
        </w:rPr>
        <w:t>ños se pueden ver en</w:t>
      </w:r>
    </w:p>
    <w:p w14:paraId="67C27E41" w14:textId="77777777" w:rsidR="00B52FD2" w:rsidRPr="00F5455C" w:rsidRDefault="00000000">
      <w:pPr>
        <w:pStyle w:val="Default"/>
        <w:jc w:val="center"/>
        <w:rPr>
          <w:rFonts w:ascii="Century Gothic" w:hAnsi="Century Gothic"/>
          <w:color w:val="000000"/>
          <w:sz w:val="22"/>
          <w:szCs w:val="22"/>
          <w:lang w:val="pt-PT"/>
        </w:rPr>
      </w:pPr>
      <w:r w:rsidRPr="00F5455C">
        <w:rPr>
          <w:rFonts w:ascii="Century Gothic" w:hAnsi="Century Gothic"/>
          <w:color w:val="0563C1"/>
          <w:sz w:val="22"/>
          <w:szCs w:val="22"/>
          <w:lang w:val="pt-PT"/>
        </w:rPr>
        <w:t xml:space="preserve">https://www.michigan.gov/lara/bureau-list/cclb/rules </w:t>
      </w:r>
    </w:p>
    <w:p w14:paraId="5636D6B1" w14:textId="77777777" w:rsidR="00AB02AD" w:rsidRPr="00F5455C" w:rsidRDefault="00AB02AD">
      <w:pPr>
        <w:pStyle w:val="Heading2"/>
        <w:jc w:val="center"/>
        <w:rPr>
          <w:rFonts w:ascii="Century Gothic" w:hAnsi="Century Gothic"/>
          <w:sz w:val="22"/>
          <w:szCs w:val="22"/>
        </w:rPr>
      </w:pPr>
    </w:p>
    <w:p w14:paraId="2B727F52" w14:textId="5EC211EF" w:rsidR="00B52FD2" w:rsidRPr="00F5455C" w:rsidRDefault="00000000">
      <w:pPr>
        <w:pStyle w:val="Heading2"/>
        <w:jc w:val="center"/>
        <w:rPr>
          <w:rFonts w:ascii="Century Gothic" w:eastAsia="Times Roman" w:hAnsi="Century Gothic" w:cs="Times Roman"/>
          <w:b w:val="0"/>
          <w:bCs w:val="0"/>
          <w:sz w:val="22"/>
          <w:szCs w:val="22"/>
        </w:rPr>
      </w:pPr>
      <w:r w:rsidRPr="00F5455C">
        <w:rPr>
          <w:rFonts w:ascii="Century Gothic" w:hAnsi="Century Gothic"/>
          <w:sz w:val="22"/>
          <w:szCs w:val="22"/>
        </w:rPr>
        <w:t xml:space="preserve">Información de identificación personal </w:t>
      </w:r>
    </w:p>
    <w:p w14:paraId="628B425B" w14:textId="77777777" w:rsidR="00B52FD2" w:rsidRPr="00F5455C" w:rsidRDefault="00000000">
      <w:pPr>
        <w:pStyle w:val="Default"/>
        <w:jc w:val="center"/>
        <w:rPr>
          <w:rFonts w:ascii="Century Gothic" w:hAnsi="Century Gothic"/>
          <w:sz w:val="22"/>
          <w:szCs w:val="22"/>
          <w:lang w:val="pt-PT"/>
        </w:rPr>
      </w:pPr>
      <w:r w:rsidRPr="00F5455C">
        <w:rPr>
          <w:rFonts w:ascii="Century Gothic" w:hAnsi="Century Gothic"/>
          <w:sz w:val="22"/>
          <w:szCs w:val="22"/>
          <w:lang w:val="es-ES_tradnl"/>
        </w:rPr>
        <w:t>Los Programas de Primera Infancia de NMCAA informar</w:t>
      </w:r>
      <w:r w:rsidRPr="00F5455C">
        <w:rPr>
          <w:rFonts w:ascii="Century Gothic" w:hAnsi="Century Gothic"/>
          <w:sz w:val="22"/>
          <w:szCs w:val="22"/>
          <w:lang w:val="pt-PT"/>
        </w:rPr>
        <w:t>á</w:t>
      </w:r>
      <w:r w:rsidRPr="00F5455C">
        <w:rPr>
          <w:rFonts w:ascii="Century Gothic" w:hAnsi="Century Gothic"/>
          <w:sz w:val="22"/>
          <w:szCs w:val="22"/>
          <w:lang w:val="es-ES_tradnl"/>
        </w:rPr>
        <w:t>n a los padres/tutores sobre sus derechos con respecto a la divulgación de Información de Identificación Personal (PII) de los registros infantiles. El Aviso anual de información de identificación personal se puede encontrar en nuestro sitio web: www.nmcaa.net. Se le proporcionar</w:t>
      </w:r>
      <w:r w:rsidRPr="00F5455C">
        <w:rPr>
          <w:rFonts w:ascii="Century Gothic" w:hAnsi="Century Gothic"/>
          <w:sz w:val="22"/>
          <w:szCs w:val="22"/>
          <w:lang w:val="pt-PT"/>
        </w:rPr>
        <w:t xml:space="preserve">á </w:t>
      </w:r>
      <w:r w:rsidRPr="00F5455C">
        <w:rPr>
          <w:rFonts w:ascii="Century Gothic" w:hAnsi="Century Gothic"/>
          <w:sz w:val="22"/>
          <w:szCs w:val="22"/>
          <w:lang w:val="it-IT"/>
        </w:rPr>
        <w:t xml:space="preserve">una copia impresa del documento si lo solicita. </w:t>
      </w:r>
    </w:p>
    <w:p w14:paraId="137D8789" w14:textId="77777777" w:rsidR="00B52FD2" w:rsidRPr="005C7758" w:rsidRDefault="00000000">
      <w:pPr>
        <w:pStyle w:val="Default"/>
        <w:jc w:val="center"/>
        <w:rPr>
          <w:lang w:val="pt-PT"/>
        </w:rPr>
      </w:pPr>
      <w:r w:rsidRPr="005C7758">
        <w:rPr>
          <w:rFonts w:ascii="Arial Unicode MS" w:hAnsi="Arial Unicode MS"/>
          <w:sz w:val="24"/>
          <w:szCs w:val="24"/>
          <w:lang w:val="pt-PT"/>
        </w:rPr>
        <w:br w:type="page"/>
      </w:r>
    </w:p>
    <w:p w14:paraId="29EBA46E" w14:textId="77777777" w:rsidR="005C7758" w:rsidRDefault="005C7758">
      <w:pPr>
        <w:pStyle w:val="Default"/>
        <w:jc w:val="center"/>
        <w:rPr>
          <w:b/>
          <w:bCs/>
          <w:sz w:val="28"/>
          <w:szCs w:val="28"/>
          <w:lang w:val="es-ES_tradnl"/>
        </w:rPr>
      </w:pPr>
    </w:p>
    <w:p w14:paraId="0916E25C" w14:textId="77777777" w:rsidR="005C7758" w:rsidRPr="00F5455C" w:rsidRDefault="005C7758">
      <w:pPr>
        <w:pStyle w:val="Default"/>
        <w:jc w:val="center"/>
        <w:rPr>
          <w:rFonts w:ascii="Century Gothic" w:hAnsi="Century Gothic"/>
          <w:b/>
          <w:bCs/>
          <w:sz w:val="22"/>
          <w:szCs w:val="24"/>
          <w:lang w:val="es-ES_tradnl"/>
        </w:rPr>
      </w:pPr>
    </w:p>
    <w:p w14:paraId="51C54A84" w14:textId="500FCC21" w:rsidR="00B52FD2" w:rsidRPr="00F5455C" w:rsidRDefault="00000000">
      <w:pPr>
        <w:pStyle w:val="Default"/>
        <w:jc w:val="center"/>
        <w:rPr>
          <w:rFonts w:ascii="Century Gothic" w:hAnsi="Century Gothic"/>
          <w:sz w:val="22"/>
          <w:szCs w:val="24"/>
          <w:lang w:val="pt-PT"/>
        </w:rPr>
      </w:pPr>
      <w:r w:rsidRPr="00F5455C">
        <w:rPr>
          <w:rFonts w:ascii="Century Gothic" w:hAnsi="Century Gothic"/>
          <w:b/>
          <w:bCs/>
          <w:sz w:val="22"/>
          <w:szCs w:val="24"/>
          <w:lang w:val="es-ES_tradnl"/>
        </w:rPr>
        <w:t>DEIA (Diversidad, Equidad, Inclusión y Accesibilidad)</w:t>
      </w:r>
    </w:p>
    <w:p w14:paraId="18C88931" w14:textId="77777777" w:rsidR="00B52FD2" w:rsidRPr="00F5455C" w:rsidRDefault="00000000">
      <w:pPr>
        <w:pStyle w:val="Default"/>
        <w:rPr>
          <w:rFonts w:ascii="Century Gothic" w:hAnsi="Century Gothic"/>
          <w:sz w:val="22"/>
          <w:szCs w:val="24"/>
          <w:lang w:val="pt-PT"/>
        </w:rPr>
      </w:pPr>
      <w:r w:rsidRPr="00F5455C">
        <w:rPr>
          <w:rFonts w:ascii="Century Gothic" w:hAnsi="Century Gothic"/>
          <w:sz w:val="22"/>
          <w:szCs w:val="24"/>
          <w:lang w:val="es-ES_tradnl"/>
        </w:rPr>
        <w:t>NMCAA honra a DEIA, lo que significa que creamos programación y entornos respetuosos. Aceptamos a todas las personas y sus diversos or</w:t>
      </w:r>
      <w:r w:rsidRPr="00F5455C">
        <w:rPr>
          <w:rFonts w:ascii="Century Gothic" w:hAnsi="Century Gothic"/>
          <w:sz w:val="22"/>
          <w:szCs w:val="24"/>
          <w:lang w:val="pt-PT"/>
        </w:rPr>
        <w:t>í</w:t>
      </w:r>
      <w:r w:rsidRPr="00F5455C">
        <w:rPr>
          <w:rFonts w:ascii="Century Gothic" w:hAnsi="Century Gothic"/>
          <w:sz w:val="22"/>
          <w:szCs w:val="24"/>
          <w:lang w:val="es-ES_tradnl"/>
        </w:rPr>
        <w:t xml:space="preserve">genes para que todos se sientan valorados e incluidos. Apreciamos que todos sean iguales y evitamos hacer suposiciones sobre nadie. Se espera que el personal del programa y las familias acepten ser respetuosos con todos los niños, las familias y el personal y utilizar </w:t>
      </w:r>
      <w:r w:rsidRPr="00F5455C">
        <w:rPr>
          <w:rFonts w:ascii="Century Gothic" w:hAnsi="Century Gothic"/>
          <w:sz w:val="22"/>
          <w:szCs w:val="24"/>
          <w:lang w:val="pt-PT"/>
        </w:rPr>
        <w:t>ú</w:t>
      </w:r>
      <w:r w:rsidRPr="00F5455C">
        <w:rPr>
          <w:rFonts w:ascii="Century Gothic" w:hAnsi="Century Gothic"/>
          <w:sz w:val="22"/>
          <w:szCs w:val="24"/>
          <w:lang w:val="es-ES_tradnl"/>
        </w:rPr>
        <w:t>nicamente palabras y acciones amables, tratando a todos con dignidad. Tambi</w:t>
      </w:r>
      <w:r w:rsidRPr="00F5455C">
        <w:rPr>
          <w:rFonts w:ascii="Century Gothic" w:hAnsi="Century Gothic"/>
          <w:sz w:val="22"/>
          <w:szCs w:val="24"/>
          <w:lang w:val="fr-FR"/>
        </w:rPr>
        <w:t>é</w:t>
      </w:r>
      <w:r w:rsidRPr="00F5455C">
        <w:rPr>
          <w:rFonts w:ascii="Century Gothic" w:hAnsi="Century Gothic"/>
          <w:sz w:val="22"/>
          <w:szCs w:val="24"/>
          <w:lang w:val="es-ES_tradnl"/>
        </w:rPr>
        <w:t xml:space="preserve">n se espera que el personal del programa y las familias no digan nada hiriente sobre lo siguiente: </w:t>
      </w:r>
    </w:p>
    <w:p w14:paraId="6043CB1B" w14:textId="77777777" w:rsidR="00B52FD2" w:rsidRPr="00F5455C" w:rsidRDefault="00000000">
      <w:pPr>
        <w:pStyle w:val="Default"/>
        <w:numPr>
          <w:ilvl w:val="3"/>
          <w:numId w:val="2"/>
        </w:numPr>
        <w:spacing w:after="293"/>
        <w:rPr>
          <w:rFonts w:ascii="Century Gothic" w:hAnsi="Century Gothic"/>
          <w:sz w:val="22"/>
          <w:szCs w:val="24"/>
          <w:lang w:val="pt-PT"/>
        </w:rPr>
      </w:pPr>
      <w:r w:rsidRPr="00F5455C">
        <w:rPr>
          <w:rFonts w:ascii="Century Gothic" w:hAnsi="Century Gothic"/>
          <w:b/>
          <w:bCs/>
          <w:sz w:val="22"/>
          <w:szCs w:val="24"/>
          <w:lang w:val="pt-PT"/>
        </w:rPr>
        <w:t xml:space="preserve">raza </w:t>
      </w:r>
      <w:r w:rsidRPr="00F5455C">
        <w:rPr>
          <w:rFonts w:ascii="Century Gothic" w:hAnsi="Century Gothic"/>
          <w:sz w:val="22"/>
          <w:szCs w:val="24"/>
          <w:lang w:val="es-ES_tradnl"/>
        </w:rPr>
        <w:t>(color de la piel de la persona)</w:t>
      </w:r>
    </w:p>
    <w:p w14:paraId="23D3AE64" w14:textId="77777777" w:rsidR="00B52FD2" w:rsidRPr="00F5455C" w:rsidRDefault="00000000">
      <w:pPr>
        <w:pStyle w:val="Default"/>
        <w:numPr>
          <w:ilvl w:val="3"/>
          <w:numId w:val="2"/>
        </w:numPr>
        <w:spacing w:after="293"/>
        <w:rPr>
          <w:rFonts w:ascii="Century Gothic" w:hAnsi="Century Gothic"/>
          <w:sz w:val="22"/>
          <w:szCs w:val="24"/>
          <w:lang w:val="pt-PT"/>
        </w:rPr>
      </w:pPr>
      <w:r w:rsidRPr="00F5455C">
        <w:rPr>
          <w:rFonts w:ascii="Century Gothic" w:hAnsi="Century Gothic"/>
          <w:b/>
          <w:bCs/>
          <w:sz w:val="22"/>
          <w:szCs w:val="24"/>
          <w:lang w:val="pt-PT"/>
        </w:rPr>
        <w:t xml:space="preserve">Etnia </w:t>
      </w:r>
      <w:r w:rsidRPr="00F5455C">
        <w:rPr>
          <w:rFonts w:ascii="Century Gothic" w:hAnsi="Century Gothic"/>
          <w:sz w:val="22"/>
          <w:szCs w:val="24"/>
          <w:lang w:val="es-ES_tradnl"/>
        </w:rPr>
        <w:t>(antecedentes culturales de la persona y de dó</w:t>
      </w:r>
      <w:r w:rsidRPr="00F5455C">
        <w:rPr>
          <w:rFonts w:ascii="Century Gothic" w:hAnsi="Century Gothic"/>
          <w:sz w:val="22"/>
          <w:szCs w:val="24"/>
          <w:lang w:val="it-IT"/>
        </w:rPr>
        <w:t>nde viene)</w:t>
      </w:r>
    </w:p>
    <w:p w14:paraId="0AD5F52B" w14:textId="77777777" w:rsidR="00B52FD2" w:rsidRPr="00F5455C" w:rsidRDefault="00000000">
      <w:pPr>
        <w:pStyle w:val="Default"/>
        <w:numPr>
          <w:ilvl w:val="3"/>
          <w:numId w:val="2"/>
        </w:numPr>
        <w:spacing w:after="293"/>
        <w:rPr>
          <w:rFonts w:ascii="Century Gothic" w:hAnsi="Century Gothic"/>
          <w:sz w:val="22"/>
          <w:szCs w:val="24"/>
          <w:lang w:val="sv-SE"/>
        </w:rPr>
      </w:pPr>
      <w:r w:rsidRPr="00F5455C">
        <w:rPr>
          <w:rFonts w:ascii="Century Gothic" w:hAnsi="Century Gothic"/>
          <w:b/>
          <w:bCs/>
          <w:sz w:val="22"/>
          <w:szCs w:val="24"/>
          <w:lang w:val="sv-SE"/>
        </w:rPr>
        <w:t>religi</w:t>
      </w:r>
      <w:r w:rsidRPr="00F5455C">
        <w:rPr>
          <w:rFonts w:ascii="Century Gothic" w:hAnsi="Century Gothic"/>
          <w:b/>
          <w:bCs/>
          <w:sz w:val="22"/>
          <w:szCs w:val="24"/>
          <w:lang w:val="es-ES_tradnl"/>
        </w:rPr>
        <w:t>ó</w:t>
      </w:r>
      <w:r w:rsidRPr="00F5455C">
        <w:rPr>
          <w:rFonts w:ascii="Century Gothic" w:hAnsi="Century Gothic"/>
          <w:b/>
          <w:bCs/>
          <w:sz w:val="22"/>
          <w:szCs w:val="24"/>
          <w:lang w:val="pt-PT"/>
        </w:rPr>
        <w:t xml:space="preserve">n </w:t>
      </w:r>
      <w:r w:rsidRPr="00F5455C">
        <w:rPr>
          <w:rFonts w:ascii="Century Gothic" w:hAnsi="Century Gothic"/>
          <w:sz w:val="22"/>
          <w:szCs w:val="24"/>
          <w:lang w:val="es-ES_tradnl"/>
        </w:rPr>
        <w:t>(creencias y pr</w:t>
      </w:r>
      <w:r w:rsidRPr="00F5455C">
        <w:rPr>
          <w:rFonts w:ascii="Century Gothic" w:hAnsi="Century Gothic"/>
          <w:sz w:val="22"/>
          <w:szCs w:val="24"/>
          <w:lang w:val="pt-PT"/>
        </w:rPr>
        <w:t>á</w:t>
      </w:r>
      <w:r w:rsidRPr="00F5455C">
        <w:rPr>
          <w:rFonts w:ascii="Century Gothic" w:hAnsi="Century Gothic"/>
          <w:sz w:val="22"/>
          <w:szCs w:val="24"/>
          <w:lang w:val="es-ES_tradnl"/>
        </w:rPr>
        <w:t>cticas de la persona)</w:t>
      </w:r>
    </w:p>
    <w:p w14:paraId="4D2B26FF" w14:textId="77777777" w:rsidR="00B52FD2" w:rsidRPr="00F5455C" w:rsidRDefault="00000000">
      <w:pPr>
        <w:pStyle w:val="Default"/>
        <w:numPr>
          <w:ilvl w:val="3"/>
          <w:numId w:val="2"/>
        </w:numPr>
        <w:spacing w:after="293"/>
        <w:rPr>
          <w:rFonts w:ascii="Century Gothic" w:hAnsi="Century Gothic"/>
          <w:sz w:val="22"/>
          <w:szCs w:val="24"/>
          <w:lang w:val="pt-PT"/>
        </w:rPr>
      </w:pPr>
      <w:r w:rsidRPr="00F5455C">
        <w:rPr>
          <w:rFonts w:ascii="Century Gothic" w:hAnsi="Century Gothic"/>
          <w:b/>
          <w:bCs/>
          <w:sz w:val="22"/>
          <w:szCs w:val="24"/>
          <w:lang w:val="pt-PT"/>
        </w:rPr>
        <w:t xml:space="preserve">Habilidades </w:t>
      </w:r>
      <w:r w:rsidRPr="00F5455C">
        <w:rPr>
          <w:rFonts w:ascii="Century Gothic" w:hAnsi="Century Gothic"/>
          <w:sz w:val="22"/>
          <w:szCs w:val="24"/>
          <w:lang w:val="es-ES_tradnl"/>
        </w:rPr>
        <w:t>(lo que una persona puede o no puede hacer).</w:t>
      </w:r>
    </w:p>
    <w:p w14:paraId="0B83DD35" w14:textId="77777777" w:rsidR="00B52FD2" w:rsidRPr="00F5455C" w:rsidRDefault="00000000">
      <w:pPr>
        <w:pStyle w:val="Default"/>
        <w:numPr>
          <w:ilvl w:val="3"/>
          <w:numId w:val="2"/>
        </w:numPr>
        <w:spacing w:after="293"/>
        <w:rPr>
          <w:rFonts w:ascii="Century Gothic" w:hAnsi="Century Gothic"/>
          <w:sz w:val="22"/>
          <w:szCs w:val="24"/>
          <w:lang w:val="es-ES_tradnl"/>
        </w:rPr>
      </w:pPr>
      <w:r w:rsidRPr="00F5455C">
        <w:rPr>
          <w:rFonts w:ascii="Century Gothic" w:hAnsi="Century Gothic"/>
          <w:b/>
          <w:bCs/>
          <w:sz w:val="22"/>
          <w:szCs w:val="24"/>
          <w:lang w:val="es-ES_tradnl"/>
        </w:rPr>
        <w:t>estructura familiar</w:t>
      </w:r>
      <w:r w:rsidRPr="00F5455C">
        <w:rPr>
          <w:rFonts w:ascii="Century Gothic" w:hAnsi="Century Gothic"/>
          <w:sz w:val="22"/>
          <w:szCs w:val="24"/>
          <w:lang w:val="es-ES_tradnl"/>
        </w:rPr>
        <w:t xml:space="preserve"> (diferentes tipos de familia tienen las personas)</w:t>
      </w:r>
    </w:p>
    <w:p w14:paraId="5CC9E230" w14:textId="77777777" w:rsidR="00B52FD2" w:rsidRPr="00F5455C" w:rsidRDefault="00000000">
      <w:pPr>
        <w:pStyle w:val="Default"/>
        <w:numPr>
          <w:ilvl w:val="3"/>
          <w:numId w:val="2"/>
        </w:numPr>
        <w:spacing w:after="293"/>
        <w:rPr>
          <w:rFonts w:ascii="Century Gothic" w:hAnsi="Century Gothic"/>
          <w:b/>
          <w:bCs/>
          <w:sz w:val="22"/>
          <w:szCs w:val="24"/>
          <w:lang w:val="es-ES_tradnl"/>
        </w:rPr>
      </w:pPr>
      <w:r w:rsidRPr="00F5455C">
        <w:rPr>
          <w:rFonts w:ascii="Century Gothic" w:hAnsi="Century Gothic"/>
          <w:b/>
          <w:bCs/>
          <w:sz w:val="22"/>
          <w:szCs w:val="24"/>
          <w:lang w:val="es-ES_tradnl"/>
        </w:rPr>
        <w:t>estructura corporal y rasgos f</w:t>
      </w:r>
      <w:r w:rsidRPr="00F5455C">
        <w:rPr>
          <w:rFonts w:ascii="Century Gothic" w:hAnsi="Century Gothic"/>
          <w:b/>
          <w:bCs/>
          <w:sz w:val="22"/>
          <w:szCs w:val="24"/>
          <w:lang w:val="pt-PT"/>
        </w:rPr>
        <w:t xml:space="preserve">ísicos </w:t>
      </w:r>
      <w:r w:rsidRPr="00F5455C">
        <w:rPr>
          <w:rFonts w:ascii="Century Gothic" w:hAnsi="Century Gothic"/>
          <w:sz w:val="22"/>
          <w:szCs w:val="24"/>
          <w:lang w:val="it-IT"/>
        </w:rPr>
        <w:t>(c</w:t>
      </w:r>
      <w:r w:rsidRPr="00F5455C">
        <w:rPr>
          <w:rFonts w:ascii="Century Gothic" w:hAnsi="Century Gothic"/>
          <w:sz w:val="22"/>
          <w:szCs w:val="24"/>
          <w:lang w:val="es-ES_tradnl"/>
        </w:rPr>
        <w:t>ómo se ve una persona)</w:t>
      </w:r>
    </w:p>
    <w:p w14:paraId="47F74485" w14:textId="77777777" w:rsidR="00B52FD2" w:rsidRPr="00F5455C" w:rsidRDefault="00000000">
      <w:pPr>
        <w:pStyle w:val="Default"/>
        <w:numPr>
          <w:ilvl w:val="3"/>
          <w:numId w:val="2"/>
        </w:numPr>
        <w:spacing w:after="293"/>
        <w:rPr>
          <w:rFonts w:ascii="Century Gothic" w:hAnsi="Century Gothic"/>
          <w:b/>
          <w:bCs/>
          <w:sz w:val="22"/>
          <w:szCs w:val="24"/>
          <w:lang w:val="es-ES_tradnl"/>
        </w:rPr>
      </w:pPr>
      <w:r w:rsidRPr="00F5455C">
        <w:rPr>
          <w:rFonts w:ascii="Century Gothic" w:hAnsi="Century Gothic"/>
          <w:b/>
          <w:bCs/>
          <w:sz w:val="22"/>
          <w:szCs w:val="24"/>
          <w:lang w:val="es-ES_tradnl"/>
        </w:rPr>
        <w:t>orientación sexual y a qui</w:t>
      </w:r>
      <w:r w:rsidRPr="00F5455C">
        <w:rPr>
          <w:rFonts w:ascii="Century Gothic" w:hAnsi="Century Gothic"/>
          <w:b/>
          <w:bCs/>
          <w:sz w:val="22"/>
          <w:szCs w:val="24"/>
          <w:lang w:val="fr-FR"/>
        </w:rPr>
        <w:t>é</w:t>
      </w:r>
      <w:r w:rsidRPr="00F5455C">
        <w:rPr>
          <w:rFonts w:ascii="Century Gothic" w:hAnsi="Century Gothic"/>
          <w:b/>
          <w:bCs/>
          <w:sz w:val="22"/>
          <w:szCs w:val="24"/>
          <w:lang w:val="es-ES_tradnl"/>
        </w:rPr>
        <w:t xml:space="preserve">n ama alguien </w:t>
      </w:r>
      <w:r w:rsidRPr="00F5455C">
        <w:rPr>
          <w:rFonts w:ascii="Century Gothic" w:hAnsi="Century Gothic"/>
          <w:sz w:val="22"/>
          <w:szCs w:val="24"/>
          <w:lang w:val="es-ES_tradnl"/>
        </w:rPr>
        <w:t>(por qui</w:t>
      </w:r>
      <w:r w:rsidRPr="00F5455C">
        <w:rPr>
          <w:rFonts w:ascii="Century Gothic" w:hAnsi="Century Gothic"/>
          <w:sz w:val="22"/>
          <w:szCs w:val="24"/>
          <w:lang w:val="fr-FR"/>
        </w:rPr>
        <w:t>é</w:t>
      </w:r>
      <w:r w:rsidRPr="00F5455C">
        <w:rPr>
          <w:rFonts w:ascii="Century Gothic" w:hAnsi="Century Gothic"/>
          <w:sz w:val="22"/>
          <w:szCs w:val="24"/>
          <w:lang w:val="es-ES_tradnl"/>
        </w:rPr>
        <w:t>n se siente atra</w:t>
      </w:r>
      <w:r w:rsidRPr="00F5455C">
        <w:rPr>
          <w:rFonts w:ascii="Century Gothic" w:hAnsi="Century Gothic"/>
          <w:sz w:val="22"/>
          <w:szCs w:val="24"/>
          <w:lang w:val="pt-PT"/>
        </w:rPr>
        <w:t>í</w:t>
      </w:r>
      <w:r w:rsidRPr="00F5455C">
        <w:rPr>
          <w:rFonts w:ascii="Century Gothic" w:hAnsi="Century Gothic"/>
          <w:sz w:val="22"/>
          <w:szCs w:val="24"/>
          <w:lang w:val="es-ES_tradnl"/>
        </w:rPr>
        <w:t>da la gente)</w:t>
      </w:r>
    </w:p>
    <w:p w14:paraId="740C9088" w14:textId="77777777" w:rsidR="00B52FD2" w:rsidRPr="00F5455C" w:rsidRDefault="00000000">
      <w:pPr>
        <w:pStyle w:val="Default"/>
        <w:numPr>
          <w:ilvl w:val="3"/>
          <w:numId w:val="2"/>
        </w:numPr>
        <w:spacing w:after="293"/>
        <w:rPr>
          <w:rFonts w:ascii="Century Gothic" w:hAnsi="Century Gothic"/>
          <w:sz w:val="22"/>
          <w:szCs w:val="24"/>
          <w:lang w:val="es-ES_tradnl"/>
        </w:rPr>
      </w:pPr>
      <w:r w:rsidRPr="00F5455C">
        <w:rPr>
          <w:rFonts w:ascii="Century Gothic" w:hAnsi="Century Gothic"/>
          <w:b/>
          <w:bCs/>
          <w:sz w:val="22"/>
          <w:szCs w:val="24"/>
          <w:lang w:val="es-ES_tradnl"/>
        </w:rPr>
        <w:t>identidad de g</w:t>
      </w:r>
      <w:r w:rsidRPr="00F5455C">
        <w:rPr>
          <w:rFonts w:ascii="Century Gothic" w:hAnsi="Century Gothic"/>
          <w:b/>
          <w:bCs/>
          <w:sz w:val="22"/>
          <w:szCs w:val="24"/>
          <w:lang w:val="fr-FR"/>
        </w:rPr>
        <w:t>é</w:t>
      </w:r>
      <w:r w:rsidRPr="00F5455C">
        <w:rPr>
          <w:rFonts w:ascii="Century Gothic" w:hAnsi="Century Gothic"/>
          <w:b/>
          <w:bCs/>
          <w:sz w:val="22"/>
          <w:szCs w:val="24"/>
          <w:lang w:val="es-ES_tradnl"/>
        </w:rPr>
        <w:t>nero y cómo las personas se identifican a s</w:t>
      </w:r>
      <w:r w:rsidRPr="00F5455C">
        <w:rPr>
          <w:rFonts w:ascii="Century Gothic" w:hAnsi="Century Gothic"/>
          <w:b/>
          <w:bCs/>
          <w:sz w:val="22"/>
          <w:szCs w:val="24"/>
          <w:lang w:val="pt-PT"/>
        </w:rPr>
        <w:t xml:space="preserve">í </w:t>
      </w:r>
      <w:r w:rsidRPr="00F5455C">
        <w:rPr>
          <w:rFonts w:ascii="Century Gothic" w:hAnsi="Century Gothic"/>
          <w:b/>
          <w:bCs/>
          <w:sz w:val="22"/>
          <w:szCs w:val="24"/>
          <w:lang w:val="es-ES_tradnl"/>
        </w:rPr>
        <w:t>mismas</w:t>
      </w:r>
      <w:r w:rsidRPr="00F5455C">
        <w:rPr>
          <w:rFonts w:ascii="Century Gothic" w:hAnsi="Century Gothic"/>
          <w:sz w:val="22"/>
          <w:szCs w:val="24"/>
          <w:lang w:val="it-IT"/>
        </w:rPr>
        <w:t xml:space="preserve"> (c</w:t>
      </w:r>
      <w:r w:rsidRPr="00F5455C">
        <w:rPr>
          <w:rFonts w:ascii="Century Gothic" w:hAnsi="Century Gothic"/>
          <w:sz w:val="22"/>
          <w:szCs w:val="24"/>
          <w:lang w:val="es-ES_tradnl"/>
        </w:rPr>
        <w:t>ómo se ven a s</w:t>
      </w:r>
      <w:r w:rsidRPr="00F5455C">
        <w:rPr>
          <w:rFonts w:ascii="Century Gothic" w:hAnsi="Century Gothic"/>
          <w:sz w:val="22"/>
          <w:szCs w:val="24"/>
          <w:lang w:val="pt-PT"/>
        </w:rPr>
        <w:t xml:space="preserve">í </w:t>
      </w:r>
      <w:r w:rsidRPr="00F5455C">
        <w:rPr>
          <w:rFonts w:ascii="Century Gothic" w:hAnsi="Century Gothic"/>
          <w:sz w:val="22"/>
          <w:szCs w:val="24"/>
          <w:lang w:val="es-ES_tradnl"/>
        </w:rPr>
        <w:t>mismas como hombres, mujeres u otra cosa)</w:t>
      </w:r>
    </w:p>
    <w:p w14:paraId="2111B907" w14:textId="77777777" w:rsidR="00B52FD2" w:rsidRPr="00F5455C" w:rsidRDefault="00000000">
      <w:pPr>
        <w:pStyle w:val="Default"/>
        <w:numPr>
          <w:ilvl w:val="3"/>
          <w:numId w:val="2"/>
        </w:numPr>
        <w:spacing w:after="293"/>
        <w:rPr>
          <w:rFonts w:ascii="Century Gothic" w:hAnsi="Century Gothic"/>
          <w:sz w:val="22"/>
          <w:szCs w:val="24"/>
          <w:lang w:val="es-ES_tradnl"/>
        </w:rPr>
      </w:pPr>
      <w:r w:rsidRPr="00F5455C">
        <w:rPr>
          <w:rFonts w:ascii="Century Gothic" w:hAnsi="Century Gothic"/>
          <w:b/>
          <w:bCs/>
          <w:sz w:val="22"/>
          <w:szCs w:val="24"/>
          <w:lang w:val="es-ES_tradnl"/>
        </w:rPr>
        <w:t>nivel de educació</w:t>
      </w:r>
      <w:r w:rsidRPr="00F5455C">
        <w:rPr>
          <w:rFonts w:ascii="Century Gothic" w:hAnsi="Century Gothic"/>
          <w:b/>
          <w:bCs/>
          <w:sz w:val="22"/>
          <w:szCs w:val="24"/>
          <w:lang w:val="pt-PT"/>
        </w:rPr>
        <w:t xml:space="preserve">n </w:t>
      </w:r>
      <w:r w:rsidRPr="00F5455C">
        <w:rPr>
          <w:rFonts w:ascii="Century Gothic" w:hAnsi="Century Gothic"/>
          <w:sz w:val="22"/>
          <w:szCs w:val="24"/>
          <w:lang w:val="it-IT"/>
        </w:rPr>
        <w:t>(cu</w:t>
      </w:r>
      <w:r w:rsidRPr="00F5455C">
        <w:rPr>
          <w:rFonts w:ascii="Century Gothic" w:hAnsi="Century Gothic"/>
          <w:sz w:val="22"/>
          <w:szCs w:val="24"/>
          <w:lang w:val="pt-PT"/>
        </w:rPr>
        <w:t>ántos a</w:t>
      </w:r>
      <w:r w:rsidRPr="00F5455C">
        <w:rPr>
          <w:rFonts w:ascii="Century Gothic" w:hAnsi="Century Gothic"/>
          <w:sz w:val="22"/>
          <w:szCs w:val="24"/>
          <w:lang w:val="es-ES_tradnl"/>
        </w:rPr>
        <w:t>ños de educación tiene alguien)</w:t>
      </w:r>
    </w:p>
    <w:p w14:paraId="3FF412B1" w14:textId="77777777" w:rsidR="00B52FD2" w:rsidRPr="00F5455C" w:rsidRDefault="00000000">
      <w:pPr>
        <w:pStyle w:val="Default"/>
        <w:numPr>
          <w:ilvl w:val="3"/>
          <w:numId w:val="2"/>
        </w:numPr>
        <w:spacing w:after="293"/>
        <w:rPr>
          <w:rFonts w:ascii="Century Gothic" w:hAnsi="Century Gothic"/>
          <w:sz w:val="22"/>
          <w:szCs w:val="24"/>
          <w:lang w:val="pt-PT"/>
        </w:rPr>
      </w:pPr>
      <w:r w:rsidRPr="00F5455C">
        <w:rPr>
          <w:rFonts w:ascii="Century Gothic" w:hAnsi="Century Gothic"/>
          <w:b/>
          <w:bCs/>
          <w:sz w:val="22"/>
          <w:szCs w:val="24"/>
          <w:lang w:val="pt-PT"/>
        </w:rPr>
        <w:t>situaci</w:t>
      </w:r>
      <w:r w:rsidRPr="00F5455C">
        <w:rPr>
          <w:rFonts w:ascii="Century Gothic" w:hAnsi="Century Gothic"/>
          <w:b/>
          <w:bCs/>
          <w:sz w:val="22"/>
          <w:szCs w:val="24"/>
          <w:lang w:val="es-ES_tradnl"/>
        </w:rPr>
        <w:t xml:space="preserve">ón financiera </w:t>
      </w:r>
      <w:r w:rsidRPr="00F5455C">
        <w:rPr>
          <w:rFonts w:ascii="Century Gothic" w:hAnsi="Century Gothic"/>
          <w:sz w:val="22"/>
          <w:szCs w:val="24"/>
          <w:lang w:val="it-IT"/>
        </w:rPr>
        <w:t>(cu</w:t>
      </w:r>
      <w:r w:rsidRPr="00F5455C">
        <w:rPr>
          <w:rFonts w:ascii="Century Gothic" w:hAnsi="Century Gothic"/>
          <w:sz w:val="22"/>
          <w:szCs w:val="24"/>
          <w:lang w:val="pt-PT"/>
        </w:rPr>
        <w:t>á</w:t>
      </w:r>
      <w:r w:rsidRPr="00F5455C">
        <w:rPr>
          <w:rFonts w:ascii="Century Gothic" w:hAnsi="Century Gothic"/>
          <w:sz w:val="22"/>
          <w:szCs w:val="24"/>
          <w:lang w:val="es-ES_tradnl"/>
        </w:rPr>
        <w:t>nto dinero tiene alguien)</w:t>
      </w:r>
      <w:r w:rsidRPr="00F5455C">
        <w:rPr>
          <w:rFonts w:ascii="Century Gothic" w:hAnsi="Century Gothic"/>
          <w:sz w:val="22"/>
          <w:szCs w:val="24"/>
          <w:lang w:val="pt-PT"/>
        </w:rPr>
        <w:br/>
      </w:r>
    </w:p>
    <w:p w14:paraId="117DDF47" w14:textId="77777777" w:rsidR="00B52FD2" w:rsidRPr="005C7758" w:rsidRDefault="00000000">
      <w:pPr>
        <w:pStyle w:val="Default"/>
        <w:jc w:val="center"/>
        <w:rPr>
          <w:lang w:val="pt-PT"/>
        </w:rPr>
      </w:pPr>
      <w:r w:rsidRPr="005C7758">
        <w:rPr>
          <w:rFonts w:ascii="Arial Unicode MS" w:hAnsi="Arial Unicode MS"/>
          <w:sz w:val="24"/>
          <w:szCs w:val="24"/>
          <w:lang w:val="pt-PT"/>
        </w:rPr>
        <w:br w:type="page"/>
      </w:r>
    </w:p>
    <w:p w14:paraId="7CB2B6B4" w14:textId="77777777" w:rsidR="00F5455C" w:rsidRDefault="00F5455C">
      <w:pPr>
        <w:pStyle w:val="Default"/>
        <w:jc w:val="center"/>
        <w:rPr>
          <w:rFonts w:ascii="Century Gothic" w:hAnsi="Century Gothic"/>
          <w:b/>
          <w:bCs/>
          <w:sz w:val="22"/>
          <w:szCs w:val="22"/>
          <w:lang w:val="es-ES_tradnl"/>
        </w:rPr>
      </w:pPr>
    </w:p>
    <w:p w14:paraId="24EB6B81" w14:textId="3702ACFA" w:rsidR="00B52FD2" w:rsidRPr="00F5455C" w:rsidRDefault="00000000">
      <w:pPr>
        <w:pStyle w:val="Default"/>
        <w:jc w:val="center"/>
        <w:rPr>
          <w:rFonts w:ascii="Century Gothic" w:hAnsi="Century Gothic"/>
          <w:b/>
          <w:bCs/>
          <w:sz w:val="22"/>
          <w:szCs w:val="22"/>
          <w:lang w:val="pt-PT"/>
        </w:rPr>
      </w:pPr>
      <w:r w:rsidRPr="00F5455C">
        <w:rPr>
          <w:rFonts w:ascii="Century Gothic" w:hAnsi="Century Gothic"/>
          <w:b/>
          <w:bCs/>
          <w:sz w:val="22"/>
          <w:szCs w:val="22"/>
          <w:lang w:val="es-ES_tradnl"/>
        </w:rPr>
        <w:t xml:space="preserve">¡BIENVENIDO! </w:t>
      </w:r>
    </w:p>
    <w:p w14:paraId="7687FCFE" w14:textId="77777777" w:rsidR="00B52FD2" w:rsidRPr="00F5455C" w:rsidRDefault="00000000">
      <w:pPr>
        <w:pStyle w:val="Default"/>
        <w:jc w:val="center"/>
        <w:rPr>
          <w:rFonts w:ascii="Century Gothic" w:hAnsi="Century Gothic"/>
          <w:sz w:val="22"/>
          <w:szCs w:val="22"/>
          <w:lang w:val="pt-PT"/>
        </w:rPr>
      </w:pPr>
      <w:r w:rsidRPr="00F5455C">
        <w:rPr>
          <w:rFonts w:ascii="Century Gothic" w:hAnsi="Century Gothic"/>
          <w:b/>
          <w:bCs/>
          <w:sz w:val="22"/>
          <w:szCs w:val="22"/>
          <w:lang w:val="nl-NL"/>
        </w:rPr>
        <w:t xml:space="preserve">De </w:t>
      </w:r>
      <w:r w:rsidRPr="00F5455C">
        <w:rPr>
          <w:rFonts w:ascii="Century Gothic" w:hAnsi="Century Gothic"/>
          <w:b/>
          <w:bCs/>
          <w:sz w:val="22"/>
          <w:szCs w:val="22"/>
          <w:lang w:val="pt-PT"/>
        </w:rPr>
        <w:t>N</w:t>
      </w:r>
      <w:r w:rsidRPr="00F5455C">
        <w:rPr>
          <w:rFonts w:ascii="Century Gothic" w:hAnsi="Century Gothic"/>
          <w:b/>
          <w:bCs/>
          <w:sz w:val="22"/>
          <w:szCs w:val="22"/>
          <w:lang w:val="es-ES_tradnl"/>
        </w:rPr>
        <w:t xml:space="preserve">uestra </w:t>
      </w:r>
      <w:r w:rsidRPr="00F5455C">
        <w:rPr>
          <w:rFonts w:ascii="Century Gothic" w:hAnsi="Century Gothic"/>
          <w:b/>
          <w:bCs/>
          <w:sz w:val="22"/>
          <w:szCs w:val="22"/>
          <w:lang w:val="pt-PT"/>
        </w:rPr>
        <w:t>F</w:t>
      </w:r>
      <w:r w:rsidRPr="00F5455C">
        <w:rPr>
          <w:rFonts w:ascii="Century Gothic" w:hAnsi="Century Gothic"/>
          <w:b/>
          <w:bCs/>
          <w:sz w:val="22"/>
          <w:szCs w:val="22"/>
          <w:lang w:val="es-ES_tradnl"/>
        </w:rPr>
        <w:t>amilia a la</w:t>
      </w:r>
      <w:r w:rsidRPr="00F5455C">
        <w:rPr>
          <w:rFonts w:ascii="Century Gothic" w:hAnsi="Century Gothic"/>
          <w:b/>
          <w:bCs/>
          <w:sz w:val="22"/>
          <w:szCs w:val="22"/>
          <w:lang w:val="pt-PT"/>
        </w:rPr>
        <w:t xml:space="preserve"> de Usted</w:t>
      </w:r>
    </w:p>
    <w:p w14:paraId="1E261BBC" w14:textId="77777777" w:rsidR="00F5455C" w:rsidRDefault="00F5455C">
      <w:pPr>
        <w:pStyle w:val="Default"/>
        <w:rPr>
          <w:rFonts w:ascii="Century Gothic" w:hAnsi="Century Gothic"/>
          <w:sz w:val="22"/>
          <w:szCs w:val="22"/>
          <w:lang w:val="es-ES_tradnl"/>
        </w:rPr>
      </w:pPr>
    </w:p>
    <w:p w14:paraId="5A0180E7" w14:textId="475EE28D" w:rsidR="00B52FD2" w:rsidRPr="00F5455C" w:rsidRDefault="00000000">
      <w:pPr>
        <w:pStyle w:val="Default"/>
        <w:rPr>
          <w:rFonts w:ascii="Century Gothic" w:eastAsia="Savoye LET Plain:1.0" w:hAnsi="Century Gothic" w:cs="Savoye LET Plain:1.0"/>
          <w:sz w:val="22"/>
          <w:szCs w:val="22"/>
          <w:lang w:val="pt-PT"/>
        </w:rPr>
      </w:pPr>
      <w:r w:rsidRPr="00F5455C">
        <w:rPr>
          <w:rFonts w:ascii="Century Gothic" w:hAnsi="Century Gothic"/>
          <w:sz w:val="22"/>
          <w:szCs w:val="22"/>
          <w:lang w:val="es-ES_tradnl"/>
        </w:rPr>
        <w:t xml:space="preserve">Estimadas familias: </w:t>
      </w:r>
    </w:p>
    <w:p w14:paraId="06BAF5AA" w14:textId="77777777" w:rsidR="00B52FD2" w:rsidRPr="00F5455C" w:rsidRDefault="00000000">
      <w:pPr>
        <w:pStyle w:val="Default"/>
        <w:rPr>
          <w:rFonts w:ascii="Century Gothic" w:eastAsia="Savoye LET Plain:1.0" w:hAnsi="Century Gothic" w:cs="Savoye LET Plain:1.0"/>
          <w:sz w:val="22"/>
          <w:szCs w:val="22"/>
          <w:lang w:val="pt-PT"/>
        </w:rPr>
      </w:pPr>
      <w:r w:rsidRPr="00F5455C">
        <w:rPr>
          <w:rFonts w:ascii="Century Gothic" w:hAnsi="Century Gothic"/>
          <w:sz w:val="22"/>
          <w:szCs w:val="22"/>
          <w:lang w:val="es-ES_tradnl"/>
        </w:rPr>
        <w:t>¡Bienvenidos a la familia de la Agencia de Acción Comunitaria del Noroeste de Michigan (NMCAA)!</w:t>
      </w:r>
    </w:p>
    <w:p w14:paraId="4D6F22C5" w14:textId="77777777" w:rsidR="00B52FD2" w:rsidRPr="00F5455C" w:rsidRDefault="00000000">
      <w:pPr>
        <w:pStyle w:val="Default"/>
        <w:rPr>
          <w:rFonts w:ascii="Century Gothic" w:eastAsia="Savoye LET Plain:1.0" w:hAnsi="Century Gothic" w:cs="Savoye LET Plain:1.0"/>
          <w:sz w:val="22"/>
          <w:szCs w:val="22"/>
          <w:lang w:val="pt-PT"/>
        </w:rPr>
      </w:pPr>
      <w:r w:rsidRPr="00F5455C">
        <w:rPr>
          <w:rFonts w:ascii="Century Gothic" w:hAnsi="Century Gothic"/>
          <w:sz w:val="22"/>
          <w:szCs w:val="22"/>
          <w:lang w:val="es-ES_tradnl"/>
        </w:rPr>
        <w:t>Tal vez usted sea un futuro padre o tutor; o tal vez se est</w:t>
      </w:r>
      <w:r w:rsidRPr="00F5455C">
        <w:rPr>
          <w:rFonts w:ascii="Century Gothic" w:hAnsi="Century Gothic"/>
          <w:sz w:val="22"/>
          <w:szCs w:val="22"/>
          <w:lang w:val="fr-FR"/>
        </w:rPr>
        <w:t xml:space="preserve">é </w:t>
      </w:r>
      <w:r w:rsidRPr="00F5455C">
        <w:rPr>
          <w:rFonts w:ascii="Century Gothic" w:hAnsi="Century Gothic"/>
          <w:sz w:val="22"/>
          <w:szCs w:val="22"/>
          <w:lang w:val="es-ES_tradnl"/>
        </w:rPr>
        <w:t>inscribiendo en uno de nuestros programas con un beb</w:t>
      </w:r>
      <w:r w:rsidRPr="00F5455C">
        <w:rPr>
          <w:rFonts w:ascii="Century Gothic" w:hAnsi="Century Gothic"/>
          <w:sz w:val="22"/>
          <w:szCs w:val="22"/>
          <w:lang w:val="fr-FR"/>
        </w:rPr>
        <w:t>é</w:t>
      </w:r>
      <w:r w:rsidRPr="00F5455C">
        <w:rPr>
          <w:rFonts w:ascii="Century Gothic" w:hAnsi="Century Gothic"/>
          <w:sz w:val="22"/>
          <w:szCs w:val="22"/>
          <w:lang w:val="es-ES_tradnl"/>
        </w:rPr>
        <w:t>, un niñ</w:t>
      </w:r>
      <w:r w:rsidRPr="00F5455C">
        <w:rPr>
          <w:rFonts w:ascii="Century Gothic" w:hAnsi="Century Gothic"/>
          <w:sz w:val="22"/>
          <w:szCs w:val="22"/>
          <w:lang w:val="pt-PT"/>
        </w:rPr>
        <w:t>o peque</w:t>
      </w:r>
      <w:r w:rsidRPr="00F5455C">
        <w:rPr>
          <w:rFonts w:ascii="Century Gothic" w:hAnsi="Century Gothic"/>
          <w:sz w:val="22"/>
          <w:szCs w:val="22"/>
          <w:lang w:val="es-ES_tradnl"/>
        </w:rPr>
        <w:t>ño o un niño en edad preescolar. En cualquier caso, nos sentimos honrados de que nos haya elegido para unirnos a usted para brindarle un excelente comienzo a la experiencia de aprendizaje de su hijo.</w:t>
      </w:r>
    </w:p>
    <w:p w14:paraId="3B95B942" w14:textId="77777777" w:rsidR="00B52FD2" w:rsidRPr="00F5455C" w:rsidRDefault="00000000">
      <w:pPr>
        <w:pStyle w:val="Default"/>
        <w:rPr>
          <w:rFonts w:ascii="Century Gothic" w:eastAsia="Savoye LET Plain:1.0" w:hAnsi="Century Gothic" w:cs="Savoye LET Plain:1.0"/>
          <w:sz w:val="22"/>
          <w:szCs w:val="22"/>
          <w:lang w:val="pt-PT"/>
        </w:rPr>
      </w:pPr>
      <w:r w:rsidRPr="00F5455C">
        <w:rPr>
          <w:rFonts w:ascii="Century Gothic" w:hAnsi="Century Gothic"/>
          <w:sz w:val="22"/>
          <w:szCs w:val="22"/>
          <w:lang w:val="es-ES_tradnl"/>
        </w:rPr>
        <w:t>Nuestro objetivo es crear entornos que sean seguros y fomenten un sentido de pertenencia para todos los que ingresan. Para hacerlo, lo alentamos a compartir la cultura y los valores de su familia, as</w:t>
      </w:r>
      <w:r w:rsidRPr="00F5455C">
        <w:rPr>
          <w:rFonts w:ascii="Century Gothic" w:hAnsi="Century Gothic"/>
          <w:sz w:val="22"/>
          <w:szCs w:val="22"/>
          <w:lang w:val="pt-PT"/>
        </w:rPr>
        <w:t xml:space="preserve">í </w:t>
      </w:r>
      <w:r w:rsidRPr="00F5455C">
        <w:rPr>
          <w:rFonts w:ascii="Century Gothic" w:hAnsi="Century Gothic"/>
          <w:sz w:val="22"/>
          <w:szCs w:val="22"/>
          <w:lang w:val="es-ES_tradnl"/>
        </w:rPr>
        <w:t>como sus pensamientos, maravillas y esperanzas para su pequeño. Juntos podemos trabajar para garantizar que nuestro programa est</w:t>
      </w:r>
      <w:r w:rsidRPr="00F5455C">
        <w:rPr>
          <w:rFonts w:ascii="Century Gothic" w:hAnsi="Century Gothic"/>
          <w:sz w:val="22"/>
          <w:szCs w:val="22"/>
          <w:lang w:val="fr-FR"/>
        </w:rPr>
        <w:t xml:space="preserve">é </w:t>
      </w:r>
      <w:r w:rsidRPr="00F5455C">
        <w:rPr>
          <w:rFonts w:ascii="Century Gothic" w:hAnsi="Century Gothic"/>
          <w:sz w:val="22"/>
          <w:szCs w:val="22"/>
          <w:lang w:val="es-ES_tradnl"/>
        </w:rPr>
        <w:t>listo para satisfacer mejor las necesidades individuales de su hijo.</w:t>
      </w:r>
    </w:p>
    <w:p w14:paraId="79F0DCB5" w14:textId="77777777" w:rsidR="00B52FD2" w:rsidRPr="00F5455C" w:rsidRDefault="00000000">
      <w:pPr>
        <w:pStyle w:val="Default"/>
        <w:rPr>
          <w:rFonts w:ascii="Century Gothic" w:eastAsia="Savoye LET Plain:1.0" w:hAnsi="Century Gothic" w:cs="Savoye LET Plain:1.0"/>
          <w:sz w:val="22"/>
          <w:szCs w:val="22"/>
          <w:lang w:val="pt-PT"/>
        </w:rPr>
      </w:pPr>
      <w:r w:rsidRPr="00F5455C">
        <w:rPr>
          <w:rFonts w:ascii="Century Gothic" w:hAnsi="Century Gothic"/>
          <w:sz w:val="22"/>
          <w:szCs w:val="22"/>
          <w:lang w:val="es-ES_tradnl"/>
        </w:rPr>
        <w:t>La participación familiar es la piedra angular de todo lo que hacemos. Es la participación en varios niveles, de familias como usted, lo que ayuda a que nuestros programas sean receptivos y relevantes. La participación como padre/tutor se presenta de muchas formas, ya sea que elija participar en actividades basadas en el plan de estudios con su hijo en casa, unirse a nosotros en el aula o en eventos familiares, o participar en el Consejo de Pol</w:t>
      </w:r>
      <w:r w:rsidRPr="00F5455C">
        <w:rPr>
          <w:rFonts w:ascii="Century Gothic" w:hAnsi="Century Gothic"/>
          <w:sz w:val="22"/>
          <w:szCs w:val="22"/>
          <w:lang w:val="pt-PT"/>
        </w:rPr>
        <w:t>í</w:t>
      </w:r>
      <w:r w:rsidRPr="00F5455C">
        <w:rPr>
          <w:rFonts w:ascii="Century Gothic" w:hAnsi="Century Gothic"/>
          <w:sz w:val="22"/>
          <w:szCs w:val="22"/>
          <w:lang w:val="es-ES_tradnl"/>
        </w:rPr>
        <w:t>ticas, nuestro objetivo es crear una comunidad donde usted y su hijo se sienten conectados y apoyados. No importa su horario o la cantidad de tiempo disponible, lo alentamos a que le pregunte a su maestro o visitador domiciliario sobre las formas en que puede participar m</w:t>
      </w:r>
      <w:r w:rsidRPr="00F5455C">
        <w:rPr>
          <w:rFonts w:ascii="Century Gothic" w:hAnsi="Century Gothic"/>
          <w:sz w:val="22"/>
          <w:szCs w:val="22"/>
          <w:lang w:val="pt-PT"/>
        </w:rPr>
        <w:t>ás.</w:t>
      </w:r>
    </w:p>
    <w:p w14:paraId="285013C0" w14:textId="77777777" w:rsidR="00B52FD2" w:rsidRPr="00F5455C" w:rsidRDefault="00000000">
      <w:pPr>
        <w:pStyle w:val="Default"/>
        <w:rPr>
          <w:rFonts w:ascii="Century Gothic" w:eastAsia="Savoye LET Plain:1.0" w:hAnsi="Century Gothic" w:cs="Savoye LET Plain:1.0"/>
          <w:sz w:val="22"/>
          <w:szCs w:val="22"/>
          <w:lang w:val="pt-PT"/>
        </w:rPr>
      </w:pPr>
      <w:r w:rsidRPr="00F5455C">
        <w:rPr>
          <w:rFonts w:ascii="Century Gothic" w:hAnsi="Century Gothic"/>
          <w:sz w:val="22"/>
          <w:szCs w:val="22"/>
          <w:lang w:val="es-ES_tradnl"/>
        </w:rPr>
        <w:t>Como programa que se preocupa por toda la familia, esperamos asociarnos con usted en su viaje como padre. No dude en contactarnos si tiene alguna inquietud, idea o pregunta a lo largo del camino.</w:t>
      </w:r>
    </w:p>
    <w:p w14:paraId="23127A4E" w14:textId="77777777" w:rsidR="00B52FD2" w:rsidRPr="00F5455C" w:rsidRDefault="00000000">
      <w:pPr>
        <w:pStyle w:val="Default"/>
        <w:rPr>
          <w:rFonts w:ascii="Century Gothic" w:eastAsia="Savoye LET Plain:1.0" w:hAnsi="Century Gothic" w:cs="Savoye LET Plain:1.0"/>
          <w:sz w:val="22"/>
          <w:szCs w:val="22"/>
          <w:lang w:val="pt-PT"/>
        </w:rPr>
      </w:pPr>
      <w:r w:rsidRPr="00F5455C">
        <w:rPr>
          <w:rFonts w:ascii="Century Gothic" w:hAnsi="Century Gothic"/>
          <w:sz w:val="22"/>
          <w:szCs w:val="22"/>
          <w:lang w:val="it-IT"/>
        </w:rPr>
        <w:t>Atentamente,</w:t>
      </w:r>
      <w:r w:rsidRPr="00F5455C">
        <w:rPr>
          <w:rFonts w:ascii="Century Gothic" w:eastAsia="Savoye LET Plain:1.0" w:hAnsi="Century Gothic" w:cs="Savoye LET Plain:1.0"/>
          <w:sz w:val="22"/>
          <w:szCs w:val="22"/>
          <w:lang w:val="pt-PT"/>
        </w:rPr>
        <w:br/>
      </w:r>
      <w:r w:rsidRPr="00F5455C">
        <w:rPr>
          <w:rFonts w:ascii="Century Gothic" w:hAnsi="Century Gothic"/>
          <w:sz w:val="22"/>
          <w:szCs w:val="22"/>
          <w:lang w:val="es-ES_tradnl"/>
        </w:rPr>
        <w:t>Shannon Phelps (madre de Klayton y George) Directora de programas de primera infancia</w:t>
      </w:r>
    </w:p>
    <w:p w14:paraId="16EAB5BD" w14:textId="77777777" w:rsidR="00B52FD2" w:rsidRPr="00F5455C" w:rsidRDefault="00000000">
      <w:pPr>
        <w:pStyle w:val="Default"/>
        <w:rPr>
          <w:rFonts w:ascii="Century Gothic" w:eastAsia="Savoye LET Plain:1.0" w:hAnsi="Century Gothic" w:cs="Savoye LET Plain:1.0"/>
          <w:sz w:val="22"/>
          <w:szCs w:val="22"/>
          <w:lang w:val="pt-PT"/>
        </w:rPr>
      </w:pPr>
      <w:r w:rsidRPr="00F5455C">
        <w:rPr>
          <w:rFonts w:ascii="Century Gothic" w:hAnsi="Century Gothic"/>
          <w:sz w:val="22"/>
          <w:szCs w:val="22"/>
          <w:lang w:val="es-ES_tradnl"/>
        </w:rPr>
        <w:t>Kat Byers (madre de Gregory, Kyrie, Victor y Vincent) Presidenta del Consejo de Pol</w:t>
      </w:r>
      <w:r w:rsidRPr="00F5455C">
        <w:rPr>
          <w:rFonts w:ascii="Century Gothic" w:hAnsi="Century Gothic"/>
          <w:sz w:val="22"/>
          <w:szCs w:val="22"/>
          <w:lang w:val="pt-PT"/>
        </w:rPr>
        <w:t>íticas para Padres</w:t>
      </w:r>
    </w:p>
    <w:p w14:paraId="6441734B" w14:textId="77777777" w:rsidR="00B52FD2" w:rsidRPr="00F5455C" w:rsidRDefault="00000000">
      <w:pPr>
        <w:pStyle w:val="Default"/>
        <w:jc w:val="center"/>
        <w:rPr>
          <w:rFonts w:ascii="Century Gothic" w:hAnsi="Century Gothic"/>
          <w:i/>
          <w:iCs/>
          <w:sz w:val="22"/>
          <w:szCs w:val="22"/>
        </w:rPr>
      </w:pPr>
      <w:r w:rsidRPr="00F5455C">
        <w:rPr>
          <w:rFonts w:ascii="Century Gothic" w:hAnsi="Century Gothic"/>
          <w:i/>
          <w:iCs/>
          <w:sz w:val="22"/>
          <w:szCs w:val="22"/>
        </w:rPr>
        <w:t xml:space="preserve">231-947-3780 or 800-632-7334 </w:t>
      </w:r>
    </w:p>
    <w:p w14:paraId="3DF0F876" w14:textId="77777777" w:rsidR="00B52FD2" w:rsidRPr="00F5455C" w:rsidRDefault="00000000">
      <w:pPr>
        <w:pStyle w:val="Default"/>
        <w:jc w:val="center"/>
        <w:rPr>
          <w:rFonts w:ascii="Century Gothic" w:eastAsia="Avenir Book" w:hAnsi="Century Gothic" w:cs="Avenir Book"/>
          <w:color w:val="000000"/>
          <w:sz w:val="22"/>
          <w:szCs w:val="22"/>
        </w:rPr>
      </w:pPr>
      <w:r w:rsidRPr="00F5455C">
        <w:rPr>
          <w:rFonts w:ascii="Century Gothic" w:hAnsi="Century Gothic"/>
          <w:color w:val="0563C1"/>
          <w:sz w:val="22"/>
          <w:szCs w:val="22"/>
        </w:rPr>
        <w:t xml:space="preserve">www .nmcaa.net </w:t>
      </w:r>
    </w:p>
    <w:p w14:paraId="07CFD0AE" w14:textId="77777777" w:rsidR="00F5455C" w:rsidRDefault="00F5455C">
      <w:pPr>
        <w:pStyle w:val="Body"/>
        <w:jc w:val="center"/>
        <w:rPr>
          <w:rFonts w:ascii="Times Roman" w:hAnsi="Times Roman"/>
          <w:b/>
          <w:bCs/>
          <w:sz w:val="24"/>
          <w:szCs w:val="24"/>
        </w:rPr>
      </w:pPr>
    </w:p>
    <w:p w14:paraId="78782E50" w14:textId="77777777" w:rsidR="00F5455C" w:rsidRDefault="00F5455C">
      <w:pPr>
        <w:pStyle w:val="Body"/>
        <w:jc w:val="center"/>
        <w:rPr>
          <w:rFonts w:ascii="Times Roman" w:hAnsi="Times Roman"/>
          <w:b/>
          <w:bCs/>
          <w:sz w:val="24"/>
          <w:szCs w:val="24"/>
        </w:rPr>
      </w:pPr>
    </w:p>
    <w:p w14:paraId="4A8C8F24" w14:textId="77777777" w:rsidR="00F5455C" w:rsidRDefault="00F5455C">
      <w:pPr>
        <w:pStyle w:val="Body"/>
        <w:jc w:val="center"/>
        <w:rPr>
          <w:rFonts w:ascii="Times Roman" w:hAnsi="Times Roman"/>
          <w:b/>
          <w:bCs/>
          <w:sz w:val="24"/>
          <w:szCs w:val="24"/>
        </w:rPr>
      </w:pPr>
    </w:p>
    <w:p w14:paraId="245B7CE6" w14:textId="77777777" w:rsidR="00F5455C" w:rsidRDefault="00F5455C">
      <w:pPr>
        <w:pStyle w:val="Body"/>
        <w:jc w:val="center"/>
        <w:rPr>
          <w:rFonts w:ascii="Times Roman" w:hAnsi="Times Roman"/>
          <w:b/>
          <w:bCs/>
          <w:sz w:val="24"/>
          <w:szCs w:val="24"/>
        </w:rPr>
      </w:pPr>
    </w:p>
    <w:p w14:paraId="19DE3272" w14:textId="77777777" w:rsidR="00F5455C" w:rsidRDefault="00F5455C">
      <w:pPr>
        <w:pStyle w:val="Body"/>
        <w:jc w:val="center"/>
        <w:rPr>
          <w:rFonts w:ascii="Times Roman" w:hAnsi="Times Roman"/>
          <w:b/>
          <w:bCs/>
          <w:sz w:val="24"/>
          <w:szCs w:val="24"/>
        </w:rPr>
      </w:pPr>
    </w:p>
    <w:p w14:paraId="0BECE586" w14:textId="77777777" w:rsidR="00F5455C" w:rsidRDefault="00F5455C">
      <w:pPr>
        <w:pStyle w:val="Body"/>
        <w:jc w:val="center"/>
        <w:rPr>
          <w:rFonts w:ascii="Times Roman" w:hAnsi="Times Roman"/>
          <w:b/>
          <w:bCs/>
          <w:sz w:val="24"/>
          <w:szCs w:val="24"/>
        </w:rPr>
      </w:pPr>
    </w:p>
    <w:p w14:paraId="742BDDA0" w14:textId="77777777" w:rsidR="00F5455C" w:rsidRDefault="00F5455C">
      <w:pPr>
        <w:pStyle w:val="Body"/>
        <w:jc w:val="center"/>
        <w:rPr>
          <w:rFonts w:ascii="Times Roman" w:hAnsi="Times Roman"/>
          <w:b/>
          <w:bCs/>
          <w:sz w:val="24"/>
          <w:szCs w:val="24"/>
        </w:rPr>
      </w:pPr>
    </w:p>
    <w:p w14:paraId="70EA3780" w14:textId="77777777" w:rsidR="00F5455C" w:rsidRDefault="00F5455C">
      <w:pPr>
        <w:pStyle w:val="Body"/>
        <w:jc w:val="center"/>
        <w:rPr>
          <w:rFonts w:ascii="Times Roman" w:hAnsi="Times Roman"/>
          <w:b/>
          <w:bCs/>
          <w:sz w:val="24"/>
          <w:szCs w:val="24"/>
        </w:rPr>
      </w:pPr>
    </w:p>
    <w:p w14:paraId="56976272" w14:textId="77777777" w:rsidR="00F5455C" w:rsidRDefault="00F5455C">
      <w:pPr>
        <w:pStyle w:val="Body"/>
        <w:jc w:val="center"/>
        <w:rPr>
          <w:rFonts w:ascii="Times Roman" w:hAnsi="Times Roman"/>
          <w:b/>
          <w:bCs/>
          <w:sz w:val="24"/>
          <w:szCs w:val="24"/>
        </w:rPr>
      </w:pPr>
    </w:p>
    <w:p w14:paraId="0D24C3AA" w14:textId="64601F23" w:rsidR="00B52FD2" w:rsidRDefault="00000000">
      <w:pPr>
        <w:pStyle w:val="Body"/>
        <w:jc w:val="center"/>
        <w:rPr>
          <w:rFonts w:ascii="Times Roman" w:hAnsi="Times Roman"/>
          <w:b/>
          <w:bCs/>
          <w:sz w:val="24"/>
          <w:szCs w:val="24"/>
        </w:rPr>
      </w:pPr>
      <w:r>
        <w:rPr>
          <w:rFonts w:ascii="Times Roman" w:hAnsi="Times Roman"/>
          <w:b/>
          <w:bCs/>
          <w:sz w:val="24"/>
          <w:szCs w:val="24"/>
        </w:rPr>
        <w:lastRenderedPageBreak/>
        <w:t>Opciones del programa</w:t>
      </w:r>
    </w:p>
    <w:p w14:paraId="4783534F" w14:textId="77777777" w:rsidR="00F5455C" w:rsidRDefault="00F5455C">
      <w:pPr>
        <w:pStyle w:val="Body"/>
        <w:jc w:val="center"/>
        <w:rPr>
          <w:rFonts w:ascii="Times Roman" w:eastAsia="Times Roman" w:hAnsi="Times Roman" w:cs="Times Roman"/>
          <w:b/>
          <w:bCs/>
          <w:sz w:val="24"/>
          <w:szCs w:val="24"/>
        </w:rPr>
      </w:pPr>
    </w:p>
    <w:p w14:paraId="56730967" w14:textId="77777777" w:rsidR="00B52FD2" w:rsidRDefault="00000000">
      <w:pPr>
        <w:pStyle w:val="Body"/>
        <w:jc w:val="center"/>
        <w:rPr>
          <w:rFonts w:ascii="Times Roman" w:eastAsia="Times Roman" w:hAnsi="Times Roman" w:cs="Times Roman"/>
          <w:b/>
          <w:bCs/>
          <w:sz w:val="24"/>
          <w:szCs w:val="24"/>
        </w:rPr>
      </w:pPr>
      <w:r>
        <w:rPr>
          <w:rFonts w:ascii="Times Roman" w:hAnsi="Times Roman"/>
          <w:b/>
          <w:bCs/>
          <w:sz w:val="24"/>
          <w:szCs w:val="24"/>
        </w:rPr>
        <w:t>Todas las opciones del programa está</w:t>
      </w:r>
      <w:r>
        <w:rPr>
          <w:rFonts w:ascii="Times Roman" w:hAnsi="Times Roman"/>
          <w:b/>
          <w:bCs/>
          <w:sz w:val="24"/>
          <w:szCs w:val="24"/>
          <w:lang w:val="fr-FR"/>
        </w:rPr>
        <w:t>n dise</w:t>
      </w:r>
      <w:r>
        <w:rPr>
          <w:rFonts w:ascii="Times Roman" w:hAnsi="Times Roman"/>
          <w:b/>
          <w:bCs/>
          <w:sz w:val="24"/>
          <w:szCs w:val="24"/>
        </w:rPr>
        <w:t>ñ</w:t>
      </w:r>
      <w:r>
        <w:rPr>
          <w:rFonts w:ascii="Times Roman" w:hAnsi="Times Roman"/>
          <w:b/>
          <w:bCs/>
          <w:sz w:val="24"/>
          <w:szCs w:val="24"/>
          <w:lang w:val="pt-PT"/>
        </w:rPr>
        <w:t>adas para incluir ni</w:t>
      </w:r>
      <w:r>
        <w:rPr>
          <w:rFonts w:ascii="Times Roman" w:hAnsi="Times Roman"/>
          <w:b/>
          <w:bCs/>
          <w:sz w:val="24"/>
          <w:szCs w:val="24"/>
        </w:rPr>
        <w:t>ños de todas las capacidades.</w:t>
      </w:r>
    </w:p>
    <w:p w14:paraId="163C9A8C" w14:textId="77777777" w:rsidR="00B52FD2" w:rsidRDefault="00B52FD2">
      <w:pPr>
        <w:pStyle w:val="Body"/>
        <w:jc w:val="center"/>
        <w:rPr>
          <w:rFonts w:ascii="Times Roman" w:eastAsia="Times Roman" w:hAnsi="Times Roman" w:cs="Times Roman"/>
          <w:b/>
          <w:bCs/>
          <w:sz w:val="24"/>
          <w:szCs w:val="24"/>
        </w:rPr>
      </w:pPr>
    </w:p>
    <w:p w14:paraId="2E01B671" w14:textId="77777777" w:rsidR="00B52FD2" w:rsidRDefault="00000000">
      <w:pPr>
        <w:pStyle w:val="Body"/>
        <w:rPr>
          <w:rFonts w:ascii="Times Roman" w:eastAsia="Times Roman" w:hAnsi="Times Roman" w:cs="Times Roman"/>
          <w:b/>
          <w:bCs/>
          <w:sz w:val="24"/>
          <w:szCs w:val="24"/>
        </w:rPr>
      </w:pPr>
      <w:r>
        <w:rPr>
          <w:rFonts w:ascii="Times Roman" w:eastAsia="Times Roman" w:hAnsi="Times Roman" w:cs="Times Roman"/>
          <w:b/>
          <w:bCs/>
          <w:sz w:val="24"/>
          <w:szCs w:val="24"/>
        </w:rPr>
        <w:tab/>
      </w:r>
      <w:r>
        <w:rPr>
          <w:rFonts w:ascii="Times Roman" w:hAnsi="Times Roman"/>
          <w:b/>
          <w:bCs/>
          <w:sz w:val="24"/>
          <w:szCs w:val="24"/>
        </w:rPr>
        <w:t xml:space="preserve">Colaboraciones de </w:t>
      </w:r>
      <w:r w:rsidRPr="005C7758">
        <w:rPr>
          <w:rFonts w:ascii="Times Roman" w:hAnsi="Times Roman"/>
          <w:b/>
          <w:bCs/>
          <w:sz w:val="24"/>
          <w:szCs w:val="24"/>
          <w:lang w:val="pt-PT"/>
        </w:rPr>
        <w:t>C</w:t>
      </w:r>
      <w:r>
        <w:rPr>
          <w:rFonts w:ascii="Times Roman" w:hAnsi="Times Roman"/>
          <w:b/>
          <w:bCs/>
          <w:sz w:val="24"/>
          <w:szCs w:val="24"/>
          <w:lang w:val="pt-PT"/>
        </w:rPr>
        <w:t xml:space="preserve">uidado </w:t>
      </w:r>
      <w:r w:rsidRPr="005C7758">
        <w:rPr>
          <w:rFonts w:ascii="Times Roman" w:hAnsi="Times Roman"/>
          <w:b/>
          <w:bCs/>
          <w:sz w:val="24"/>
          <w:szCs w:val="24"/>
          <w:lang w:val="pt-PT"/>
        </w:rPr>
        <w:t>Infantil de Head Start</w:t>
      </w:r>
    </w:p>
    <w:p w14:paraId="12C0CEC4" w14:textId="77777777" w:rsidR="00B52FD2" w:rsidRDefault="00000000">
      <w:pPr>
        <w:pStyle w:val="Body"/>
        <w:numPr>
          <w:ilvl w:val="0"/>
          <w:numId w:val="3"/>
        </w:numPr>
        <w:rPr>
          <w:rFonts w:ascii="Times Roman" w:hAnsi="Times Roman"/>
          <w:sz w:val="24"/>
          <w:szCs w:val="24"/>
          <w:lang w:val="pt-PT"/>
        </w:rPr>
      </w:pPr>
      <w:r>
        <w:rPr>
          <w:rFonts w:ascii="Times Roman" w:hAnsi="Times Roman"/>
          <w:sz w:val="24"/>
          <w:szCs w:val="24"/>
          <w:lang w:val="pt-PT"/>
        </w:rPr>
        <w:t>Programa de d</w:t>
      </w:r>
      <w:r>
        <w:rPr>
          <w:rFonts w:ascii="Times Roman" w:hAnsi="Times Roman"/>
          <w:sz w:val="24"/>
          <w:szCs w:val="24"/>
        </w:rPr>
        <w:t>ía completo durante todo el añ</w:t>
      </w:r>
      <w:r>
        <w:rPr>
          <w:rFonts w:ascii="Times Roman" w:hAnsi="Times Roman"/>
          <w:sz w:val="24"/>
          <w:szCs w:val="24"/>
          <w:lang w:val="it-IT"/>
        </w:rPr>
        <w:t>o.</w:t>
      </w:r>
    </w:p>
    <w:p w14:paraId="09C8F426"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Los niños inscritos reciben servicios de Head Start en su sitio de cuidado infantil.</w:t>
      </w:r>
    </w:p>
    <w:p w14:paraId="7D4AF918"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Las familias reciben conferencias de padres/maestros y se les ofrecen visitas domiciliarias para ayudar a los padres/tutores a fortalecer las habilidades de preparación escolar de sus hijos.</w:t>
      </w:r>
    </w:p>
    <w:p w14:paraId="4042FCC3"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Los proveedores de cuidado infantil están capacitados para brindar servicios Head Start en su centro de cuidado infantil o en su hogar autorizado.</w:t>
      </w:r>
    </w:p>
    <w:p w14:paraId="64E7A62B"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Los maestros de cuidado infantil reciben apoyo en sus esfuerzos por proporcionar una planificación de lecciones individualizada basada en el nivel de capacidad de cada niño utilizando la herramienta de evaluación GOLD y las aportaciones de los padres/tutores.</w:t>
      </w:r>
    </w:p>
    <w:p w14:paraId="25DEBDF4"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Los niños están en un solo lugar todo el día, lo que es más fácil para los niños y los padres/tutores.</w:t>
      </w:r>
    </w:p>
    <w:p w14:paraId="6D29F68E" w14:textId="77777777" w:rsidR="00B52FD2" w:rsidRDefault="00000000">
      <w:pPr>
        <w:pStyle w:val="Body"/>
        <w:rPr>
          <w:rFonts w:ascii="Times Roman" w:eastAsia="Times Roman" w:hAnsi="Times Roman" w:cs="Times Roman"/>
          <w:b/>
          <w:bCs/>
          <w:sz w:val="24"/>
          <w:szCs w:val="24"/>
        </w:rPr>
      </w:pPr>
      <w:r>
        <w:rPr>
          <w:rFonts w:ascii="Times Roman" w:eastAsia="Times Roman" w:hAnsi="Times Roman" w:cs="Times Roman"/>
          <w:sz w:val="24"/>
          <w:szCs w:val="24"/>
        </w:rPr>
        <w:br/>
      </w:r>
      <w:r>
        <w:rPr>
          <w:rFonts w:ascii="Times Roman" w:eastAsia="Times Roman" w:hAnsi="Times Roman" w:cs="Times Roman"/>
          <w:sz w:val="24"/>
          <w:szCs w:val="24"/>
        </w:rPr>
        <w:tab/>
      </w:r>
      <w:r>
        <w:rPr>
          <w:rFonts w:ascii="Times Roman" w:hAnsi="Times Roman"/>
          <w:b/>
          <w:bCs/>
          <w:sz w:val="24"/>
          <w:szCs w:val="24"/>
          <w:lang w:val="it-IT"/>
        </w:rPr>
        <w:t>Head Start de medio d</w:t>
      </w:r>
      <w:r>
        <w:rPr>
          <w:rFonts w:ascii="Times Roman" w:hAnsi="Times Roman"/>
          <w:b/>
          <w:bCs/>
          <w:sz w:val="24"/>
          <w:szCs w:val="24"/>
        </w:rPr>
        <w:t>ía (HS)</w:t>
      </w:r>
    </w:p>
    <w:p w14:paraId="7DE49946" w14:textId="77777777" w:rsidR="00B52FD2" w:rsidRDefault="00000000">
      <w:pPr>
        <w:pStyle w:val="Body"/>
        <w:rPr>
          <w:rFonts w:ascii="Times Roman" w:eastAsia="Times Roman" w:hAnsi="Times Roman" w:cs="Times Roman"/>
          <w:sz w:val="24"/>
          <w:szCs w:val="24"/>
        </w:rPr>
      </w:pPr>
      <w:r>
        <w:rPr>
          <w:rFonts w:ascii="Times Roman" w:eastAsia="Times Roman" w:hAnsi="Times Roman" w:cs="Times Roman"/>
          <w:b/>
          <w:bCs/>
          <w:sz w:val="24"/>
          <w:szCs w:val="24"/>
        </w:rPr>
        <w:tab/>
      </w:r>
      <w:r>
        <w:rPr>
          <w:rFonts w:ascii="Times Roman" w:hAnsi="Times Roman"/>
          <w:sz w:val="24"/>
          <w:szCs w:val="24"/>
        </w:rPr>
        <w:t>Los centros están abiertos 4 horas al día, 4 días a la semana.</w:t>
      </w:r>
    </w:p>
    <w:p w14:paraId="45D8FDA7"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Las familias reciben 2 conferencias de padres y maestros y 2 visitas domiciliarias de preparació</w:t>
      </w:r>
      <w:r>
        <w:rPr>
          <w:rFonts w:ascii="Times Roman" w:hAnsi="Times Roman"/>
          <w:sz w:val="24"/>
          <w:szCs w:val="24"/>
          <w:lang w:val="pt-PT"/>
        </w:rPr>
        <w:t>n escolar.</w:t>
      </w:r>
    </w:p>
    <w:p w14:paraId="3087C6D0"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Los programas comienzan en septiembre y finalizan en mayo.</w:t>
      </w:r>
    </w:p>
    <w:p w14:paraId="63E2D68D"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Oportunidades de participación familiar</w:t>
      </w:r>
    </w:p>
    <w:p w14:paraId="104DD9E2"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Los padres/tutores pueden transportar a sus hijos hacia y desde el centro.</w:t>
      </w:r>
    </w:p>
    <w:p w14:paraId="15AC73D8"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Es posible que haya opciones de transporte disponibles para su hijo.</w:t>
      </w:r>
    </w:p>
    <w:p w14:paraId="13E4D68D" w14:textId="77777777" w:rsidR="00B52FD2" w:rsidRDefault="00000000">
      <w:pPr>
        <w:pStyle w:val="Body"/>
        <w:rPr>
          <w:rFonts w:ascii="Times Roman" w:eastAsia="Times Roman" w:hAnsi="Times Roman" w:cs="Times Roman"/>
          <w:b/>
          <w:bCs/>
          <w:sz w:val="24"/>
          <w:szCs w:val="24"/>
        </w:rPr>
      </w:pPr>
      <w:r>
        <w:rPr>
          <w:rFonts w:ascii="Times Roman" w:eastAsia="Times Roman" w:hAnsi="Times Roman" w:cs="Times Roman"/>
          <w:sz w:val="24"/>
          <w:szCs w:val="24"/>
        </w:rPr>
        <w:br/>
      </w:r>
      <w:r>
        <w:rPr>
          <w:rFonts w:ascii="Times Roman" w:eastAsia="Times Roman" w:hAnsi="Times Roman" w:cs="Times Roman"/>
          <w:sz w:val="24"/>
          <w:szCs w:val="24"/>
        </w:rPr>
        <w:tab/>
      </w:r>
      <w:r>
        <w:rPr>
          <w:rFonts w:ascii="Times Roman" w:hAnsi="Times Roman"/>
          <w:b/>
          <w:bCs/>
          <w:sz w:val="24"/>
          <w:szCs w:val="24"/>
        </w:rPr>
        <w:t>Dí</w:t>
      </w:r>
      <w:r>
        <w:rPr>
          <w:rFonts w:ascii="Times Roman" w:hAnsi="Times Roman"/>
          <w:b/>
          <w:bCs/>
          <w:sz w:val="24"/>
          <w:szCs w:val="24"/>
          <w:lang w:val="pt-PT"/>
        </w:rPr>
        <w:t>a escolar de Head Start (HS)</w:t>
      </w:r>
    </w:p>
    <w:p w14:paraId="4D0791B9" w14:textId="77777777" w:rsidR="00B52FD2" w:rsidRDefault="00000000">
      <w:pPr>
        <w:pStyle w:val="Body"/>
        <w:rPr>
          <w:rFonts w:ascii="Times Roman" w:eastAsia="Times Roman" w:hAnsi="Times Roman" w:cs="Times Roman"/>
          <w:sz w:val="24"/>
          <w:szCs w:val="24"/>
        </w:rPr>
      </w:pPr>
      <w:r>
        <w:rPr>
          <w:rFonts w:ascii="Times Roman" w:eastAsia="Times Roman" w:hAnsi="Times Roman" w:cs="Times Roman"/>
          <w:sz w:val="24"/>
          <w:szCs w:val="24"/>
        </w:rPr>
        <w:tab/>
      </w:r>
      <w:r>
        <w:rPr>
          <w:rFonts w:ascii="Times Roman" w:hAnsi="Times Roman"/>
          <w:sz w:val="24"/>
          <w:szCs w:val="24"/>
        </w:rPr>
        <w:t xml:space="preserve">Los centros están abiertos las 7 horas del día, 4 días a la semana. </w:t>
      </w:r>
    </w:p>
    <w:p w14:paraId="366E5062"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Las familias reciben 2 conferencias de padres y maestros y 2 visitas domiciliarias de preparació</w:t>
      </w:r>
      <w:r>
        <w:rPr>
          <w:rFonts w:ascii="Times Roman" w:hAnsi="Times Roman"/>
          <w:sz w:val="24"/>
          <w:szCs w:val="24"/>
          <w:lang w:val="pt-PT"/>
        </w:rPr>
        <w:t>n escolar.</w:t>
      </w:r>
    </w:p>
    <w:p w14:paraId="410E81D7"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Los programas comienzan en septiembre y finalizan en mayo o junio.</w:t>
      </w:r>
    </w:p>
    <w:p w14:paraId="6497DE75"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Oportunidades de participación familiar</w:t>
      </w:r>
    </w:p>
    <w:p w14:paraId="313E280A"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Los padres/tutores pueden transportar a sus hijos hacia y desde el centro.</w:t>
      </w:r>
    </w:p>
    <w:p w14:paraId="3892D2F0"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Es posible que haya opciones de transporte disponibles para su hijo.</w:t>
      </w:r>
    </w:p>
    <w:p w14:paraId="73B309B7" w14:textId="77777777" w:rsidR="00B52FD2" w:rsidRDefault="00000000">
      <w:pPr>
        <w:pStyle w:val="Body"/>
        <w:rPr>
          <w:rFonts w:ascii="Times Roman" w:eastAsia="Times Roman" w:hAnsi="Times Roman" w:cs="Times Roman"/>
          <w:sz w:val="24"/>
          <w:szCs w:val="24"/>
        </w:rPr>
      </w:pPr>
      <w:r>
        <w:rPr>
          <w:rFonts w:ascii="Times Roman" w:eastAsia="Times Roman" w:hAnsi="Times Roman" w:cs="Times Roman"/>
          <w:sz w:val="24"/>
          <w:szCs w:val="24"/>
        </w:rPr>
        <w:br/>
      </w:r>
      <w:r>
        <w:rPr>
          <w:rFonts w:ascii="Times Roman" w:eastAsia="Times Roman" w:hAnsi="Times Roman" w:cs="Times Roman"/>
          <w:sz w:val="24"/>
          <w:szCs w:val="24"/>
        </w:rPr>
        <w:tab/>
      </w:r>
      <w:r>
        <w:rPr>
          <w:rFonts w:ascii="Times Roman" w:hAnsi="Times Roman"/>
          <w:b/>
          <w:bCs/>
          <w:sz w:val="24"/>
          <w:szCs w:val="24"/>
        </w:rPr>
        <w:t>Programa de preparació</w:t>
      </w:r>
      <w:r w:rsidRPr="005C7758">
        <w:rPr>
          <w:rFonts w:ascii="Times Roman" w:hAnsi="Times Roman"/>
          <w:b/>
          <w:bCs/>
          <w:sz w:val="24"/>
          <w:szCs w:val="24"/>
          <w:lang w:val="pt-PT"/>
        </w:rPr>
        <w:t>n Great Start (GSRP) para ni</w:t>
      </w:r>
      <w:r>
        <w:rPr>
          <w:rFonts w:ascii="Times Roman" w:hAnsi="Times Roman"/>
          <w:b/>
          <w:bCs/>
          <w:sz w:val="24"/>
          <w:szCs w:val="24"/>
        </w:rPr>
        <w:t>ñ</w:t>
      </w:r>
      <w:r>
        <w:rPr>
          <w:rFonts w:ascii="Times Roman" w:hAnsi="Times Roman"/>
          <w:b/>
          <w:bCs/>
          <w:sz w:val="24"/>
          <w:szCs w:val="24"/>
          <w:lang w:val="pt-PT"/>
        </w:rPr>
        <w:t>os de 4 a</w:t>
      </w:r>
      <w:r>
        <w:rPr>
          <w:rFonts w:ascii="Times Roman" w:hAnsi="Times Roman"/>
          <w:b/>
          <w:bCs/>
          <w:sz w:val="24"/>
          <w:szCs w:val="24"/>
        </w:rPr>
        <w:t>ños</w:t>
      </w:r>
      <w:r>
        <w:rPr>
          <w:rFonts w:ascii="Times Roman" w:eastAsia="Times Roman" w:hAnsi="Times Roman" w:cs="Times Roman"/>
          <w:sz w:val="24"/>
          <w:szCs w:val="24"/>
        </w:rPr>
        <w:tab/>
      </w:r>
    </w:p>
    <w:p w14:paraId="3688AB17" w14:textId="77777777" w:rsidR="00B52FD2" w:rsidRDefault="00000000">
      <w:pPr>
        <w:pStyle w:val="Body"/>
        <w:rPr>
          <w:rFonts w:ascii="Times Roman" w:eastAsia="Times Roman" w:hAnsi="Times Roman" w:cs="Times Roman"/>
          <w:sz w:val="24"/>
          <w:szCs w:val="24"/>
        </w:rPr>
      </w:pPr>
      <w:r>
        <w:rPr>
          <w:rFonts w:ascii="Times Roman" w:eastAsia="Times Roman" w:hAnsi="Times Roman" w:cs="Times Roman"/>
          <w:sz w:val="24"/>
          <w:szCs w:val="24"/>
        </w:rPr>
        <w:tab/>
      </w:r>
      <w:r>
        <w:rPr>
          <w:rFonts w:ascii="Times Roman" w:hAnsi="Times Roman"/>
          <w:sz w:val="24"/>
          <w:szCs w:val="24"/>
        </w:rPr>
        <w:t>Los niños</w:t>
      </w:r>
      <w:r w:rsidRPr="005C7758">
        <w:rPr>
          <w:rFonts w:ascii="Times Roman" w:hAnsi="Times Roman"/>
          <w:sz w:val="24"/>
          <w:szCs w:val="24"/>
          <w:lang w:val="pt-PT"/>
        </w:rPr>
        <w:t>(as)</w:t>
      </w:r>
      <w:r>
        <w:rPr>
          <w:rFonts w:ascii="Times Roman" w:hAnsi="Times Roman"/>
          <w:sz w:val="24"/>
          <w:szCs w:val="24"/>
        </w:rPr>
        <w:t xml:space="preserve"> deben tener 4 años para el 1 de septiembre.</w:t>
      </w:r>
    </w:p>
    <w:p w14:paraId="341863B4"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Los centros están abiertos las 7 horas del día, 4 días a la semana.</w:t>
      </w:r>
    </w:p>
    <w:p w14:paraId="26B5BBC5"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Las familias reciben 2 conferencias de padres y maestros y 2 visitas domiciliarias de preparació</w:t>
      </w:r>
      <w:r>
        <w:rPr>
          <w:rFonts w:ascii="Times Roman" w:hAnsi="Times Roman"/>
          <w:sz w:val="24"/>
          <w:szCs w:val="24"/>
          <w:lang w:val="pt-PT"/>
        </w:rPr>
        <w:t>n escolar.</w:t>
      </w:r>
    </w:p>
    <w:p w14:paraId="24F14411"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Los programas comienzan en septiembre y finalizan en mayo.</w:t>
      </w:r>
    </w:p>
    <w:p w14:paraId="56CD0F4D"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Oportunidades de participación familiar</w:t>
      </w:r>
    </w:p>
    <w:p w14:paraId="13D0CF9F" w14:textId="77777777" w:rsidR="00B52FD2" w:rsidRDefault="00000000">
      <w:pPr>
        <w:pStyle w:val="Body"/>
        <w:numPr>
          <w:ilvl w:val="0"/>
          <w:numId w:val="3"/>
        </w:numPr>
        <w:rPr>
          <w:rFonts w:ascii="Times Roman" w:hAnsi="Times Roman"/>
          <w:sz w:val="24"/>
          <w:szCs w:val="24"/>
        </w:rPr>
      </w:pPr>
      <w:r>
        <w:rPr>
          <w:rFonts w:ascii="Times Roman" w:hAnsi="Times Roman"/>
          <w:sz w:val="24"/>
          <w:szCs w:val="24"/>
        </w:rPr>
        <w:t>Es posible que haya opciones de transporte disponibles para su hijo.</w:t>
      </w:r>
      <w:r>
        <w:rPr>
          <w:rFonts w:ascii="Arial Unicode MS" w:hAnsi="Arial Unicode MS"/>
          <w:sz w:val="24"/>
          <w:szCs w:val="24"/>
        </w:rPr>
        <w:br w:type="page"/>
      </w:r>
    </w:p>
    <w:p w14:paraId="4CB9C7A6" w14:textId="77777777" w:rsidR="00B52FD2" w:rsidRDefault="00000000">
      <w:pPr>
        <w:pStyle w:val="Body"/>
        <w:jc w:val="center"/>
        <w:rPr>
          <w:rFonts w:ascii="Century Gothic" w:eastAsia="Century Gothic" w:hAnsi="Century Gothic" w:cs="Century Gothic"/>
          <w:b/>
          <w:bCs/>
          <w:sz w:val="26"/>
          <w:szCs w:val="26"/>
        </w:rPr>
      </w:pPr>
      <w:r>
        <w:rPr>
          <w:rFonts w:ascii="Century Gothic" w:hAnsi="Century Gothic"/>
          <w:b/>
          <w:bCs/>
          <w:sz w:val="26"/>
          <w:szCs w:val="26"/>
        </w:rPr>
        <w:lastRenderedPageBreak/>
        <w:t>Ayúdenos a llenar nuestras aulas: ¡</w:t>
      </w:r>
      <w:r w:rsidRPr="005C7758">
        <w:rPr>
          <w:rFonts w:ascii="Century Gothic" w:hAnsi="Century Gothic"/>
          <w:b/>
          <w:bCs/>
          <w:sz w:val="26"/>
          <w:szCs w:val="26"/>
          <w:lang w:val="pt-PT"/>
        </w:rPr>
        <w:t>C</w:t>
      </w:r>
      <w:r>
        <w:rPr>
          <w:rFonts w:ascii="Century Gothic" w:hAnsi="Century Gothic"/>
          <w:b/>
          <w:bCs/>
          <w:sz w:val="26"/>
          <w:szCs w:val="26"/>
        </w:rPr>
        <w:t xml:space="preserve">orra la </w:t>
      </w:r>
      <w:r w:rsidRPr="005C7758">
        <w:rPr>
          <w:rFonts w:ascii="Century Gothic" w:hAnsi="Century Gothic"/>
          <w:b/>
          <w:bCs/>
          <w:sz w:val="26"/>
          <w:szCs w:val="26"/>
          <w:lang w:val="pt-PT"/>
        </w:rPr>
        <w:t>V</w:t>
      </w:r>
      <w:r>
        <w:rPr>
          <w:rFonts w:ascii="Century Gothic" w:hAnsi="Century Gothic"/>
          <w:b/>
          <w:bCs/>
          <w:sz w:val="26"/>
          <w:szCs w:val="26"/>
          <w:lang w:val="ru-RU"/>
        </w:rPr>
        <w:t>oz!</w:t>
      </w:r>
    </w:p>
    <w:p w14:paraId="0E2D10B0" w14:textId="77777777" w:rsidR="00B52FD2" w:rsidRDefault="00B52FD2">
      <w:pPr>
        <w:pStyle w:val="Body"/>
        <w:jc w:val="center"/>
        <w:rPr>
          <w:rFonts w:ascii="Century Gothic" w:eastAsia="Century Gothic" w:hAnsi="Century Gothic" w:cs="Century Gothic"/>
          <w:b/>
          <w:bCs/>
          <w:sz w:val="28"/>
          <w:szCs w:val="28"/>
        </w:rPr>
      </w:pPr>
    </w:p>
    <w:p w14:paraId="71E5DA32" w14:textId="77777777" w:rsidR="00B52FD2" w:rsidRDefault="00000000">
      <w:pPr>
        <w:pStyle w:val="Body"/>
        <w:rPr>
          <w:rFonts w:ascii="Century Gothic" w:eastAsia="Century Gothic" w:hAnsi="Century Gothic" w:cs="Century Gothic"/>
        </w:rPr>
      </w:pPr>
      <w:r>
        <w:rPr>
          <w:rFonts w:ascii="Century Gothic" w:hAnsi="Century Gothic"/>
        </w:rPr>
        <w:t>¡Necesitamos tu ayuda! Como familia inscrita, puede ayudarnos a correr la voz. sobre todas nuestras oportunidades de desarrollo infantil de 0 a 5 añ</w:t>
      </w:r>
      <w:r>
        <w:rPr>
          <w:rFonts w:ascii="Century Gothic" w:hAnsi="Century Gothic"/>
          <w:lang w:val="pt-PT"/>
        </w:rPr>
        <w:t>os. Comparta informaci</w:t>
      </w:r>
      <w:r>
        <w:rPr>
          <w:rFonts w:ascii="Century Gothic" w:hAnsi="Century Gothic"/>
        </w:rPr>
        <w:t>ón sobre las opciones de nuestro programa con otras familias y anímelas a completar una solicitud previa en línea en www.nmcaa.net o llámenos para programar una cita con un especialista en reclutamiento. Sus esfuerzos por compartir los beneficios de estos programas con otros ayudarán a nuestro programa e impactarán la vida de un niñ</w:t>
      </w:r>
      <w:r>
        <w:rPr>
          <w:rFonts w:ascii="Century Gothic" w:hAnsi="Century Gothic"/>
          <w:lang w:val="it-IT"/>
        </w:rPr>
        <w:t>o.</w:t>
      </w:r>
    </w:p>
    <w:p w14:paraId="19F09B17" w14:textId="77777777" w:rsidR="00B52FD2" w:rsidRDefault="00B52FD2">
      <w:pPr>
        <w:pStyle w:val="Body"/>
        <w:rPr>
          <w:rFonts w:ascii="Century Gothic" w:eastAsia="Century Gothic" w:hAnsi="Century Gothic" w:cs="Century Gothic"/>
          <w:sz w:val="24"/>
          <w:szCs w:val="24"/>
        </w:rPr>
      </w:pPr>
    </w:p>
    <w:p w14:paraId="3E7A7CA0" w14:textId="77777777" w:rsidR="00B52FD2" w:rsidRDefault="00000000">
      <w:pPr>
        <w:pStyle w:val="Body"/>
        <w:jc w:val="center"/>
        <w:rPr>
          <w:rFonts w:ascii="Century Gothic" w:eastAsia="Century Gothic" w:hAnsi="Century Gothic" w:cs="Century Gothic"/>
          <w:b/>
          <w:bCs/>
        </w:rPr>
      </w:pPr>
      <w:r>
        <w:rPr>
          <w:rFonts w:ascii="Century Gothic" w:hAnsi="Century Gothic"/>
          <w:b/>
          <w:bCs/>
        </w:rPr>
        <w:t>¡Siempre estamos aceptando solicitudes! ¡Utilice el código QR para iniciar la aplicación hoy!</w:t>
      </w:r>
    </w:p>
    <w:p w14:paraId="7C0BD399" w14:textId="77777777" w:rsidR="00B52FD2" w:rsidRDefault="00000000">
      <w:pPr>
        <w:pStyle w:val="Body"/>
        <w:jc w:val="center"/>
        <w:rPr>
          <w:rFonts w:ascii="Century Gothic" w:eastAsia="Century Gothic" w:hAnsi="Century Gothic" w:cs="Century Gothic"/>
          <w:sz w:val="20"/>
          <w:szCs w:val="20"/>
        </w:rPr>
      </w:pPr>
      <w:r>
        <w:rPr>
          <w:rFonts w:ascii="Century Gothic" w:hAnsi="Century Gothic"/>
          <w:sz w:val="20"/>
          <w:szCs w:val="20"/>
          <w:lang w:val="pt-PT"/>
        </w:rPr>
        <w:t>Condados de Benzie,</w:t>
      </w:r>
      <w:r w:rsidRPr="005C7758">
        <w:rPr>
          <w:rFonts w:ascii="Century Gothic" w:hAnsi="Century Gothic"/>
          <w:sz w:val="20"/>
          <w:szCs w:val="20"/>
          <w:lang w:val="pt-PT"/>
        </w:rPr>
        <w:t xml:space="preserve"> </w:t>
      </w:r>
      <w:r>
        <w:rPr>
          <w:rFonts w:ascii="Century Gothic" w:hAnsi="Century Gothic"/>
          <w:sz w:val="20"/>
          <w:szCs w:val="20"/>
        </w:rPr>
        <w:t xml:space="preserve">Grand Traverse y Leelanau </w:t>
      </w:r>
    </w:p>
    <w:p w14:paraId="6CC18DBD" w14:textId="77777777" w:rsidR="00B52FD2" w:rsidRDefault="00000000">
      <w:pPr>
        <w:pStyle w:val="Body"/>
        <w:jc w:val="center"/>
        <w:rPr>
          <w:rFonts w:ascii="Century Gothic" w:eastAsia="Century Gothic" w:hAnsi="Century Gothic" w:cs="Century Gothic"/>
          <w:sz w:val="20"/>
          <w:szCs w:val="20"/>
        </w:rPr>
      </w:pPr>
      <w:r>
        <w:rPr>
          <w:rFonts w:ascii="Century Gothic" w:hAnsi="Century Gothic"/>
          <w:sz w:val="20"/>
          <w:szCs w:val="20"/>
          <w:lang w:val="it-IT"/>
        </w:rPr>
        <w:t>231-947-3780 o 800-632-7334</w:t>
      </w:r>
    </w:p>
    <w:p w14:paraId="586780EC" w14:textId="77777777" w:rsidR="00B52FD2" w:rsidRDefault="00000000">
      <w:pPr>
        <w:pStyle w:val="Body"/>
        <w:jc w:val="center"/>
        <w:rPr>
          <w:rFonts w:ascii="Century Gothic" w:eastAsia="Century Gothic" w:hAnsi="Century Gothic" w:cs="Century Gothic"/>
          <w:sz w:val="20"/>
          <w:szCs w:val="20"/>
        </w:rPr>
      </w:pPr>
      <w:r>
        <w:rPr>
          <w:rFonts w:ascii="Century Gothic" w:hAnsi="Century Gothic"/>
          <w:sz w:val="20"/>
          <w:szCs w:val="20"/>
        </w:rPr>
        <w:t xml:space="preserve">Condados de Missaukee, Roscommon y Wexford </w:t>
      </w:r>
    </w:p>
    <w:p w14:paraId="15C9C1EB" w14:textId="77777777" w:rsidR="00B52FD2" w:rsidRDefault="00000000">
      <w:pPr>
        <w:pStyle w:val="Body"/>
        <w:jc w:val="center"/>
        <w:rPr>
          <w:rFonts w:ascii="Century Gothic" w:eastAsia="Century Gothic" w:hAnsi="Century Gothic" w:cs="Century Gothic"/>
          <w:sz w:val="20"/>
          <w:szCs w:val="20"/>
        </w:rPr>
      </w:pPr>
      <w:r>
        <w:rPr>
          <w:rFonts w:ascii="Century Gothic" w:hAnsi="Century Gothic"/>
          <w:sz w:val="20"/>
          <w:szCs w:val="20"/>
        </w:rPr>
        <w:t>231-775-9781 o 800-443-2297</w:t>
      </w:r>
    </w:p>
    <w:p w14:paraId="78210239" w14:textId="77777777" w:rsidR="00B52FD2" w:rsidRDefault="00000000">
      <w:pPr>
        <w:pStyle w:val="Body"/>
        <w:jc w:val="center"/>
        <w:rPr>
          <w:rFonts w:ascii="Century Gothic" w:eastAsia="Century Gothic" w:hAnsi="Century Gothic" w:cs="Century Gothic"/>
          <w:sz w:val="20"/>
          <w:szCs w:val="20"/>
        </w:rPr>
      </w:pPr>
      <w:r>
        <w:rPr>
          <w:rFonts w:ascii="Century Gothic" w:hAnsi="Century Gothic"/>
          <w:sz w:val="20"/>
          <w:szCs w:val="20"/>
        </w:rPr>
        <w:t xml:space="preserve">Condados de Antrim, Charlevoix, Emmet y Kalkaska </w:t>
      </w:r>
    </w:p>
    <w:p w14:paraId="255F4B35" w14:textId="77777777" w:rsidR="00B52FD2" w:rsidRDefault="00000000">
      <w:pPr>
        <w:pStyle w:val="Body"/>
        <w:jc w:val="center"/>
        <w:rPr>
          <w:rFonts w:ascii="Century Gothic" w:eastAsia="Century Gothic" w:hAnsi="Century Gothic" w:cs="Century Gothic"/>
          <w:sz w:val="20"/>
          <w:szCs w:val="20"/>
        </w:rPr>
      </w:pPr>
      <w:r>
        <w:rPr>
          <w:rFonts w:ascii="Century Gothic" w:hAnsi="Century Gothic"/>
          <w:sz w:val="20"/>
          <w:szCs w:val="20"/>
          <w:lang w:val="it-IT"/>
        </w:rPr>
        <w:t>231-347-9070 o 800-443-5518</w:t>
      </w:r>
    </w:p>
    <w:p w14:paraId="53D4E587" w14:textId="77777777" w:rsidR="00B52FD2" w:rsidRDefault="00B52FD2">
      <w:pPr>
        <w:pStyle w:val="Body"/>
        <w:jc w:val="center"/>
        <w:rPr>
          <w:rFonts w:ascii="Century Gothic" w:eastAsia="Century Gothic" w:hAnsi="Century Gothic" w:cs="Century Gothic"/>
        </w:rPr>
      </w:pPr>
    </w:p>
    <w:p w14:paraId="29764B81" w14:textId="77777777" w:rsidR="00B52FD2" w:rsidRDefault="00000000">
      <w:pPr>
        <w:pStyle w:val="Body"/>
        <w:jc w:val="center"/>
        <w:rPr>
          <w:rFonts w:ascii="Century Gothic" w:eastAsia="Century Gothic" w:hAnsi="Century Gothic" w:cs="Century Gothic"/>
          <w:b/>
          <w:bCs/>
        </w:rPr>
      </w:pPr>
      <w:r>
        <w:rPr>
          <w:rFonts w:ascii="Century Gothic" w:hAnsi="Century Gothic"/>
          <w:b/>
          <w:bCs/>
        </w:rPr>
        <w:t>Procedimiento de quejas de NMCAA Head Start/GSRP</w:t>
      </w:r>
    </w:p>
    <w:p w14:paraId="3A3B5713" w14:textId="77777777" w:rsidR="00B52FD2" w:rsidRDefault="00000000" w:rsidP="00AB02AD">
      <w:pPr>
        <w:pStyle w:val="Body"/>
        <w:numPr>
          <w:ilvl w:val="0"/>
          <w:numId w:val="4"/>
        </w:numPr>
        <w:spacing w:after="40"/>
        <w:rPr>
          <w:rFonts w:ascii="Century Gothic" w:hAnsi="Century Gothic"/>
        </w:rPr>
      </w:pPr>
      <w:r>
        <w:rPr>
          <w:rFonts w:ascii="Century Gothic" w:hAnsi="Century Gothic"/>
        </w:rPr>
        <w:t>Las quejas no resueltas con respecto a los programas de desarrollo infantil de la NMCAA se remitirán al Director de Programas de Primera Infancia y/o al Director Ejecutivo.</w:t>
      </w:r>
    </w:p>
    <w:p w14:paraId="11884B1F" w14:textId="77777777" w:rsidR="00B52FD2" w:rsidRDefault="00000000" w:rsidP="00AB02AD">
      <w:pPr>
        <w:pStyle w:val="Body"/>
        <w:numPr>
          <w:ilvl w:val="0"/>
          <w:numId w:val="4"/>
        </w:numPr>
        <w:spacing w:after="40"/>
        <w:rPr>
          <w:rFonts w:ascii="Century Gothic" w:hAnsi="Century Gothic"/>
        </w:rPr>
      </w:pPr>
      <w:r>
        <w:rPr>
          <w:rFonts w:ascii="Century Gothic" w:hAnsi="Century Gothic"/>
        </w:rPr>
        <w:t>Si es padre de GSRP y n</w:t>
      </w:r>
      <w:r>
        <w:rPr>
          <w:noProof/>
        </w:rPr>
        <w:drawing>
          <wp:anchor distT="152400" distB="152400" distL="152400" distR="152400" simplePos="0" relativeHeight="251665408" behindDoc="0" locked="0" layoutInCell="1" allowOverlap="1" wp14:anchorId="1C0A3175" wp14:editId="4E181185">
            <wp:simplePos x="0" y="0"/>
            <wp:positionH relativeFrom="page">
              <wp:posOffset>3212504</wp:posOffset>
            </wp:positionH>
            <wp:positionV relativeFrom="page">
              <wp:posOffset>2639060</wp:posOffset>
            </wp:positionV>
            <wp:extent cx="1347238" cy="1179358"/>
            <wp:effectExtent l="0" t="0" r="0" b="0"/>
            <wp:wrapTopAndBottom distT="152400" distB="152400"/>
            <wp:docPr id="1073741832" name="officeArt object" descr="page8image39255280.png"/>
            <wp:cNvGraphicFramePr/>
            <a:graphic xmlns:a="http://schemas.openxmlformats.org/drawingml/2006/main">
              <a:graphicData uri="http://schemas.openxmlformats.org/drawingml/2006/picture">
                <pic:pic xmlns:pic="http://schemas.openxmlformats.org/drawingml/2006/picture">
                  <pic:nvPicPr>
                    <pic:cNvPr id="1073741832" name="page8image39255280.png" descr="page8image39255280.png"/>
                    <pic:cNvPicPr>
                      <a:picLocks noChangeAspect="1"/>
                    </pic:cNvPicPr>
                  </pic:nvPicPr>
                  <pic:blipFill>
                    <a:blip r:embed="rId14"/>
                    <a:srcRect/>
                    <a:stretch>
                      <a:fillRect/>
                    </a:stretch>
                  </pic:blipFill>
                  <pic:spPr>
                    <a:xfrm>
                      <a:off x="0" y="0"/>
                      <a:ext cx="1347238" cy="1179358"/>
                    </a:xfrm>
                    <a:prstGeom prst="rect">
                      <a:avLst/>
                    </a:prstGeom>
                    <a:ln w="12700" cap="flat">
                      <a:noFill/>
                      <a:miter lim="400000"/>
                    </a:ln>
                    <a:effectLst/>
                  </pic:spPr>
                </pic:pic>
              </a:graphicData>
            </a:graphic>
          </wp:anchor>
        </w:drawing>
      </w:r>
      <w:r>
        <w:rPr>
          <w:rFonts w:ascii="Century Gothic" w:hAnsi="Century Gothic"/>
        </w:rPr>
        <w:t>o está satisfecho con el servicio de NMCAA, puede comunicarse con la oficina local de ISD.</w:t>
      </w:r>
    </w:p>
    <w:p w14:paraId="34B6A839" w14:textId="77777777" w:rsidR="00B52FD2" w:rsidRDefault="00000000" w:rsidP="00AB02AD">
      <w:pPr>
        <w:pStyle w:val="Body"/>
        <w:numPr>
          <w:ilvl w:val="0"/>
          <w:numId w:val="4"/>
        </w:numPr>
        <w:spacing w:after="40"/>
        <w:rPr>
          <w:rFonts w:ascii="Century Gothic" w:hAnsi="Century Gothic"/>
        </w:rPr>
      </w:pPr>
      <w:r>
        <w:rPr>
          <w:rFonts w:ascii="Century Gothic" w:hAnsi="Century Gothic"/>
        </w:rPr>
        <w:t>Se hará todo lo posible para resolver la situación de inmediato. Sin embargo, si una persona desea presentar una queja formal, utilizará el formulario de queja del programa NMCAA (queja-1).</w:t>
      </w:r>
    </w:p>
    <w:p w14:paraId="5E6062E1" w14:textId="77777777" w:rsidR="00B52FD2" w:rsidRDefault="00000000" w:rsidP="00AB02AD">
      <w:pPr>
        <w:pStyle w:val="Body"/>
        <w:numPr>
          <w:ilvl w:val="0"/>
          <w:numId w:val="4"/>
        </w:numPr>
        <w:spacing w:after="40"/>
        <w:rPr>
          <w:rFonts w:ascii="Century Gothic" w:hAnsi="Century Gothic"/>
        </w:rPr>
      </w:pPr>
      <w:r>
        <w:rPr>
          <w:rFonts w:ascii="Century Gothic" w:hAnsi="Century Gothic"/>
        </w:rPr>
        <w:t>Una vez recibido el formulario completo, se programará una entrevista con el denunciante dentro de los 30 dí</w:t>
      </w:r>
      <w:r w:rsidRPr="005C7758">
        <w:rPr>
          <w:rFonts w:ascii="Century Gothic" w:hAnsi="Century Gothic"/>
          <w:lang w:val="pt-PT"/>
        </w:rPr>
        <w:t>as h</w:t>
      </w:r>
      <w:r>
        <w:rPr>
          <w:rFonts w:ascii="Century Gothic" w:hAnsi="Century Gothic"/>
        </w:rPr>
        <w:t>á</w:t>
      </w:r>
      <w:r>
        <w:rPr>
          <w:rFonts w:ascii="Century Gothic" w:hAnsi="Century Gothic"/>
          <w:lang w:val="pt-PT"/>
        </w:rPr>
        <w:t>biles. Se enviar</w:t>
      </w:r>
      <w:r>
        <w:rPr>
          <w:rFonts w:ascii="Century Gothic" w:hAnsi="Century Gothic"/>
        </w:rPr>
        <w:t xml:space="preserve">á </w:t>
      </w:r>
      <w:r>
        <w:rPr>
          <w:rFonts w:ascii="Century Gothic" w:hAnsi="Century Gothic"/>
          <w:lang w:val="pt-PT"/>
        </w:rPr>
        <w:t>un Aviso de revisi</w:t>
      </w:r>
      <w:r>
        <w:rPr>
          <w:rFonts w:ascii="Century Gothic" w:hAnsi="Century Gothic"/>
        </w:rPr>
        <w:t>ón de queja al reclamante con más información.</w:t>
      </w:r>
    </w:p>
    <w:p w14:paraId="32BE3937" w14:textId="77777777" w:rsidR="00B52FD2" w:rsidRDefault="00000000" w:rsidP="00AB02AD">
      <w:pPr>
        <w:pStyle w:val="Body"/>
        <w:numPr>
          <w:ilvl w:val="0"/>
          <w:numId w:val="4"/>
        </w:numPr>
        <w:spacing w:after="40"/>
        <w:rPr>
          <w:rFonts w:ascii="Century Gothic" w:hAnsi="Century Gothic"/>
          <w:lang w:val="pt-PT"/>
        </w:rPr>
      </w:pPr>
      <w:r>
        <w:rPr>
          <w:rFonts w:ascii="Century Gothic" w:hAnsi="Century Gothic"/>
          <w:lang w:val="pt-PT"/>
        </w:rPr>
        <w:t>Asistentes:</w:t>
      </w:r>
    </w:p>
    <w:p w14:paraId="46A5C6E6" w14:textId="77777777" w:rsidR="00B52FD2" w:rsidRDefault="00000000" w:rsidP="00AB02AD">
      <w:pPr>
        <w:pStyle w:val="Body"/>
        <w:numPr>
          <w:ilvl w:val="3"/>
          <w:numId w:val="6"/>
        </w:numPr>
        <w:spacing w:after="40"/>
        <w:rPr>
          <w:rFonts w:ascii="Century Gothic" w:hAnsi="Century Gothic"/>
        </w:rPr>
      </w:pPr>
      <w:r>
        <w:rPr>
          <w:rFonts w:ascii="Century Gothic" w:hAnsi="Century Gothic"/>
        </w:rPr>
        <w:t>Director</w:t>
      </w:r>
      <w:r w:rsidRPr="005C7758">
        <w:rPr>
          <w:rFonts w:ascii="Century Gothic" w:hAnsi="Century Gothic"/>
          <w:lang w:val="pt-PT"/>
        </w:rPr>
        <w:t>(a)</w:t>
      </w:r>
      <w:r>
        <w:rPr>
          <w:rFonts w:ascii="Century Gothic" w:hAnsi="Century Gothic"/>
        </w:rPr>
        <w:t xml:space="preserve"> de Programas de Primera Infancia.</w:t>
      </w:r>
    </w:p>
    <w:p w14:paraId="60CC502D" w14:textId="77777777" w:rsidR="00B52FD2" w:rsidRDefault="00000000" w:rsidP="00AB02AD">
      <w:pPr>
        <w:pStyle w:val="Body"/>
        <w:numPr>
          <w:ilvl w:val="3"/>
          <w:numId w:val="6"/>
        </w:numPr>
        <w:spacing w:after="40"/>
        <w:rPr>
          <w:rFonts w:ascii="Century Gothic" w:hAnsi="Century Gothic"/>
        </w:rPr>
      </w:pPr>
      <w:r>
        <w:rPr>
          <w:rFonts w:ascii="Century Gothic" w:hAnsi="Century Gothic"/>
        </w:rPr>
        <w:t>Cualquier miembro del personal pertinente.</w:t>
      </w:r>
    </w:p>
    <w:p w14:paraId="192CBA66" w14:textId="77777777" w:rsidR="00B52FD2" w:rsidRDefault="00000000" w:rsidP="00AB02AD">
      <w:pPr>
        <w:pStyle w:val="Body"/>
        <w:numPr>
          <w:ilvl w:val="3"/>
          <w:numId w:val="6"/>
        </w:numPr>
        <w:spacing w:after="40"/>
        <w:rPr>
          <w:rFonts w:ascii="Century Gothic" w:hAnsi="Century Gothic"/>
          <w:lang w:val="it-IT"/>
        </w:rPr>
      </w:pPr>
      <w:r>
        <w:rPr>
          <w:rFonts w:ascii="Century Gothic" w:hAnsi="Century Gothic"/>
          <w:lang w:val="it-IT"/>
        </w:rPr>
        <w:t>Un representante del Comit</w:t>
      </w:r>
      <w:r>
        <w:rPr>
          <w:rFonts w:ascii="Century Gothic" w:hAnsi="Century Gothic"/>
          <w:lang w:val="fr-FR"/>
        </w:rPr>
        <w:t xml:space="preserve">é </w:t>
      </w:r>
      <w:r>
        <w:rPr>
          <w:rFonts w:ascii="Century Gothic" w:hAnsi="Century Gothic"/>
        </w:rPr>
        <w:t>Ejecutivo del Consejo Polí</w:t>
      </w:r>
      <w:r>
        <w:rPr>
          <w:rFonts w:ascii="Century Gothic" w:hAnsi="Century Gothic"/>
          <w:lang w:val="it-IT"/>
        </w:rPr>
        <w:t>tico.</w:t>
      </w:r>
    </w:p>
    <w:p w14:paraId="63F78BAE" w14:textId="77777777" w:rsidR="00B52FD2" w:rsidRDefault="00000000" w:rsidP="00AB02AD">
      <w:pPr>
        <w:pStyle w:val="Body"/>
        <w:numPr>
          <w:ilvl w:val="3"/>
          <w:numId w:val="6"/>
        </w:numPr>
        <w:spacing w:after="40"/>
        <w:rPr>
          <w:rFonts w:ascii="Century Gothic" w:hAnsi="Century Gothic"/>
        </w:rPr>
      </w:pPr>
      <w:r>
        <w:rPr>
          <w:rFonts w:ascii="Century Gothic" w:hAnsi="Century Gothic"/>
        </w:rPr>
        <w:t xml:space="preserve">El agravio, con el apoyo que </w:t>
      </w:r>
      <w:r>
        <w:rPr>
          <w:rFonts w:ascii="Century Gothic" w:hAnsi="Century Gothic"/>
          <w:lang w:val="fr-FR"/>
        </w:rPr>
        <w:t>é</w:t>
      </w:r>
      <w:r>
        <w:rPr>
          <w:rFonts w:ascii="Century Gothic" w:hAnsi="Century Gothic"/>
        </w:rPr>
        <w:t>l elija.</w:t>
      </w:r>
    </w:p>
    <w:p w14:paraId="2AB68DFE" w14:textId="77777777" w:rsidR="00B52FD2" w:rsidRDefault="00000000" w:rsidP="00AB02AD">
      <w:pPr>
        <w:pStyle w:val="Body"/>
        <w:numPr>
          <w:ilvl w:val="3"/>
          <w:numId w:val="4"/>
        </w:numPr>
        <w:spacing w:after="40"/>
        <w:rPr>
          <w:rFonts w:ascii="Century Gothic" w:hAnsi="Century Gothic"/>
        </w:rPr>
      </w:pPr>
      <w:r>
        <w:rPr>
          <w:rFonts w:ascii="Century Gothic" w:hAnsi="Century Gothic"/>
        </w:rPr>
        <w:t>La queja será revisada y se tomarán las medidas adecuadas. El aviso de esta acció</w:t>
      </w:r>
      <w:r>
        <w:rPr>
          <w:rFonts w:ascii="Century Gothic" w:hAnsi="Century Gothic"/>
          <w:lang w:val="pt-PT"/>
        </w:rPr>
        <w:t>n se enviar</w:t>
      </w:r>
      <w:r>
        <w:rPr>
          <w:rFonts w:ascii="Century Gothic" w:hAnsi="Century Gothic"/>
        </w:rPr>
        <w:t>á por correo al demandante dentro de los 5 dí</w:t>
      </w:r>
      <w:r w:rsidRPr="005C7758">
        <w:rPr>
          <w:rFonts w:ascii="Century Gothic" w:hAnsi="Century Gothic"/>
          <w:lang w:val="pt-PT"/>
        </w:rPr>
        <w:t>as h</w:t>
      </w:r>
      <w:r>
        <w:rPr>
          <w:rFonts w:ascii="Century Gothic" w:hAnsi="Century Gothic"/>
        </w:rPr>
        <w:t>á</w:t>
      </w:r>
      <w:r>
        <w:rPr>
          <w:rFonts w:ascii="Century Gothic" w:hAnsi="Century Gothic"/>
          <w:lang w:val="pt-PT"/>
        </w:rPr>
        <w:t>biles.</w:t>
      </w:r>
    </w:p>
    <w:p w14:paraId="387225D0" w14:textId="77777777" w:rsidR="00B52FD2" w:rsidRDefault="00000000" w:rsidP="00AB02AD">
      <w:pPr>
        <w:pStyle w:val="Body"/>
        <w:numPr>
          <w:ilvl w:val="3"/>
          <w:numId w:val="4"/>
        </w:numPr>
        <w:spacing w:after="40"/>
        <w:rPr>
          <w:rFonts w:ascii="Century Gothic" w:hAnsi="Century Gothic"/>
        </w:rPr>
      </w:pPr>
      <w:r>
        <w:rPr>
          <w:rFonts w:ascii="Century Gothic" w:hAnsi="Century Gothic"/>
        </w:rPr>
        <w:t>Si el reclamante desea una revisión adicional, todos los documentos relacionados con la queja se enviarán al Director Ejecutivo de la Agencia con una solicitud de revisión por parte del comit</w:t>
      </w:r>
      <w:r>
        <w:rPr>
          <w:rFonts w:ascii="Century Gothic" w:hAnsi="Century Gothic"/>
          <w:lang w:val="fr-FR"/>
        </w:rPr>
        <w:t xml:space="preserve">é </w:t>
      </w:r>
      <w:r>
        <w:rPr>
          <w:rFonts w:ascii="Century Gothic" w:hAnsi="Century Gothic"/>
        </w:rPr>
        <w:t xml:space="preserve">correspondiente de la Junta Directiva de NMCAA. La acción tomada por la Junta se considerará </w:t>
      </w:r>
      <w:r>
        <w:rPr>
          <w:rFonts w:ascii="Century Gothic" w:hAnsi="Century Gothic"/>
          <w:lang w:val="it-IT"/>
        </w:rPr>
        <w:t>definitiva.</w:t>
      </w:r>
      <w:r>
        <w:rPr>
          <w:rFonts w:ascii="Arial Unicode MS" w:hAnsi="Arial Unicode MS"/>
        </w:rPr>
        <w:br w:type="page"/>
      </w:r>
    </w:p>
    <w:p w14:paraId="0E215C8E" w14:textId="77777777" w:rsidR="00B52FD2" w:rsidRPr="00F5455C" w:rsidRDefault="00000000">
      <w:pPr>
        <w:pStyle w:val="Body"/>
        <w:jc w:val="center"/>
        <w:rPr>
          <w:rFonts w:ascii="Century Gothic" w:eastAsia="Century Gothic" w:hAnsi="Century Gothic" w:cs="Century Gothic"/>
          <w:b/>
          <w:bCs/>
        </w:rPr>
      </w:pPr>
      <w:r w:rsidRPr="00F5455C">
        <w:rPr>
          <w:rFonts w:ascii="Century Gothic" w:hAnsi="Century Gothic"/>
          <w:b/>
          <w:bCs/>
          <w:lang w:val="pt-PT"/>
        </w:rPr>
        <w:lastRenderedPageBreak/>
        <w:t>Comit</w:t>
      </w:r>
      <w:r w:rsidRPr="00F5455C">
        <w:rPr>
          <w:rFonts w:ascii="Century Gothic" w:hAnsi="Century Gothic"/>
          <w:b/>
          <w:bCs/>
          <w:lang w:val="fr-FR"/>
        </w:rPr>
        <w:t xml:space="preserve">é </w:t>
      </w:r>
      <w:r w:rsidRPr="00F5455C">
        <w:rPr>
          <w:rFonts w:ascii="Century Gothic" w:hAnsi="Century Gothic"/>
          <w:b/>
          <w:bCs/>
        </w:rPr>
        <w:t>de Padres/Tutores de Head Start Consejo de Políticas y Membresía</w:t>
      </w:r>
    </w:p>
    <w:p w14:paraId="30E86BB5" w14:textId="77777777" w:rsidR="00B52FD2" w:rsidRPr="00F5455C" w:rsidRDefault="00B52FD2">
      <w:pPr>
        <w:pStyle w:val="Body"/>
        <w:jc w:val="center"/>
        <w:rPr>
          <w:rFonts w:ascii="Century Gothic" w:eastAsia="Century Gothic" w:hAnsi="Century Gothic" w:cs="Century Gothic"/>
          <w:b/>
          <w:bCs/>
        </w:rPr>
      </w:pPr>
    </w:p>
    <w:p w14:paraId="5F78DA77" w14:textId="77777777" w:rsidR="00B52FD2" w:rsidRPr="00F5455C" w:rsidRDefault="00000000">
      <w:pPr>
        <w:pStyle w:val="Body"/>
        <w:rPr>
          <w:rFonts w:ascii="Century Gothic" w:eastAsia="Century Gothic" w:hAnsi="Century Gothic" w:cs="Century Gothic"/>
        </w:rPr>
      </w:pPr>
      <w:r w:rsidRPr="00F5455C">
        <w:rPr>
          <w:rFonts w:ascii="Century Gothic" w:hAnsi="Century Gothic"/>
        </w:rPr>
        <w:t xml:space="preserve">En Head Start, los padres/tutores desempeñan muchos papeles importantes y son un socio vital en el </w:t>
      </w:r>
      <w:r w:rsidRPr="00F5455C">
        <w:rPr>
          <w:rFonts w:ascii="Century Gothic" w:hAnsi="Century Gothic"/>
          <w:lang w:val="fr-FR"/>
        </w:rPr>
        <w:t>é</w:t>
      </w:r>
      <w:r w:rsidRPr="00F5455C">
        <w:rPr>
          <w:rFonts w:ascii="Century Gothic" w:hAnsi="Century Gothic"/>
        </w:rPr>
        <w:t>xito del programa.</w:t>
      </w:r>
    </w:p>
    <w:p w14:paraId="3A61EDA8" w14:textId="77777777" w:rsidR="00B52FD2" w:rsidRPr="00F5455C" w:rsidRDefault="00B52FD2">
      <w:pPr>
        <w:pStyle w:val="Body"/>
        <w:rPr>
          <w:rFonts w:ascii="Century Gothic" w:eastAsia="Century Gothic" w:hAnsi="Century Gothic" w:cs="Century Gothic"/>
        </w:rPr>
      </w:pPr>
    </w:p>
    <w:p w14:paraId="59E72B7C" w14:textId="77777777" w:rsidR="00B52FD2" w:rsidRPr="00F5455C" w:rsidRDefault="00000000">
      <w:pPr>
        <w:pStyle w:val="Body"/>
        <w:jc w:val="center"/>
        <w:rPr>
          <w:rFonts w:ascii="Century Gothic" w:eastAsia="Century Gothic" w:hAnsi="Century Gothic" w:cs="Century Gothic"/>
          <w:b/>
          <w:bCs/>
        </w:rPr>
      </w:pPr>
      <w:r w:rsidRPr="00F5455C">
        <w:rPr>
          <w:rFonts w:ascii="Century Gothic" w:hAnsi="Century Gothic"/>
          <w:b/>
          <w:bCs/>
          <w:lang w:val="pt-PT"/>
        </w:rPr>
        <w:t>HEAD START CONSIDERA A TODOS LOS PADRES/TUTORES COMO LOS MAESTROS M</w:t>
      </w:r>
      <w:r w:rsidRPr="00F5455C">
        <w:rPr>
          <w:rFonts w:ascii="Century Gothic" w:hAnsi="Century Gothic"/>
          <w:b/>
          <w:bCs/>
        </w:rPr>
        <w:t>ÁS IMPORTANTES DE SUS HIJOS.</w:t>
      </w:r>
    </w:p>
    <w:p w14:paraId="147C0BA4" w14:textId="77777777" w:rsidR="00B52FD2" w:rsidRPr="00F5455C" w:rsidRDefault="00000000">
      <w:pPr>
        <w:pStyle w:val="Body"/>
        <w:jc w:val="center"/>
        <w:rPr>
          <w:rFonts w:ascii="Century Gothic" w:eastAsia="Century Gothic" w:hAnsi="Century Gothic" w:cs="Century Gothic"/>
          <w:b/>
          <w:bCs/>
        </w:rPr>
      </w:pPr>
      <w:r w:rsidRPr="00F5455C">
        <w:rPr>
          <w:rFonts w:ascii="Century Gothic" w:hAnsi="Century Gothic"/>
          <w:b/>
          <w:bCs/>
        </w:rPr>
        <w:t xml:space="preserve"> </w:t>
      </w:r>
    </w:p>
    <w:p w14:paraId="75D75303" w14:textId="77777777" w:rsidR="00B52FD2" w:rsidRPr="00F5455C" w:rsidRDefault="00000000">
      <w:pPr>
        <w:pStyle w:val="Body"/>
        <w:jc w:val="center"/>
        <w:rPr>
          <w:rFonts w:ascii="Century Gothic" w:eastAsia="Century Gothic" w:hAnsi="Century Gothic" w:cs="Century Gothic"/>
          <w:b/>
          <w:bCs/>
        </w:rPr>
      </w:pPr>
      <w:r w:rsidRPr="00F5455C">
        <w:rPr>
          <w:rFonts w:ascii="Century Gothic" w:hAnsi="Century Gothic"/>
          <w:b/>
          <w:bCs/>
          <w:lang w:val="pt-PT"/>
        </w:rPr>
        <w:t>Comit</w:t>
      </w:r>
      <w:r w:rsidRPr="00F5455C">
        <w:rPr>
          <w:rFonts w:ascii="Century Gothic" w:hAnsi="Century Gothic"/>
          <w:b/>
          <w:bCs/>
          <w:lang w:val="fr-FR"/>
        </w:rPr>
        <w:t xml:space="preserve">é </w:t>
      </w:r>
      <w:r w:rsidRPr="00F5455C">
        <w:rPr>
          <w:rFonts w:ascii="Century Gothic" w:hAnsi="Century Gothic"/>
          <w:b/>
          <w:bCs/>
        </w:rPr>
        <w:t>de padres/tutores</w:t>
      </w:r>
    </w:p>
    <w:p w14:paraId="6098A262" w14:textId="77777777" w:rsidR="00B52FD2" w:rsidRPr="00F5455C" w:rsidRDefault="00000000">
      <w:pPr>
        <w:pStyle w:val="Body"/>
        <w:rPr>
          <w:rFonts w:ascii="Century Gothic" w:eastAsia="Century Gothic" w:hAnsi="Century Gothic" w:cs="Century Gothic"/>
        </w:rPr>
      </w:pPr>
      <w:r w:rsidRPr="00F5455C">
        <w:rPr>
          <w:rFonts w:ascii="Century Gothic" w:hAnsi="Century Gothic"/>
        </w:rPr>
        <w:t>Las reuniones de padres/tutores y las actividades de participación familiar brindan oportunidades que permiten a las familias y al personal trabajar juntos y aprender unos de otros mientras desarrollan resiliencia, factores de protección y logran objetivos compartidos. Durante estas oportunidades, los padres tienen oportunidades de participar en los Resultados de la participación de los padres, familias y comunidad de Head Start:</w:t>
      </w:r>
      <w:r w:rsidRPr="00F5455C">
        <w:rPr>
          <w:rFonts w:ascii="Century Gothic" w:hAnsi="Century Gothic"/>
          <w:lang w:val="pt-PT"/>
        </w:rPr>
        <w:t xml:space="preserve"> </w:t>
      </w:r>
      <w:r w:rsidRPr="00F5455C">
        <w:rPr>
          <w:rFonts w:ascii="Century Gothic" w:hAnsi="Century Gothic"/>
        </w:rPr>
        <w:t>Bienestar familiar, relaciones positivas entre padres e hijos, familias como educadores permanentes, familias como aprendices, participación familiar en las transiciones, conexiones familiares con sus pares y la comunidad y familias como defensores y lí</w:t>
      </w:r>
      <w:r w:rsidRPr="00F5455C">
        <w:rPr>
          <w:rFonts w:ascii="Century Gothic" w:hAnsi="Century Gothic"/>
          <w:lang w:val="pt-PT"/>
        </w:rPr>
        <w:t xml:space="preserve">deres. </w:t>
      </w:r>
      <w:r w:rsidRPr="00F5455C">
        <w:rPr>
          <w:rFonts w:ascii="Century Gothic" w:hAnsi="Century Gothic"/>
        </w:rPr>
        <w:t>El Comit</w:t>
      </w:r>
      <w:r w:rsidRPr="00F5455C">
        <w:rPr>
          <w:rFonts w:ascii="Century Gothic" w:hAnsi="Century Gothic"/>
          <w:lang w:val="fr-FR"/>
        </w:rPr>
        <w:t xml:space="preserve">é </w:t>
      </w:r>
      <w:r w:rsidRPr="00F5455C">
        <w:rPr>
          <w:rFonts w:ascii="Century Gothic" w:hAnsi="Century Gothic"/>
        </w:rPr>
        <w:t>de Padres de cada salón de clases y sitio colaborativo de cuidado infantil de Head Start elige a un representante para formar parte del Consejo de Políticas. Cada padre/tutor del Consejo de Políticas representa a un maestro de salón de clase.</w:t>
      </w:r>
    </w:p>
    <w:p w14:paraId="5A9A7306" w14:textId="77777777" w:rsidR="00B52FD2" w:rsidRPr="00F5455C" w:rsidRDefault="00B52FD2">
      <w:pPr>
        <w:pStyle w:val="Body"/>
        <w:rPr>
          <w:rFonts w:ascii="Century Gothic" w:eastAsia="Century Gothic" w:hAnsi="Century Gothic" w:cs="Century Gothic"/>
        </w:rPr>
      </w:pPr>
    </w:p>
    <w:p w14:paraId="723B9CD2" w14:textId="77777777" w:rsidR="00B52FD2" w:rsidRPr="00F5455C" w:rsidRDefault="00000000">
      <w:pPr>
        <w:pStyle w:val="Body"/>
        <w:jc w:val="center"/>
        <w:rPr>
          <w:rFonts w:ascii="Century Gothic" w:eastAsia="Century Gothic" w:hAnsi="Century Gothic" w:cs="Century Gothic"/>
          <w:b/>
          <w:bCs/>
        </w:rPr>
      </w:pPr>
      <w:r w:rsidRPr="00F5455C">
        <w:rPr>
          <w:rFonts w:ascii="Century Gothic" w:hAnsi="Century Gothic"/>
          <w:b/>
          <w:bCs/>
        </w:rPr>
        <w:t>Consejo de polí</w:t>
      </w:r>
      <w:r w:rsidRPr="00F5455C">
        <w:rPr>
          <w:rFonts w:ascii="Century Gothic" w:hAnsi="Century Gothic"/>
          <w:b/>
          <w:bCs/>
          <w:lang w:val="pt-PT"/>
        </w:rPr>
        <w:t>ticas</w:t>
      </w:r>
    </w:p>
    <w:p w14:paraId="73FC16DA" w14:textId="77777777" w:rsidR="00B52FD2" w:rsidRPr="00F5455C" w:rsidRDefault="00000000">
      <w:pPr>
        <w:pStyle w:val="Body"/>
        <w:rPr>
          <w:rFonts w:ascii="Century Gothic" w:eastAsia="Century Gothic" w:hAnsi="Century Gothic" w:cs="Century Gothic"/>
        </w:rPr>
      </w:pPr>
      <w:r w:rsidRPr="00F5455C">
        <w:rPr>
          <w:rFonts w:ascii="Century Gothic" w:hAnsi="Century Gothic"/>
        </w:rPr>
        <w:t>El Consejo de Políticas es el órgano rector del programa Head Start y actúa como la voz de los padres al tomar decisiones y brindar opiniones para el programa. El Consejo de Polí</w:t>
      </w:r>
      <w:r w:rsidRPr="00F5455C">
        <w:rPr>
          <w:rFonts w:ascii="Century Gothic" w:hAnsi="Century Gothic"/>
          <w:lang w:val="pt-PT"/>
        </w:rPr>
        <w:t>ticas est</w:t>
      </w:r>
      <w:r w:rsidRPr="00F5455C">
        <w:rPr>
          <w:rFonts w:ascii="Century Gothic" w:hAnsi="Century Gothic"/>
        </w:rPr>
        <w:t>á compuesto por padres/tutores de niños actualmente inscritos y representantes de nuestra comunidad.</w:t>
      </w:r>
    </w:p>
    <w:p w14:paraId="29059F0F" w14:textId="77777777" w:rsidR="00B52FD2" w:rsidRPr="00F5455C" w:rsidRDefault="00B52FD2">
      <w:pPr>
        <w:pStyle w:val="Body"/>
        <w:rPr>
          <w:rFonts w:ascii="Century Gothic" w:eastAsia="Century Gothic" w:hAnsi="Century Gothic" w:cs="Century Gothic"/>
        </w:rPr>
      </w:pPr>
    </w:p>
    <w:p w14:paraId="57B3D1A6" w14:textId="77777777" w:rsidR="00B52FD2" w:rsidRPr="00F5455C" w:rsidRDefault="00000000">
      <w:pPr>
        <w:pStyle w:val="Body"/>
        <w:rPr>
          <w:rFonts w:ascii="Century Gothic" w:eastAsia="Century Gothic" w:hAnsi="Century Gothic" w:cs="Century Gothic"/>
        </w:rPr>
      </w:pPr>
      <w:r w:rsidRPr="00F5455C">
        <w:rPr>
          <w:rFonts w:ascii="Century Gothic" w:hAnsi="Century Gothic"/>
        </w:rPr>
        <w:t>Algunas de las responsabilidades del Consejo de Políticas incluyen la revisión y aprobación de todas las políticas principales del programa, solicitudes de subvenciones, evaluaciones anuales y auditorías financieras. Los miembros del Consejo de Políticas participan activamente en la toma de decisiones sobre el funcionamiento del programa. Un representante está presente en la mayoría de las entrevistas de contratación de personal clave; Se solicitan sus aportaciones y se les da la debida consideración.</w:t>
      </w:r>
    </w:p>
    <w:p w14:paraId="287EA6EC" w14:textId="77777777" w:rsidR="00B52FD2" w:rsidRPr="00F5455C" w:rsidRDefault="00B52FD2">
      <w:pPr>
        <w:pStyle w:val="Body"/>
        <w:rPr>
          <w:rFonts w:ascii="Century Gothic" w:eastAsia="Century Gothic" w:hAnsi="Century Gothic" w:cs="Century Gothic"/>
        </w:rPr>
      </w:pPr>
    </w:p>
    <w:p w14:paraId="1DD66881" w14:textId="77777777" w:rsidR="00B52FD2" w:rsidRPr="00F5455C" w:rsidRDefault="00000000">
      <w:pPr>
        <w:pStyle w:val="Body"/>
        <w:rPr>
          <w:rFonts w:ascii="Century Gothic" w:eastAsia="Century Gothic" w:hAnsi="Century Gothic" w:cs="Century Gothic"/>
        </w:rPr>
      </w:pPr>
      <w:r w:rsidRPr="00F5455C">
        <w:rPr>
          <w:rFonts w:ascii="Century Gothic" w:hAnsi="Century Gothic"/>
        </w:rPr>
        <w:t xml:space="preserve">Los miembros electos del Consejo de Políticas reciben un reembolso por el cuidado de los niños y </w:t>
      </w:r>
      <w:r w:rsidRPr="00F5455C">
        <w:rPr>
          <w:rFonts w:ascii="Century Gothic" w:hAnsi="Century Gothic"/>
          <w:lang w:val="fr-FR"/>
        </w:rPr>
        <w:t>é</w:t>
      </w:r>
      <w:r w:rsidRPr="00F5455C">
        <w:rPr>
          <w:rFonts w:ascii="Century Gothic" w:hAnsi="Century Gothic"/>
        </w:rPr>
        <w:t>l kilometraje desde su hogar hasta el lugar de la reunión. El Consejo de Polí</w:t>
      </w:r>
      <w:r w:rsidRPr="00F5455C">
        <w:rPr>
          <w:rFonts w:ascii="Century Gothic" w:hAnsi="Century Gothic"/>
          <w:lang w:val="pt-PT"/>
        </w:rPr>
        <w:t>ticas se re</w:t>
      </w:r>
      <w:r w:rsidRPr="00F5455C">
        <w:rPr>
          <w:rFonts w:ascii="Century Gothic" w:hAnsi="Century Gothic"/>
        </w:rPr>
        <w:t>úne aproximadamente 10 veces al año y puede realizarse de forma remota o en persona. Para cualquiera de estas opciones, los miembros electos del Consejo de Políticas son elegibles para recibir un reembolso por el cuidado infantil. Cuando las reuniones se realizan de forma presencial, tambi</w:t>
      </w:r>
      <w:r w:rsidRPr="00F5455C">
        <w:rPr>
          <w:rFonts w:ascii="Century Gothic" w:hAnsi="Century Gothic"/>
          <w:lang w:val="fr-FR"/>
        </w:rPr>
        <w:t>é</w:t>
      </w:r>
      <w:r w:rsidRPr="00F5455C">
        <w:rPr>
          <w:rFonts w:ascii="Century Gothic" w:hAnsi="Century Gothic"/>
        </w:rPr>
        <w:t>n se reembolsa el kilometraje de ida y vuelta desde el domicilio hasta el lugar de la reunión.</w:t>
      </w:r>
    </w:p>
    <w:p w14:paraId="4573DC41" w14:textId="77777777" w:rsidR="00B52FD2" w:rsidRPr="00F5455C" w:rsidRDefault="00B52FD2">
      <w:pPr>
        <w:pStyle w:val="Body"/>
        <w:rPr>
          <w:rFonts w:ascii="Century Gothic" w:eastAsia="Century Gothic" w:hAnsi="Century Gothic" w:cs="Century Gothic"/>
        </w:rPr>
      </w:pPr>
    </w:p>
    <w:p w14:paraId="08D576B8" w14:textId="77777777" w:rsidR="00B52FD2" w:rsidRPr="00F5455C" w:rsidRDefault="00000000">
      <w:pPr>
        <w:pStyle w:val="Body"/>
        <w:jc w:val="center"/>
        <w:rPr>
          <w:rFonts w:ascii="Century Gothic" w:eastAsia="Century Gothic" w:hAnsi="Century Gothic" w:cs="Century Gothic"/>
          <w:b/>
          <w:bCs/>
        </w:rPr>
      </w:pPr>
      <w:r w:rsidRPr="00F5455C">
        <w:rPr>
          <w:rFonts w:ascii="Century Gothic" w:hAnsi="Century Gothic"/>
          <w:b/>
          <w:bCs/>
        </w:rPr>
        <w:t>¡Hable con el maestro o proveedor de cuidado infantil de su hijo sobre có</w:t>
      </w:r>
      <w:r w:rsidRPr="00F5455C">
        <w:rPr>
          <w:rFonts w:ascii="Century Gothic" w:hAnsi="Century Gothic"/>
          <w:b/>
          <w:bCs/>
          <w:lang w:val="pt-PT"/>
        </w:rPr>
        <w:t>mo participar!</w:t>
      </w:r>
    </w:p>
    <w:p w14:paraId="003820CD" w14:textId="77777777" w:rsidR="00B52FD2" w:rsidRPr="00F5455C" w:rsidRDefault="00B52FD2">
      <w:pPr>
        <w:pStyle w:val="Body"/>
        <w:jc w:val="center"/>
        <w:rPr>
          <w:rFonts w:ascii="Century Gothic" w:eastAsia="Century Gothic" w:hAnsi="Century Gothic" w:cs="Century Gothic"/>
          <w:b/>
          <w:bCs/>
        </w:rPr>
      </w:pPr>
    </w:p>
    <w:p w14:paraId="044F158B" w14:textId="77777777" w:rsidR="00B52FD2" w:rsidRPr="00F5455C" w:rsidRDefault="00000000">
      <w:pPr>
        <w:pStyle w:val="Body"/>
        <w:jc w:val="center"/>
        <w:rPr>
          <w:rFonts w:ascii="Century Gothic" w:eastAsia="Century Gothic" w:hAnsi="Century Gothic" w:cs="Century Gothic"/>
          <w:b/>
          <w:bCs/>
        </w:rPr>
      </w:pPr>
      <w:r w:rsidRPr="00F5455C">
        <w:rPr>
          <w:rFonts w:ascii="Century Gothic" w:hAnsi="Century Gothic"/>
          <w:b/>
          <w:bCs/>
        </w:rPr>
        <w:t>Gran comienzo hacia la calidad</w:t>
      </w:r>
    </w:p>
    <w:p w14:paraId="68FA2A65" w14:textId="77777777" w:rsidR="00B52FD2" w:rsidRPr="00F5455C" w:rsidRDefault="00000000">
      <w:pPr>
        <w:pStyle w:val="Body"/>
      </w:pPr>
      <w:r w:rsidRPr="00F5455C">
        <w:rPr>
          <w:rFonts w:ascii="Century Gothic" w:hAnsi="Century Gothic"/>
        </w:rPr>
        <w:t>Great Start to Quality es el sistema de Michigan que establece estándares de calidad y evalúa el</w:t>
      </w:r>
      <w:r w:rsidRPr="00F5455C">
        <w:rPr>
          <w:rFonts w:ascii="Century Gothic" w:hAnsi="Century Gothic"/>
          <w:lang w:val="pt-PT"/>
        </w:rPr>
        <w:t xml:space="preserve"> </w:t>
      </w:r>
      <w:r w:rsidRPr="00F5455C">
        <w:rPr>
          <w:rFonts w:ascii="Century Gothic" w:hAnsi="Century Gothic"/>
        </w:rPr>
        <w:t>calidad de los programas de atención y educación temprana. Está financiado por el Departamento de Educación.</w:t>
      </w:r>
      <w:r w:rsidRPr="00F5455C">
        <w:rPr>
          <w:rFonts w:ascii="Century Gothic" w:hAnsi="Century Gothic"/>
          <w:lang w:val="pt-PT"/>
        </w:rPr>
        <w:t xml:space="preserve"> </w:t>
      </w:r>
      <w:r w:rsidRPr="00F5455C">
        <w:rPr>
          <w:rFonts w:ascii="Century Gothic" w:hAnsi="Century Gothic"/>
        </w:rPr>
        <w:t>Great Start to Quality incluye 10 centros de recursos en todo el estado que trabajan con programas para tomar medidas para mejorar su calidad. Great Start to Quality tambi</w:t>
      </w:r>
      <w:r w:rsidRPr="00F5455C">
        <w:rPr>
          <w:rFonts w:ascii="Century Gothic" w:hAnsi="Century Gothic"/>
          <w:lang w:val="fr-FR"/>
        </w:rPr>
        <w:t>é</w:t>
      </w:r>
      <w:r w:rsidRPr="00F5455C">
        <w:rPr>
          <w:rFonts w:ascii="Century Gothic" w:hAnsi="Century Gothic"/>
        </w:rPr>
        <w:t>n comparte información sobre</w:t>
      </w:r>
      <w:r w:rsidRPr="00F5455C">
        <w:rPr>
          <w:rFonts w:ascii="Century Gothic" w:hAnsi="Century Gothic"/>
          <w:lang w:val="pt-PT"/>
        </w:rPr>
        <w:t xml:space="preserve"> </w:t>
      </w:r>
      <w:r w:rsidRPr="00F5455C">
        <w:rPr>
          <w:rFonts w:ascii="Century Gothic" w:hAnsi="Century Gothic"/>
        </w:rPr>
        <w:t>programas con familias y ayuda a las familias a seleccionar el programa adecuado para sus necesidades.</w:t>
      </w:r>
      <w:r w:rsidRPr="00F5455C">
        <w:rPr>
          <w:rFonts w:ascii="Arial Unicode MS" w:hAnsi="Arial Unicode MS"/>
        </w:rPr>
        <w:br w:type="page"/>
      </w:r>
    </w:p>
    <w:p w14:paraId="6039560B" w14:textId="77777777" w:rsidR="00B52FD2" w:rsidRPr="00F5455C" w:rsidRDefault="00000000">
      <w:pPr>
        <w:pStyle w:val="Body"/>
        <w:jc w:val="center"/>
        <w:rPr>
          <w:rFonts w:ascii="Century Gothic" w:eastAsia="Century Gothic" w:hAnsi="Century Gothic" w:cs="Century Gothic"/>
          <w:b/>
          <w:bCs/>
        </w:rPr>
      </w:pPr>
      <w:r w:rsidRPr="00F5455C">
        <w:rPr>
          <w:rFonts w:ascii="Century Gothic" w:hAnsi="Century Gothic"/>
          <w:b/>
          <w:bCs/>
        </w:rPr>
        <w:lastRenderedPageBreak/>
        <w:t>Política de selección y supervisión de voluntarios</w:t>
      </w:r>
    </w:p>
    <w:p w14:paraId="12A6C688" w14:textId="77777777" w:rsidR="00B52FD2" w:rsidRPr="00F5455C" w:rsidRDefault="00000000">
      <w:pPr>
        <w:pStyle w:val="Body"/>
        <w:rPr>
          <w:rFonts w:ascii="Century Gothic" w:eastAsia="Century Gothic" w:hAnsi="Century Gothic" w:cs="Century Gothic"/>
          <w:b/>
          <w:bCs/>
          <w:u w:val="single"/>
        </w:rPr>
      </w:pPr>
      <w:r w:rsidRPr="00F5455C">
        <w:rPr>
          <w:rFonts w:ascii="Century Gothic" w:hAnsi="Century Gothic"/>
          <w:b/>
          <w:bCs/>
          <w:u w:val="single"/>
          <w:lang w:val="pt-PT"/>
        </w:rPr>
        <w:t>Est</w:t>
      </w:r>
      <w:r w:rsidRPr="00F5455C">
        <w:rPr>
          <w:rFonts w:ascii="Century Gothic" w:hAnsi="Century Gothic"/>
          <w:b/>
          <w:bCs/>
          <w:u w:val="single"/>
        </w:rPr>
        <w:t>á</w:t>
      </w:r>
      <w:r w:rsidRPr="00F5455C">
        <w:rPr>
          <w:rFonts w:ascii="Century Gothic" w:hAnsi="Century Gothic"/>
          <w:b/>
          <w:bCs/>
          <w:u w:val="single"/>
          <w:lang w:val="pt-PT"/>
        </w:rPr>
        <w:t>ndares de desempe</w:t>
      </w:r>
      <w:r w:rsidRPr="00F5455C">
        <w:rPr>
          <w:rFonts w:ascii="Century Gothic" w:hAnsi="Century Gothic"/>
          <w:b/>
          <w:bCs/>
          <w:u w:val="single"/>
        </w:rPr>
        <w:t>ñ</w:t>
      </w:r>
      <w:r w:rsidRPr="00F5455C">
        <w:rPr>
          <w:rFonts w:ascii="Century Gothic" w:hAnsi="Century Gothic"/>
          <w:b/>
          <w:bCs/>
          <w:u w:val="single"/>
          <w:lang w:val="it-IT"/>
        </w:rPr>
        <w:t>o del programa Head Start</w:t>
      </w:r>
    </w:p>
    <w:p w14:paraId="231AFD6A" w14:textId="77777777" w:rsidR="00B52FD2" w:rsidRPr="00F5455C" w:rsidRDefault="00000000">
      <w:pPr>
        <w:pStyle w:val="Body"/>
        <w:rPr>
          <w:rFonts w:ascii="Century Gothic" w:eastAsia="Century Gothic" w:hAnsi="Century Gothic" w:cs="Century Gothic"/>
        </w:rPr>
      </w:pPr>
      <w:r w:rsidRPr="00F5455C">
        <w:rPr>
          <w:rFonts w:ascii="Century Gothic" w:hAnsi="Century Gothic"/>
        </w:rPr>
        <w:t>Un programa debe garantizar que los niños nunca se queden solos con los voluntarios.</w:t>
      </w:r>
    </w:p>
    <w:p w14:paraId="5D789336" w14:textId="77777777" w:rsidR="00B52FD2" w:rsidRPr="00F5455C" w:rsidRDefault="00B52FD2">
      <w:pPr>
        <w:pStyle w:val="Body"/>
        <w:rPr>
          <w:rFonts w:ascii="Century Gothic" w:eastAsia="Century Gothic" w:hAnsi="Century Gothic" w:cs="Century Gothic"/>
        </w:rPr>
      </w:pPr>
    </w:p>
    <w:p w14:paraId="75B4784C" w14:textId="77777777" w:rsidR="00B52FD2" w:rsidRPr="00F5455C" w:rsidRDefault="00000000">
      <w:pPr>
        <w:pStyle w:val="Body"/>
        <w:rPr>
          <w:rFonts w:ascii="Century Gothic" w:eastAsia="Century Gothic" w:hAnsi="Century Gothic" w:cs="Century Gothic"/>
          <w:b/>
          <w:bCs/>
          <w:u w:val="single"/>
        </w:rPr>
      </w:pPr>
      <w:r w:rsidRPr="00F5455C">
        <w:rPr>
          <w:rFonts w:ascii="Century Gothic" w:hAnsi="Century Gothic"/>
          <w:b/>
          <w:bCs/>
          <w:u w:val="single"/>
        </w:rPr>
        <w:t>Reglas de licencia para centros de cuidado infantil</w:t>
      </w:r>
    </w:p>
    <w:p w14:paraId="2777FB37" w14:textId="77777777" w:rsidR="00B52FD2" w:rsidRPr="00F5455C" w:rsidRDefault="00000000">
      <w:pPr>
        <w:pStyle w:val="Body"/>
        <w:rPr>
          <w:rFonts w:ascii="Century Gothic" w:eastAsia="Century Gothic" w:hAnsi="Century Gothic" w:cs="Century Gothic"/>
        </w:rPr>
      </w:pPr>
      <w:r w:rsidRPr="00F5455C">
        <w:rPr>
          <w:rFonts w:ascii="Century Gothic" w:hAnsi="Century Gothic"/>
        </w:rPr>
        <w:t xml:space="preserve">Los voluntarios supervisados </w:t>
      </w:r>
      <w:r w:rsidRPr="00F5455C">
        <w:rPr>
          <w:rFonts w:ascii="Arial" w:hAnsi="Arial" w:cs="Arial"/>
        </w:rPr>
        <w:t>​​</w:t>
      </w:r>
      <w:r w:rsidRPr="00F5455C">
        <w:rPr>
          <w:rFonts w:ascii="Century Gothic" w:hAnsi="Century Gothic"/>
        </w:rPr>
        <w:t>deben recibir una autorizació</w:t>
      </w:r>
      <w:r w:rsidRPr="00F5455C">
        <w:rPr>
          <w:rFonts w:ascii="Century Gothic" w:hAnsi="Century Gothic"/>
          <w:lang w:val="it-IT"/>
        </w:rPr>
        <w:t>n del registro p</w:t>
      </w:r>
      <w:r w:rsidRPr="00F5455C">
        <w:rPr>
          <w:rFonts w:ascii="Century Gothic" w:hAnsi="Century Gothic"/>
        </w:rPr>
        <w:t>úblico de delincuentes sexuales (PSOR) antes de tener contacto con los niños bajo cuidado.</w:t>
      </w:r>
    </w:p>
    <w:p w14:paraId="40ED2D58" w14:textId="77777777" w:rsidR="00B52FD2" w:rsidRPr="00F5455C" w:rsidRDefault="00000000">
      <w:pPr>
        <w:pStyle w:val="Body"/>
        <w:rPr>
          <w:rFonts w:ascii="Century Gothic" w:eastAsia="Century Gothic" w:hAnsi="Century Gothic" w:cs="Century Gothic"/>
        </w:rPr>
      </w:pPr>
      <w:r w:rsidRPr="00F5455C">
        <w:rPr>
          <w:rFonts w:ascii="Century Gothic" w:hAnsi="Century Gothic"/>
          <w:b/>
          <w:bCs/>
        </w:rPr>
        <w:t>Polí</w:t>
      </w:r>
      <w:r w:rsidRPr="00F5455C">
        <w:rPr>
          <w:rFonts w:ascii="Century Gothic" w:hAnsi="Century Gothic"/>
          <w:b/>
          <w:bCs/>
          <w:lang w:val="pt-PT"/>
        </w:rPr>
        <w:t xml:space="preserve">tica NMCAA: </w:t>
      </w:r>
      <w:r w:rsidRPr="00F5455C">
        <w:rPr>
          <w:rFonts w:ascii="Century Gothic" w:hAnsi="Century Gothic"/>
        </w:rPr>
        <w:t>Para garantizar la seguridad y el bienestar de todos los niños bajo cuidado, NMCAA evaluará a los voluntarios siguiendo los Está</w:t>
      </w:r>
      <w:r w:rsidRPr="00F5455C">
        <w:rPr>
          <w:rFonts w:ascii="Century Gothic" w:hAnsi="Century Gothic"/>
          <w:lang w:val="pt-PT"/>
        </w:rPr>
        <w:t>ndares de desempe</w:t>
      </w:r>
      <w:r w:rsidRPr="00F5455C">
        <w:rPr>
          <w:rFonts w:ascii="Century Gothic" w:hAnsi="Century Gothic"/>
        </w:rPr>
        <w:t>ño del programa Head Start, los requisitos del programa Great Start Readiness y las Reglas de licencia para centros de cuidado infantil.</w:t>
      </w:r>
      <w:r w:rsidRPr="00F5455C">
        <w:rPr>
          <w:rFonts w:ascii="Century Gothic" w:hAnsi="Century Gothic"/>
          <w:lang w:val="pt-PT"/>
        </w:rPr>
        <w:t xml:space="preserve"> </w:t>
      </w:r>
      <w:r w:rsidRPr="00F5455C">
        <w:rPr>
          <w:rFonts w:ascii="Century Gothic" w:hAnsi="Century Gothic"/>
        </w:rPr>
        <w:t>Los voluntarios no tendrán contacto sin supervisión con niños a menos que hayan completado el proceso de verificación de antecedentes de cuidado infantil o que el padre/tutor los haya agregado al Registro de informació</w:t>
      </w:r>
      <w:r w:rsidRPr="00F5455C">
        <w:rPr>
          <w:rFonts w:ascii="Century Gothic" w:hAnsi="Century Gothic"/>
          <w:lang w:val="it-IT"/>
        </w:rPr>
        <w:t>n infantil.</w:t>
      </w:r>
    </w:p>
    <w:p w14:paraId="65F163EE" w14:textId="77777777" w:rsidR="00B52FD2" w:rsidRPr="00F5455C" w:rsidRDefault="00000000">
      <w:pPr>
        <w:pStyle w:val="Body"/>
        <w:rPr>
          <w:rFonts w:ascii="Century Gothic" w:eastAsia="Century Gothic" w:hAnsi="Century Gothic" w:cs="Century Gothic"/>
          <w:b/>
          <w:bCs/>
          <w:i/>
          <w:iCs/>
        </w:rPr>
      </w:pPr>
      <w:r w:rsidRPr="00F5455C">
        <w:rPr>
          <w:rFonts w:ascii="Century Gothic" w:hAnsi="Century Gothic"/>
          <w:b/>
          <w:bCs/>
        </w:rPr>
        <w:t>Los voluntarios pueden incluir, entre otros, los siguientes:</w:t>
      </w:r>
      <w:r w:rsidRPr="00F5455C">
        <w:rPr>
          <w:rFonts w:ascii="Century Gothic" w:hAnsi="Century Gothic"/>
        </w:rPr>
        <w:t xml:space="preserve"> Personal de ISD, consultores de salud mental, abuelos adoptivos, oradores invitados, pasantes y padres/familiares de niñ</w:t>
      </w:r>
      <w:r w:rsidRPr="00F5455C">
        <w:rPr>
          <w:rFonts w:ascii="Century Gothic" w:hAnsi="Century Gothic"/>
          <w:lang w:val="pt-PT"/>
        </w:rPr>
        <w:t>os matriculados.</w:t>
      </w:r>
      <w:r w:rsidRPr="00F5455C">
        <w:rPr>
          <w:rFonts w:ascii="Century Gothic" w:hAnsi="Century Gothic"/>
          <w:b/>
          <w:bCs/>
          <w:i/>
          <w:iCs/>
        </w:rPr>
        <w:t>** Los padres que pasan tiempo en el salón de clases, fuera del horario habitual de dejar y recoger a sus hijos, se consideran voluntarios y deben completar la</w:t>
      </w:r>
      <w:r w:rsidRPr="00F5455C">
        <w:rPr>
          <w:rFonts w:ascii="Century Gothic" w:hAnsi="Century Gothic"/>
          <w:b/>
          <w:bCs/>
          <w:i/>
          <w:iCs/>
          <w:lang w:val="pt-PT"/>
        </w:rPr>
        <w:t xml:space="preserve"> </w:t>
      </w:r>
      <w:r w:rsidRPr="00F5455C">
        <w:rPr>
          <w:rFonts w:ascii="Century Gothic" w:hAnsi="Century Gothic"/>
          <w:b/>
          <w:bCs/>
          <w:i/>
          <w:iCs/>
        </w:rPr>
        <w:t>documentación de evaluació</w:t>
      </w:r>
      <w:r w:rsidRPr="00F5455C">
        <w:rPr>
          <w:rFonts w:ascii="Century Gothic" w:hAnsi="Century Gothic"/>
          <w:b/>
          <w:bCs/>
          <w:i/>
          <w:iCs/>
          <w:lang w:val="pt-PT"/>
        </w:rPr>
        <w:t xml:space="preserve">n requerida. ** </w:t>
      </w:r>
    </w:p>
    <w:p w14:paraId="78938EEE" w14:textId="77777777" w:rsidR="00B52FD2" w:rsidRPr="00F5455C" w:rsidRDefault="00B52FD2">
      <w:pPr>
        <w:pStyle w:val="Body"/>
        <w:rPr>
          <w:rFonts w:ascii="Century Gothic" w:eastAsia="Century Gothic" w:hAnsi="Century Gothic" w:cs="Century Gothic"/>
          <w:i/>
          <w:iCs/>
        </w:rPr>
      </w:pPr>
    </w:p>
    <w:p w14:paraId="4FDF28C3" w14:textId="77777777" w:rsidR="00B52FD2" w:rsidRPr="00F5455C" w:rsidRDefault="00000000">
      <w:pPr>
        <w:pStyle w:val="Body"/>
        <w:rPr>
          <w:rFonts w:ascii="Century Gothic" w:eastAsia="Century Gothic" w:hAnsi="Century Gothic" w:cs="Century Gothic"/>
          <w:b/>
          <w:bCs/>
          <w:u w:val="single"/>
        </w:rPr>
      </w:pPr>
      <w:r w:rsidRPr="00F5455C">
        <w:rPr>
          <w:rFonts w:ascii="Century Gothic" w:hAnsi="Century Gothic"/>
          <w:b/>
          <w:bCs/>
          <w:u w:val="single"/>
        </w:rPr>
        <w:t>Procedimientos de detecció</w:t>
      </w:r>
      <w:r w:rsidRPr="00F5455C">
        <w:rPr>
          <w:rFonts w:ascii="Century Gothic" w:hAnsi="Century Gothic"/>
          <w:b/>
          <w:bCs/>
          <w:u w:val="single"/>
          <w:lang w:val="de-DE"/>
        </w:rPr>
        <w:t>n:</w:t>
      </w:r>
    </w:p>
    <w:p w14:paraId="3F2B94AF" w14:textId="77777777" w:rsidR="00B52FD2" w:rsidRPr="00F5455C" w:rsidRDefault="00000000">
      <w:pPr>
        <w:pStyle w:val="Body"/>
        <w:numPr>
          <w:ilvl w:val="0"/>
          <w:numId w:val="7"/>
        </w:numPr>
        <w:rPr>
          <w:rFonts w:ascii="Century Gothic" w:hAnsi="Century Gothic"/>
        </w:rPr>
      </w:pPr>
      <w:r w:rsidRPr="00F5455C">
        <w:rPr>
          <w:rFonts w:ascii="Century Gothic" w:hAnsi="Century Gothic"/>
        </w:rPr>
        <w:t xml:space="preserve">Todos los voluntarios supervisados </w:t>
      </w:r>
      <w:r w:rsidRPr="00F5455C">
        <w:rPr>
          <w:rFonts w:ascii="Arial" w:hAnsi="Arial" w:cs="Arial"/>
        </w:rPr>
        <w:t>​​</w:t>
      </w:r>
      <w:r w:rsidRPr="00F5455C">
        <w:rPr>
          <w:rFonts w:ascii="Century Gothic" w:hAnsi="Century Gothic"/>
        </w:rPr>
        <w:t>deberán recibir una autorizació</w:t>
      </w:r>
      <w:r w:rsidRPr="00F5455C">
        <w:rPr>
          <w:rFonts w:ascii="Century Gothic" w:hAnsi="Century Gothic"/>
          <w:lang w:val="it-IT"/>
        </w:rPr>
        <w:t>n del registro p</w:t>
      </w:r>
      <w:r w:rsidRPr="00F5455C">
        <w:rPr>
          <w:rFonts w:ascii="Century Gothic" w:hAnsi="Century Gothic"/>
        </w:rPr>
        <w:t xml:space="preserve">úblico de delincuentes sexuales (PSOR) </w:t>
      </w:r>
      <w:r w:rsidRPr="00F5455C">
        <w:rPr>
          <w:rFonts w:ascii="Century Gothic" w:hAnsi="Century Gothic"/>
          <w:b/>
          <w:bCs/>
          <w:lang w:val="pt-PT"/>
        </w:rPr>
        <w:t xml:space="preserve">antes </w:t>
      </w:r>
      <w:r w:rsidRPr="00F5455C">
        <w:rPr>
          <w:rFonts w:ascii="Century Gothic" w:hAnsi="Century Gothic"/>
        </w:rPr>
        <w:t xml:space="preserve">de tener cualquier contacto con un niño bajo cuidado. </w:t>
      </w:r>
      <w:r w:rsidRPr="00F5455C">
        <w:rPr>
          <w:rFonts w:ascii="Century Gothic" w:hAnsi="Century Gothic"/>
          <w:b/>
          <w:bCs/>
          <w:i/>
          <w:iCs/>
        </w:rPr>
        <w:t>Cualquier persona incluida en el PSOR tiene prohibido tener contacto con cualquier niño bajo cuidado.</w:t>
      </w:r>
    </w:p>
    <w:p w14:paraId="05F3E13C" w14:textId="77777777" w:rsidR="00B52FD2" w:rsidRPr="00F5455C" w:rsidRDefault="00000000">
      <w:pPr>
        <w:pStyle w:val="Body"/>
        <w:numPr>
          <w:ilvl w:val="1"/>
          <w:numId w:val="8"/>
        </w:numPr>
        <w:rPr>
          <w:rFonts w:ascii="Century Gothic" w:hAnsi="Century Gothic"/>
        </w:rPr>
      </w:pPr>
      <w:r w:rsidRPr="00F5455C">
        <w:rPr>
          <w:rFonts w:ascii="Century Gothic" w:hAnsi="Century Gothic"/>
          <w:b/>
          <w:bCs/>
          <w:i/>
          <w:iCs/>
        </w:rPr>
        <w:t xml:space="preserve">EXCEPCIÓN: </w:t>
      </w:r>
      <w:r w:rsidRPr="00F5455C">
        <w:rPr>
          <w:rFonts w:ascii="Century Gothic" w:hAnsi="Century Gothic"/>
        </w:rPr>
        <w:t>Voluntarios de ISD sin supervisión (CONSULTORES DE ISD DE SALA COMBINADA EN BLAIR, LINCOLN ST Y TRAVERSE HEIGHTS) que hayan completado el proceso CCBC y hayan sido considerados "elegibles" s</w:t>
      </w:r>
      <w:r w:rsidRPr="00F5455C">
        <w:rPr>
          <w:rFonts w:ascii="Century Gothic" w:hAnsi="Century Gothic"/>
          <w:lang w:val="fr-FR"/>
        </w:rPr>
        <w:t xml:space="preserve">é </w:t>
      </w:r>
      <w:r w:rsidRPr="00F5455C">
        <w:rPr>
          <w:rFonts w:ascii="Century Gothic" w:hAnsi="Century Gothic"/>
        </w:rPr>
        <w:t>conectarán a la licencia identificada.</w:t>
      </w:r>
      <w:r w:rsidRPr="00F5455C">
        <w:rPr>
          <w:rFonts w:ascii="Century Gothic" w:hAnsi="Century Gothic"/>
          <w:lang w:val="pt-PT"/>
        </w:rPr>
        <w:t xml:space="preserve"> </w:t>
      </w:r>
      <w:r w:rsidRPr="00F5455C">
        <w:rPr>
          <w:rFonts w:ascii="Century Gothic" w:hAnsi="Century Gothic"/>
        </w:rPr>
        <w:t>Estos consultores seguirán todos los requisitos de LARA/Head Start/GSRP.</w:t>
      </w:r>
      <w:r w:rsidRPr="00F5455C">
        <w:rPr>
          <w:rFonts w:ascii="Century Gothic" w:hAnsi="Century Gothic"/>
          <w:lang w:val="pt-PT"/>
        </w:rPr>
        <w:t xml:space="preserve"> </w:t>
      </w:r>
      <w:r w:rsidRPr="00F5455C">
        <w:rPr>
          <w:rFonts w:ascii="Century Gothic" w:hAnsi="Century Gothic"/>
        </w:rPr>
        <w:t>Estos consultores identificados, con el permiso y reconocimiento del personal directivo, podrán quedarse solos con los niñ</w:t>
      </w:r>
      <w:r w:rsidRPr="00F5455C">
        <w:rPr>
          <w:rFonts w:ascii="Century Gothic" w:hAnsi="Century Gothic"/>
          <w:lang w:val="pt-PT"/>
        </w:rPr>
        <w:t>os.</w:t>
      </w:r>
    </w:p>
    <w:p w14:paraId="78145E3C" w14:textId="77777777" w:rsidR="00B52FD2" w:rsidRPr="00F5455C" w:rsidRDefault="00000000">
      <w:pPr>
        <w:pStyle w:val="Body"/>
        <w:numPr>
          <w:ilvl w:val="1"/>
          <w:numId w:val="8"/>
        </w:numPr>
        <w:rPr>
          <w:rFonts w:ascii="Century Gothic" w:hAnsi="Century Gothic"/>
        </w:rPr>
      </w:pPr>
      <w:r w:rsidRPr="00F5455C">
        <w:rPr>
          <w:rFonts w:ascii="Century Gothic" w:hAnsi="Century Gothic"/>
        </w:rPr>
        <w:t>TODOS los demás consultores de ISD y de salud mental seguirán los requisitos de la Política de evaluación de voluntarios y, cuando los aprueben los padres y se documenten en el Registro de información del niño, podrán reunirse con los niños a solas despu</w:t>
      </w:r>
      <w:r w:rsidRPr="00F5455C">
        <w:rPr>
          <w:rFonts w:ascii="Century Gothic" w:hAnsi="Century Gothic"/>
          <w:lang w:val="fr-FR"/>
        </w:rPr>
        <w:t>é</w:t>
      </w:r>
      <w:r w:rsidRPr="00F5455C">
        <w:rPr>
          <w:rFonts w:ascii="Century Gothic" w:hAnsi="Century Gothic"/>
        </w:rPr>
        <w:t>s de firmar su salida del salón de clases.</w:t>
      </w:r>
    </w:p>
    <w:p w14:paraId="407020C7" w14:textId="77777777" w:rsidR="00B52FD2" w:rsidRPr="00F5455C" w:rsidRDefault="00000000">
      <w:pPr>
        <w:pStyle w:val="Body"/>
        <w:numPr>
          <w:ilvl w:val="0"/>
          <w:numId w:val="9"/>
        </w:numPr>
        <w:rPr>
          <w:rFonts w:ascii="Century Gothic" w:hAnsi="Century Gothic"/>
        </w:rPr>
      </w:pPr>
      <w:r w:rsidRPr="00F5455C">
        <w:rPr>
          <w:rFonts w:ascii="Century Gothic" w:hAnsi="Century Gothic"/>
        </w:rPr>
        <w:t>Además de una autorización PSOR/CCBC, el centro revisará la</w:t>
      </w:r>
      <w:r w:rsidRPr="00F5455C">
        <w:rPr>
          <w:rFonts w:ascii="Century Gothic" w:hAnsi="Century Gothic"/>
          <w:lang w:val="pt-PT"/>
        </w:rPr>
        <w:t xml:space="preserve">s formas de </w:t>
      </w:r>
      <w:r w:rsidRPr="00F5455C">
        <w:rPr>
          <w:rFonts w:ascii="Century Gothic" w:hAnsi="Century Gothic"/>
          <w:b/>
          <w:bCs/>
        </w:rPr>
        <w:t xml:space="preserve">Voluntario de capacitación anual de orientación previa al servicio </w:t>
      </w:r>
      <w:r w:rsidRPr="00F5455C">
        <w:rPr>
          <w:rFonts w:ascii="Century Gothic" w:hAnsi="Century Gothic"/>
        </w:rPr>
        <w:t>con el voluntario. Esto incluye firmar la</w:t>
      </w:r>
      <w:r w:rsidRPr="00F5455C">
        <w:rPr>
          <w:rFonts w:ascii="Century Gothic" w:hAnsi="Century Gothic"/>
          <w:b/>
          <w:bCs/>
        </w:rPr>
        <w:t xml:space="preserve"> Política de informes obligatorios</w:t>
      </w:r>
      <w:r w:rsidRPr="00F5455C">
        <w:rPr>
          <w:rFonts w:ascii="Century Gothic" w:hAnsi="Century Gothic"/>
        </w:rPr>
        <w:t xml:space="preserve"> para el personal y los voluntarios reconociendo la siguiente información</w:t>
      </w:r>
      <w:r w:rsidRPr="00F5455C">
        <w:rPr>
          <w:rFonts w:ascii="Century Gothic" w:hAnsi="Century Gothic"/>
          <w:lang w:val="pt-PT"/>
        </w:rPr>
        <w:t>:</w:t>
      </w:r>
    </w:p>
    <w:p w14:paraId="28A64B3C" w14:textId="77777777" w:rsidR="00B52FD2" w:rsidRPr="00F5455C" w:rsidRDefault="00000000">
      <w:pPr>
        <w:pStyle w:val="Body"/>
        <w:numPr>
          <w:ilvl w:val="0"/>
          <w:numId w:val="10"/>
        </w:numPr>
        <w:rPr>
          <w:rFonts w:ascii="Century Gothic" w:hAnsi="Century Gothic"/>
        </w:rPr>
      </w:pPr>
      <w:r w:rsidRPr="00F5455C">
        <w:rPr>
          <w:rFonts w:ascii="Century Gothic" w:hAnsi="Century Gothic"/>
        </w:rPr>
        <w:t>El individuo es consciente de que el abuso y el abandono de los niños es ilegal.</w:t>
      </w:r>
    </w:p>
    <w:p w14:paraId="0EA10794" w14:textId="77777777" w:rsidR="00B52FD2" w:rsidRPr="00F5455C" w:rsidRDefault="00000000">
      <w:pPr>
        <w:pStyle w:val="Body"/>
        <w:numPr>
          <w:ilvl w:val="0"/>
          <w:numId w:val="10"/>
        </w:numPr>
        <w:rPr>
          <w:rFonts w:ascii="Century Gothic" w:hAnsi="Century Gothic"/>
        </w:rPr>
      </w:pPr>
      <w:r w:rsidRPr="00F5455C">
        <w:rPr>
          <w:rFonts w:ascii="Century Gothic" w:hAnsi="Century Gothic"/>
        </w:rPr>
        <w:t>La persona ha sido informada sobre las políticas del centro sobre abuso y negligencia infantil.</w:t>
      </w:r>
    </w:p>
    <w:p w14:paraId="52AC76E1" w14:textId="77777777" w:rsidR="00B52FD2" w:rsidRDefault="00000000">
      <w:pPr>
        <w:pStyle w:val="Body"/>
        <w:numPr>
          <w:ilvl w:val="0"/>
          <w:numId w:val="10"/>
        </w:numPr>
        <w:rPr>
          <w:rFonts w:ascii="Century Gothic" w:hAnsi="Century Gothic"/>
        </w:rPr>
      </w:pPr>
      <w:r w:rsidRPr="00F5455C">
        <w:rPr>
          <w:rFonts w:ascii="Century Gothic" w:hAnsi="Century Gothic"/>
        </w:rPr>
        <w:t>La persona sabe que todo el personal y los voluntarios están obligados por ley a informar de inmediato las sospechas de abuso y negligencia a los Servicios de Protección Infantil (CPS).</w:t>
      </w:r>
    </w:p>
    <w:p w14:paraId="7C6258BE" w14:textId="77777777" w:rsidR="00F5455C" w:rsidRPr="00F5455C" w:rsidRDefault="00F5455C" w:rsidP="00F5455C">
      <w:pPr>
        <w:pStyle w:val="Body"/>
        <w:ind w:left="821"/>
        <w:rPr>
          <w:rFonts w:ascii="Century Gothic" w:hAnsi="Century Gothic"/>
        </w:rPr>
      </w:pPr>
    </w:p>
    <w:p w14:paraId="3D5985D5" w14:textId="77777777" w:rsidR="00B52FD2" w:rsidRPr="00F5455C" w:rsidRDefault="00000000">
      <w:pPr>
        <w:pStyle w:val="Body"/>
        <w:numPr>
          <w:ilvl w:val="0"/>
          <w:numId w:val="9"/>
        </w:numPr>
        <w:rPr>
          <w:rFonts w:ascii="Century Gothic" w:hAnsi="Century Gothic"/>
        </w:rPr>
      </w:pPr>
      <w:r w:rsidRPr="00F5455C">
        <w:rPr>
          <w:rFonts w:ascii="Century Gothic" w:hAnsi="Century Gothic"/>
          <w:b/>
          <w:bCs/>
        </w:rPr>
        <w:t>La autorización PSOR y APOT deben completarse anualmente para los voluntarios que regresan. El proceso CCBC debe renovarse cada cinco añ</w:t>
      </w:r>
      <w:r w:rsidRPr="00F5455C">
        <w:rPr>
          <w:rFonts w:ascii="Century Gothic" w:hAnsi="Century Gothic"/>
          <w:b/>
          <w:bCs/>
          <w:lang w:val="pt-PT"/>
        </w:rPr>
        <w:t>os.</w:t>
      </w:r>
    </w:p>
    <w:p w14:paraId="0ADBCBF6" w14:textId="77777777" w:rsidR="00F5455C" w:rsidRPr="00F5455C" w:rsidRDefault="00F5455C" w:rsidP="00F5455C">
      <w:pPr>
        <w:pStyle w:val="Body"/>
        <w:ind w:left="595"/>
        <w:rPr>
          <w:rFonts w:ascii="Century Gothic" w:hAnsi="Century Gothic"/>
        </w:rPr>
      </w:pPr>
    </w:p>
    <w:p w14:paraId="2E700C07" w14:textId="77777777" w:rsidR="00B52FD2" w:rsidRPr="00F5455C" w:rsidRDefault="00000000">
      <w:pPr>
        <w:pStyle w:val="Body"/>
        <w:numPr>
          <w:ilvl w:val="1"/>
          <w:numId w:val="10"/>
        </w:numPr>
        <w:rPr>
          <w:rFonts w:ascii="Century Gothic" w:hAnsi="Century Gothic"/>
        </w:rPr>
      </w:pPr>
      <w:r w:rsidRPr="00F5455C">
        <w:rPr>
          <w:rFonts w:ascii="Century Gothic" w:hAnsi="Century Gothic"/>
        </w:rPr>
        <w:t>Un voluntario que tenga contacto con niños al menos cuatro horas por semana durante más de dos semanas consecutivas debe estar libre de tuberculosis (TB) transmisible. Se requiere verificación del estado de tuberculosis dentro de un año antes del empleo o el voluntariado. Los voluntarios son responsables del costo de su prueba de tuberculosis.</w:t>
      </w:r>
    </w:p>
    <w:p w14:paraId="1B8A459B" w14:textId="77777777" w:rsidR="00B52FD2" w:rsidRPr="00F5455C" w:rsidRDefault="00000000">
      <w:pPr>
        <w:pStyle w:val="Body"/>
        <w:numPr>
          <w:ilvl w:val="1"/>
          <w:numId w:val="10"/>
        </w:numPr>
        <w:rPr>
          <w:rFonts w:ascii="Century Gothic" w:hAnsi="Century Gothic"/>
        </w:rPr>
      </w:pPr>
      <w:r w:rsidRPr="00F5455C">
        <w:rPr>
          <w:rFonts w:ascii="Century Gothic" w:hAnsi="Century Gothic"/>
        </w:rPr>
        <w:t>Las copias deben mantenerse archivadas en el sitio hasta que la persona ya no sea voluntaria en el centro.</w:t>
      </w:r>
    </w:p>
    <w:p w14:paraId="229D15B7" w14:textId="77777777" w:rsidR="00B52FD2" w:rsidRPr="00F5455C" w:rsidRDefault="00B52FD2">
      <w:pPr>
        <w:pStyle w:val="Body"/>
        <w:rPr>
          <w:rFonts w:ascii="Century Gothic" w:hAnsi="Century Gothic"/>
        </w:rPr>
      </w:pPr>
    </w:p>
    <w:p w14:paraId="7F56CF1D" w14:textId="56BC88BF" w:rsidR="00B52FD2" w:rsidRDefault="00000000">
      <w:pPr>
        <w:pStyle w:val="Body"/>
        <w:rPr>
          <w:rFonts w:ascii="Century Gothic" w:eastAsia="Century Gothic" w:hAnsi="Century Gothic" w:cs="Century Gothic"/>
          <w:b/>
          <w:bCs/>
          <w:u w:val="single"/>
        </w:rPr>
      </w:pPr>
      <w:r>
        <w:rPr>
          <w:rFonts w:ascii="Century Gothic" w:hAnsi="Century Gothic"/>
          <w:b/>
          <w:bCs/>
          <w:u w:val="single"/>
          <w:lang w:val="fr-FR"/>
        </w:rPr>
        <w:t xml:space="preserve">PSOR Instructions </w:t>
      </w:r>
    </w:p>
    <w:p w14:paraId="4054903C" w14:textId="77777777" w:rsidR="00B52FD2" w:rsidRDefault="00000000">
      <w:pPr>
        <w:pStyle w:val="Body"/>
        <w:numPr>
          <w:ilvl w:val="0"/>
          <w:numId w:val="12"/>
        </w:numPr>
        <w:rPr>
          <w:rFonts w:ascii="Century Gothic" w:hAnsi="Century Gothic"/>
          <w:sz w:val="20"/>
          <w:szCs w:val="20"/>
        </w:rPr>
      </w:pPr>
      <w:r>
        <w:rPr>
          <w:rFonts w:ascii="Century Gothic" w:hAnsi="Century Gothic"/>
          <w:sz w:val="20"/>
          <w:szCs w:val="20"/>
        </w:rPr>
        <w:lastRenderedPageBreak/>
        <w:t xml:space="preserve">Vaya al </w:t>
      </w:r>
      <w:r>
        <w:rPr>
          <w:rFonts w:ascii="Century Gothic" w:hAnsi="Century Gothic"/>
          <w:color w:val="00A2FF"/>
          <w:sz w:val="20"/>
          <w:szCs w:val="20"/>
          <w:u w:val="single"/>
        </w:rPr>
        <w:t>Registro de delincuentes sexuales de la policí</w:t>
      </w:r>
      <w:r>
        <w:rPr>
          <w:rFonts w:ascii="Century Gothic" w:hAnsi="Century Gothic"/>
          <w:color w:val="00A2FF"/>
          <w:sz w:val="20"/>
          <w:szCs w:val="20"/>
          <w:u w:val="single"/>
          <w:lang w:val="pt-PT"/>
        </w:rPr>
        <w:t>a estatal de Michigan:</w:t>
      </w:r>
    </w:p>
    <w:p w14:paraId="072E1BA7" w14:textId="77777777" w:rsidR="00B52FD2" w:rsidRDefault="00000000">
      <w:pPr>
        <w:pStyle w:val="Body"/>
        <w:rPr>
          <w:rFonts w:ascii="Century Gothic" w:eastAsia="Century Gothic" w:hAnsi="Century Gothic" w:cs="Century Gothic"/>
          <w:color w:val="00A2FF"/>
          <w:sz w:val="20"/>
          <w:szCs w:val="20"/>
          <w:u w:val="single"/>
        </w:rPr>
      </w:pPr>
      <w:r>
        <w:rPr>
          <w:rFonts w:ascii="Century Gothic" w:eastAsia="Century Gothic" w:hAnsi="Century Gothic" w:cs="Century Gothic"/>
          <w:color w:val="00A2FF"/>
          <w:sz w:val="20"/>
          <w:szCs w:val="20"/>
        </w:rPr>
        <w:tab/>
      </w:r>
      <w:r w:rsidRPr="000E35F6">
        <w:rPr>
          <w:rFonts w:ascii="Century Gothic" w:hAnsi="Century Gothic"/>
          <w:color w:val="00A2FF"/>
          <w:sz w:val="20"/>
          <w:szCs w:val="20"/>
          <w:u w:val="single"/>
        </w:rPr>
        <w:t xml:space="preserve">https://www.michigan.gov/msp/0,4643,7-123-1878_24961---,00.html </w:t>
      </w:r>
      <w:r>
        <w:rPr>
          <w:rFonts w:ascii="Century Gothic" w:eastAsia="Century Gothic" w:hAnsi="Century Gothic" w:cs="Century Gothic"/>
          <w:color w:val="00A2FF"/>
          <w:sz w:val="20"/>
          <w:szCs w:val="20"/>
          <w:u w:val="single"/>
        </w:rPr>
        <w:br/>
      </w:r>
    </w:p>
    <w:p w14:paraId="0EE77E95" w14:textId="77777777" w:rsidR="00B52FD2" w:rsidRDefault="00000000">
      <w:pPr>
        <w:pStyle w:val="Body"/>
        <w:numPr>
          <w:ilvl w:val="0"/>
          <w:numId w:val="12"/>
        </w:numPr>
        <w:rPr>
          <w:rFonts w:ascii="Century Gothic" w:hAnsi="Century Gothic"/>
          <w:sz w:val="20"/>
          <w:szCs w:val="20"/>
        </w:rPr>
      </w:pPr>
      <w:r>
        <w:rPr>
          <w:rFonts w:ascii="Century Gothic" w:hAnsi="Century Gothic"/>
          <w:sz w:val="20"/>
          <w:szCs w:val="20"/>
        </w:rPr>
        <w:t>Haga clic en "Buscar en el Registro de delincuentes sexuales de Michigan".</w:t>
      </w:r>
      <w:r>
        <w:rPr>
          <w:rFonts w:ascii="Century Gothic" w:eastAsia="Century Gothic" w:hAnsi="Century Gothic" w:cs="Century Gothic"/>
          <w:sz w:val="20"/>
          <w:szCs w:val="20"/>
        </w:rPr>
        <w:br/>
      </w:r>
    </w:p>
    <w:p w14:paraId="61EFD459" w14:textId="77777777" w:rsidR="00B52FD2" w:rsidRDefault="00000000">
      <w:pPr>
        <w:pStyle w:val="Body"/>
        <w:numPr>
          <w:ilvl w:val="0"/>
          <w:numId w:val="12"/>
        </w:numPr>
        <w:rPr>
          <w:rFonts w:ascii="Century Gothic" w:hAnsi="Century Gothic"/>
          <w:sz w:val="20"/>
          <w:szCs w:val="20"/>
        </w:rPr>
      </w:pPr>
      <w:r>
        <w:rPr>
          <w:rFonts w:ascii="Century Gothic" w:hAnsi="Century Gothic"/>
          <w:sz w:val="20"/>
          <w:szCs w:val="20"/>
        </w:rPr>
        <w:t>En la siguiente pantalla, haga clic en "Buscar delincuentes en su área" en la parte inferior de la pantalla.</w:t>
      </w:r>
      <w:r>
        <w:rPr>
          <w:rFonts w:ascii="Century Gothic" w:eastAsia="Century Gothic" w:hAnsi="Century Gothic" w:cs="Century Gothic"/>
          <w:sz w:val="20"/>
          <w:szCs w:val="20"/>
        </w:rPr>
        <w:br/>
      </w:r>
    </w:p>
    <w:p w14:paraId="48B23957" w14:textId="77777777" w:rsidR="00B52FD2" w:rsidRDefault="00000000">
      <w:pPr>
        <w:pStyle w:val="Body"/>
        <w:numPr>
          <w:ilvl w:val="0"/>
          <w:numId w:val="12"/>
        </w:numPr>
        <w:rPr>
          <w:rFonts w:ascii="Century Gothic" w:hAnsi="Century Gothic"/>
          <w:sz w:val="20"/>
          <w:szCs w:val="20"/>
        </w:rPr>
      </w:pPr>
      <w:r>
        <w:rPr>
          <w:rFonts w:ascii="Century Gothic" w:hAnsi="Century Gothic"/>
          <w:sz w:val="20"/>
          <w:szCs w:val="20"/>
        </w:rPr>
        <w:t xml:space="preserve">Haga clic en la pestaña "Nombre": escriba el nombre del voluntario y haga clic en </w:t>
      </w:r>
      <w:r w:rsidRPr="005C7758">
        <w:rPr>
          <w:rFonts w:ascii="Century Gothic" w:hAnsi="Century Gothic"/>
          <w:sz w:val="20"/>
          <w:szCs w:val="20"/>
          <w:lang w:val="pt-PT"/>
        </w:rPr>
        <w:t>“</w:t>
      </w:r>
      <w:r>
        <w:rPr>
          <w:rFonts w:ascii="Century Gothic" w:hAnsi="Century Gothic"/>
          <w:sz w:val="20"/>
          <w:szCs w:val="20"/>
        </w:rPr>
        <w:t>Buscar".</w:t>
      </w:r>
    </w:p>
    <w:p w14:paraId="784EA4BB" w14:textId="77777777" w:rsidR="00B52FD2" w:rsidRDefault="00B52FD2">
      <w:pPr>
        <w:pStyle w:val="Body"/>
        <w:rPr>
          <w:rFonts w:ascii="Century Gothic" w:eastAsia="Century Gothic" w:hAnsi="Century Gothic" w:cs="Century Gothic"/>
          <w:sz w:val="20"/>
          <w:szCs w:val="20"/>
        </w:rPr>
      </w:pPr>
    </w:p>
    <w:p w14:paraId="7C1289E0" w14:textId="77777777" w:rsidR="00B52FD2" w:rsidRDefault="00000000">
      <w:pPr>
        <w:pStyle w:val="Body"/>
        <w:numPr>
          <w:ilvl w:val="0"/>
          <w:numId w:val="12"/>
        </w:numPr>
        <w:rPr>
          <w:rFonts w:ascii="Century Gothic" w:hAnsi="Century Gothic"/>
          <w:sz w:val="20"/>
          <w:szCs w:val="20"/>
        </w:rPr>
      </w:pPr>
      <w:r>
        <w:rPr>
          <w:rFonts w:ascii="Century Gothic" w:hAnsi="Century Gothic"/>
          <w:sz w:val="20"/>
          <w:szCs w:val="20"/>
        </w:rPr>
        <w:t>Revisar los resultados de la búsqueda: o Las personas sin perfil o coincidencia en el PSOR podrán continuar con el proceso de voluntariado. o Las personas con un perfil detallado en el PSOR NO deben tener contacto con ningú</w:t>
      </w:r>
      <w:r>
        <w:rPr>
          <w:rFonts w:ascii="Century Gothic" w:hAnsi="Century Gothic"/>
          <w:sz w:val="20"/>
          <w:szCs w:val="20"/>
          <w:lang w:val="nl-NL"/>
        </w:rPr>
        <w:t>n ni</w:t>
      </w:r>
      <w:r>
        <w:rPr>
          <w:rFonts w:ascii="Century Gothic" w:hAnsi="Century Gothic"/>
          <w:sz w:val="20"/>
          <w:szCs w:val="20"/>
        </w:rPr>
        <w:t>ño bajo cuidado.</w:t>
      </w:r>
    </w:p>
    <w:p w14:paraId="6E403E99" w14:textId="77777777" w:rsidR="00B52FD2" w:rsidRDefault="00B52FD2">
      <w:pPr>
        <w:pStyle w:val="Body"/>
        <w:rPr>
          <w:rFonts w:ascii="Century Gothic" w:eastAsia="Century Gothic" w:hAnsi="Century Gothic" w:cs="Century Gothic"/>
          <w:sz w:val="20"/>
          <w:szCs w:val="20"/>
        </w:rPr>
      </w:pPr>
    </w:p>
    <w:p w14:paraId="31AE66E6" w14:textId="77777777" w:rsidR="00B52FD2" w:rsidRDefault="00000000">
      <w:pPr>
        <w:pStyle w:val="Body"/>
        <w:numPr>
          <w:ilvl w:val="0"/>
          <w:numId w:val="12"/>
        </w:numPr>
        <w:rPr>
          <w:rFonts w:ascii="Century Gothic" w:hAnsi="Century Gothic"/>
          <w:sz w:val="20"/>
          <w:szCs w:val="20"/>
          <w:lang w:val="it-IT"/>
        </w:rPr>
      </w:pPr>
      <w:r>
        <w:rPr>
          <w:rFonts w:ascii="Century Gothic" w:hAnsi="Century Gothic"/>
          <w:sz w:val="20"/>
          <w:szCs w:val="20"/>
          <w:lang w:val="it-IT"/>
        </w:rPr>
        <w:t>Imprima una copia de la pantalla de b</w:t>
      </w:r>
      <w:r>
        <w:rPr>
          <w:rFonts w:ascii="Century Gothic" w:hAnsi="Century Gothic"/>
          <w:sz w:val="20"/>
          <w:szCs w:val="20"/>
        </w:rPr>
        <w:t>úsqueda, independientemente de los resultados del perfil. INCLUYA en la copia impresa el nombre del posible voluntario y la fecha en que se realizó la bú</w:t>
      </w:r>
      <w:r>
        <w:rPr>
          <w:rFonts w:ascii="Century Gothic" w:hAnsi="Century Gothic"/>
          <w:sz w:val="20"/>
          <w:szCs w:val="20"/>
          <w:lang w:val="pt-PT"/>
        </w:rPr>
        <w:t>squeda de registros.</w:t>
      </w:r>
    </w:p>
    <w:p w14:paraId="0AAE4E04" w14:textId="77777777" w:rsidR="00B52FD2" w:rsidRDefault="00000000">
      <w:pPr>
        <w:pStyle w:val="Body"/>
        <w:numPr>
          <w:ilvl w:val="0"/>
          <w:numId w:val="12"/>
        </w:numPr>
        <w:rPr>
          <w:rFonts w:ascii="Century Gothic" w:hAnsi="Century Gothic"/>
          <w:sz w:val="20"/>
          <w:szCs w:val="20"/>
        </w:rPr>
      </w:pPr>
      <w:r>
        <w:rPr>
          <w:rFonts w:ascii="Century Gothic" w:hAnsi="Century Gothic"/>
          <w:sz w:val="20"/>
          <w:szCs w:val="20"/>
        </w:rPr>
        <w:t>El sitio web público nacional sobre delincuentes sexuales del Departamento de Justicia de los Estados Unidos (nsopw.gov) tambi</w:t>
      </w:r>
      <w:r>
        <w:rPr>
          <w:rFonts w:ascii="Century Gothic" w:hAnsi="Century Gothic"/>
          <w:sz w:val="20"/>
          <w:szCs w:val="20"/>
          <w:lang w:val="fr-FR"/>
        </w:rPr>
        <w:t>é</w:t>
      </w:r>
      <w:r>
        <w:rPr>
          <w:rFonts w:ascii="Century Gothic" w:hAnsi="Century Gothic"/>
          <w:sz w:val="20"/>
          <w:szCs w:val="20"/>
        </w:rPr>
        <w:t>n se puede utilizar para cumplir con este requisito.</w:t>
      </w:r>
    </w:p>
    <w:p w14:paraId="160E9984" w14:textId="77777777" w:rsidR="00F5455C" w:rsidRDefault="00F5455C">
      <w:pPr>
        <w:pStyle w:val="Body"/>
        <w:rPr>
          <w:rFonts w:ascii="Century Gothic" w:hAnsi="Century Gothic"/>
          <w:b/>
          <w:bCs/>
          <w:u w:val="single"/>
        </w:rPr>
      </w:pPr>
    </w:p>
    <w:p w14:paraId="5BF3955E" w14:textId="2D2C42E2" w:rsidR="00B52FD2" w:rsidRDefault="00000000">
      <w:pPr>
        <w:pStyle w:val="Body"/>
        <w:rPr>
          <w:rFonts w:ascii="Century Gothic" w:eastAsia="Century Gothic" w:hAnsi="Century Gothic" w:cs="Century Gothic"/>
          <w:u w:val="single"/>
        </w:rPr>
      </w:pPr>
      <w:r>
        <w:rPr>
          <w:rFonts w:ascii="Century Gothic" w:hAnsi="Century Gothic"/>
          <w:b/>
          <w:bCs/>
          <w:u w:val="single"/>
        </w:rPr>
        <w:t>Voluntariado en el aula</w:t>
      </w:r>
    </w:p>
    <w:p w14:paraId="2AB60D8B" w14:textId="77777777" w:rsidR="00B52FD2" w:rsidRDefault="00000000">
      <w:pPr>
        <w:pStyle w:val="Body"/>
        <w:numPr>
          <w:ilvl w:val="1"/>
          <w:numId w:val="12"/>
        </w:numPr>
        <w:rPr>
          <w:rFonts w:ascii="Century Gothic" w:hAnsi="Century Gothic"/>
          <w:sz w:val="20"/>
          <w:szCs w:val="20"/>
        </w:rPr>
      </w:pPr>
      <w:r>
        <w:rPr>
          <w:rFonts w:ascii="Century Gothic" w:hAnsi="Century Gothic"/>
          <w:sz w:val="20"/>
          <w:szCs w:val="20"/>
        </w:rPr>
        <w:t>Los voluntarios con niños deberán hacer otros arreglos para su cuidado mientras trabajan como voluntarios. No podemos permitir que niños no inscritos en ese salón de clases en particular acompañen al voluntario.</w:t>
      </w:r>
    </w:p>
    <w:p w14:paraId="25325188" w14:textId="77777777" w:rsidR="00B52FD2" w:rsidRDefault="00000000">
      <w:pPr>
        <w:pStyle w:val="Body"/>
        <w:numPr>
          <w:ilvl w:val="1"/>
          <w:numId w:val="12"/>
        </w:numPr>
        <w:rPr>
          <w:rFonts w:ascii="Century Gothic" w:hAnsi="Century Gothic"/>
          <w:sz w:val="20"/>
          <w:szCs w:val="20"/>
        </w:rPr>
      </w:pPr>
      <w:r>
        <w:rPr>
          <w:rFonts w:ascii="Century Gothic" w:hAnsi="Century Gothic"/>
          <w:sz w:val="20"/>
          <w:szCs w:val="20"/>
        </w:rPr>
        <w:t>Todos los voluntarios deberán brindar cuidado y supervisión adecuados a los niños en todo momento.</w:t>
      </w:r>
    </w:p>
    <w:p w14:paraId="166EA58D" w14:textId="77777777" w:rsidR="00B52FD2" w:rsidRDefault="00000000">
      <w:pPr>
        <w:pStyle w:val="Body"/>
        <w:numPr>
          <w:ilvl w:val="1"/>
          <w:numId w:val="12"/>
        </w:numPr>
        <w:rPr>
          <w:rFonts w:ascii="Century Gothic" w:hAnsi="Century Gothic"/>
          <w:sz w:val="20"/>
          <w:szCs w:val="20"/>
        </w:rPr>
      </w:pPr>
      <w:r>
        <w:rPr>
          <w:rFonts w:ascii="Century Gothic" w:hAnsi="Century Gothic"/>
          <w:sz w:val="20"/>
          <w:szCs w:val="20"/>
        </w:rPr>
        <w:t>Todos los voluntarios actuarán de una manera que conduzca al bienestar de los niñ</w:t>
      </w:r>
      <w:r>
        <w:rPr>
          <w:rFonts w:ascii="Century Gothic" w:hAnsi="Century Gothic"/>
          <w:sz w:val="20"/>
          <w:szCs w:val="20"/>
          <w:lang w:val="pt-PT"/>
        </w:rPr>
        <w:t>os.</w:t>
      </w:r>
    </w:p>
    <w:p w14:paraId="2DD1CF37" w14:textId="77777777" w:rsidR="00B52FD2" w:rsidRDefault="00000000">
      <w:pPr>
        <w:pStyle w:val="Body"/>
        <w:numPr>
          <w:ilvl w:val="1"/>
          <w:numId w:val="12"/>
        </w:numPr>
        <w:rPr>
          <w:rFonts w:ascii="Century Gothic" w:hAnsi="Century Gothic"/>
          <w:sz w:val="20"/>
          <w:szCs w:val="20"/>
        </w:rPr>
      </w:pPr>
      <w:r>
        <w:rPr>
          <w:rFonts w:ascii="Century Gothic" w:hAnsi="Century Gothic"/>
          <w:sz w:val="20"/>
          <w:szCs w:val="20"/>
        </w:rPr>
        <w:t>Los intereses de los voluntarios determinarán su papel en el aula.</w:t>
      </w:r>
    </w:p>
    <w:p w14:paraId="65074546" w14:textId="77777777" w:rsidR="00B52FD2" w:rsidRDefault="00000000">
      <w:pPr>
        <w:pStyle w:val="Body"/>
        <w:numPr>
          <w:ilvl w:val="1"/>
          <w:numId w:val="13"/>
        </w:numPr>
        <w:rPr>
          <w:rFonts w:ascii="Century Gothic" w:hAnsi="Century Gothic"/>
          <w:sz w:val="20"/>
          <w:szCs w:val="20"/>
        </w:rPr>
      </w:pPr>
      <w:r>
        <w:rPr>
          <w:rFonts w:ascii="Century Gothic" w:hAnsi="Century Gothic"/>
          <w:sz w:val="20"/>
          <w:szCs w:val="20"/>
        </w:rPr>
        <w:t xml:space="preserve">El personal deberá brindar orientación y expectativas claras a los voluntarios para ayudarlos a realizar con </w:t>
      </w:r>
      <w:r>
        <w:rPr>
          <w:rFonts w:ascii="Century Gothic" w:hAnsi="Century Gothic"/>
          <w:sz w:val="20"/>
          <w:szCs w:val="20"/>
          <w:lang w:val="fr-FR"/>
        </w:rPr>
        <w:t>é</w:t>
      </w:r>
      <w:r>
        <w:rPr>
          <w:rFonts w:ascii="Century Gothic" w:hAnsi="Century Gothic"/>
          <w:sz w:val="20"/>
          <w:szCs w:val="20"/>
        </w:rPr>
        <w:t>xito las tareas asignadas.</w:t>
      </w:r>
    </w:p>
    <w:p w14:paraId="62F97587" w14:textId="77777777" w:rsidR="00B52FD2" w:rsidRDefault="00B52FD2">
      <w:pPr>
        <w:pStyle w:val="Body"/>
        <w:ind w:left="720"/>
        <w:rPr>
          <w:rFonts w:ascii="Century Gothic" w:eastAsia="Century Gothic" w:hAnsi="Century Gothic" w:cs="Century Gothic"/>
          <w:sz w:val="20"/>
          <w:szCs w:val="20"/>
        </w:rPr>
      </w:pPr>
    </w:p>
    <w:p w14:paraId="171EB9DA" w14:textId="77777777" w:rsidR="00B52FD2" w:rsidRDefault="00000000">
      <w:pPr>
        <w:pStyle w:val="Body"/>
        <w:ind w:left="720"/>
        <w:rPr>
          <w:rFonts w:ascii="Century Gothic" w:eastAsia="Century Gothic" w:hAnsi="Century Gothic" w:cs="Century Gothic"/>
          <w:sz w:val="20"/>
          <w:szCs w:val="20"/>
        </w:rPr>
      </w:pPr>
      <w:r>
        <w:rPr>
          <w:rFonts w:ascii="Century Gothic" w:hAnsi="Century Gothic"/>
          <w:b/>
          <w:bCs/>
        </w:rPr>
        <w:t>Participando en el aula de su hijo</w:t>
      </w:r>
      <w:r>
        <w:rPr>
          <w:rFonts w:ascii="Century Gothic" w:eastAsia="Century Gothic" w:hAnsi="Century Gothic" w:cs="Century Gothic"/>
          <w:sz w:val="20"/>
          <w:szCs w:val="20"/>
        </w:rPr>
        <w:br/>
      </w:r>
      <w:r>
        <w:rPr>
          <w:rFonts w:ascii="Century Gothic" w:hAnsi="Century Gothic"/>
          <w:sz w:val="20"/>
          <w:szCs w:val="20"/>
        </w:rPr>
        <w:t>Los adultos pueden participar en el aula de preescolar de diversas formas según las necesidades del personal. Siempre hay algo que hacer y tener un par de manos extra es de gran ayuda para toda la clase.</w:t>
      </w:r>
    </w:p>
    <w:p w14:paraId="10CC92B3" w14:textId="77777777" w:rsidR="00B52FD2" w:rsidRDefault="00B52FD2">
      <w:pPr>
        <w:pStyle w:val="Body"/>
        <w:ind w:left="720"/>
        <w:rPr>
          <w:rFonts w:ascii="Century Gothic" w:eastAsia="Century Gothic" w:hAnsi="Century Gothic" w:cs="Century Gothic"/>
          <w:sz w:val="20"/>
          <w:szCs w:val="20"/>
          <w:u w:val="single"/>
        </w:rPr>
      </w:pPr>
    </w:p>
    <w:p w14:paraId="1324A0D7" w14:textId="77777777" w:rsidR="00B52FD2" w:rsidRDefault="00000000">
      <w:pPr>
        <w:pStyle w:val="Body"/>
        <w:ind w:left="720"/>
        <w:rPr>
          <w:rFonts w:ascii="Century Gothic" w:eastAsia="Century Gothic" w:hAnsi="Century Gothic" w:cs="Century Gothic"/>
          <w:b/>
          <w:bCs/>
          <w:sz w:val="20"/>
          <w:szCs w:val="20"/>
          <w:u w:val="single"/>
        </w:rPr>
      </w:pPr>
      <w:r>
        <w:rPr>
          <w:rFonts w:ascii="Century Gothic" w:hAnsi="Century Gothic"/>
          <w:b/>
          <w:bCs/>
          <w:sz w:val="20"/>
          <w:szCs w:val="20"/>
          <w:u w:val="single"/>
        </w:rPr>
        <w:t>Algunas formas de participar:</w:t>
      </w:r>
    </w:p>
    <w:p w14:paraId="7F3B1A57" w14:textId="77777777" w:rsidR="00B52FD2" w:rsidRDefault="00000000">
      <w:pPr>
        <w:pStyle w:val="Body"/>
        <w:ind w:left="720"/>
        <w:rPr>
          <w:rFonts w:ascii="Century Gothic" w:eastAsia="Century Gothic" w:hAnsi="Century Gothic" w:cs="Century Gothic"/>
          <w:sz w:val="20"/>
          <w:szCs w:val="20"/>
        </w:rPr>
      </w:pPr>
      <w:r>
        <w:rPr>
          <w:rFonts w:ascii="Century Gothic" w:hAnsi="Century Gothic"/>
          <w:b/>
          <w:bCs/>
          <w:sz w:val="20"/>
          <w:szCs w:val="20"/>
        </w:rPr>
        <w:t>Sea un observador:</w:t>
      </w:r>
      <w:r w:rsidRPr="005C7758">
        <w:rPr>
          <w:rFonts w:ascii="Century Gothic" w:hAnsi="Century Gothic"/>
          <w:b/>
          <w:bCs/>
          <w:sz w:val="20"/>
          <w:szCs w:val="20"/>
          <w:lang w:val="pt-PT"/>
        </w:rPr>
        <w:t xml:space="preserve"> </w:t>
      </w:r>
      <w:r>
        <w:rPr>
          <w:rFonts w:ascii="Century Gothic" w:hAnsi="Century Gothic"/>
          <w:sz w:val="20"/>
          <w:szCs w:val="20"/>
        </w:rPr>
        <w:t>Mira, escucha y aprende lo que sucede en preescolar. Observe a su hijo aprender mientras juega. Si</w:t>
      </w:r>
      <w:r>
        <w:rPr>
          <w:rFonts w:ascii="Century Gothic" w:hAnsi="Century Gothic"/>
          <w:sz w:val="20"/>
          <w:szCs w:val="20"/>
          <w:lang w:val="fr-FR"/>
        </w:rPr>
        <w:t>é</w:t>
      </w:r>
      <w:r>
        <w:rPr>
          <w:rFonts w:ascii="Century Gothic" w:hAnsi="Century Gothic"/>
          <w:sz w:val="20"/>
          <w:szCs w:val="20"/>
        </w:rPr>
        <w:t>ntase cómodo con el entorno y el horario de actividades.</w:t>
      </w:r>
    </w:p>
    <w:p w14:paraId="68B227D1" w14:textId="77777777" w:rsidR="00AB02AD" w:rsidRDefault="00AB02AD">
      <w:pPr>
        <w:pStyle w:val="Body"/>
        <w:ind w:left="720"/>
        <w:rPr>
          <w:rFonts w:ascii="Century Gothic" w:hAnsi="Century Gothic"/>
          <w:b/>
          <w:bCs/>
          <w:sz w:val="20"/>
          <w:szCs w:val="20"/>
        </w:rPr>
      </w:pPr>
    </w:p>
    <w:p w14:paraId="196E6B54" w14:textId="54B96DB2" w:rsidR="00B52FD2" w:rsidRDefault="00000000">
      <w:pPr>
        <w:pStyle w:val="Body"/>
        <w:ind w:left="720"/>
        <w:rPr>
          <w:rFonts w:ascii="Century Gothic" w:eastAsia="Century Gothic" w:hAnsi="Century Gothic" w:cs="Century Gothic"/>
          <w:sz w:val="20"/>
          <w:szCs w:val="20"/>
        </w:rPr>
      </w:pPr>
      <w:r>
        <w:rPr>
          <w:rFonts w:ascii="Century Gothic" w:hAnsi="Century Gothic"/>
          <w:b/>
          <w:bCs/>
          <w:sz w:val="20"/>
          <w:szCs w:val="20"/>
        </w:rPr>
        <w:t>Conc</w:t>
      </w:r>
      <w:r>
        <w:rPr>
          <w:rFonts w:ascii="Century Gothic" w:hAnsi="Century Gothic"/>
          <w:b/>
          <w:bCs/>
          <w:sz w:val="20"/>
          <w:szCs w:val="20"/>
          <w:lang w:val="fr-FR"/>
        </w:rPr>
        <w:t>é</w:t>
      </w:r>
      <w:r>
        <w:rPr>
          <w:rFonts w:ascii="Century Gothic" w:hAnsi="Century Gothic"/>
          <w:b/>
          <w:bCs/>
          <w:sz w:val="20"/>
          <w:szCs w:val="20"/>
        </w:rPr>
        <w:t xml:space="preserve">ntrese en su hijo: </w:t>
      </w:r>
      <w:r>
        <w:rPr>
          <w:rFonts w:ascii="Century Gothic" w:hAnsi="Century Gothic"/>
          <w:sz w:val="20"/>
          <w:szCs w:val="20"/>
        </w:rPr>
        <w:t>Sea un participante del juego. Siga el ejemplo de su hijo; te atraerán al juego.</w:t>
      </w:r>
    </w:p>
    <w:p w14:paraId="61B87005" w14:textId="77777777" w:rsidR="00AB02AD" w:rsidRDefault="00AB02AD">
      <w:pPr>
        <w:pStyle w:val="Body"/>
        <w:ind w:left="720"/>
        <w:rPr>
          <w:rFonts w:ascii="Century Gothic" w:hAnsi="Century Gothic"/>
          <w:b/>
          <w:bCs/>
          <w:sz w:val="20"/>
          <w:szCs w:val="20"/>
        </w:rPr>
      </w:pPr>
    </w:p>
    <w:p w14:paraId="3C182266" w14:textId="15AE7B2F" w:rsidR="00B52FD2" w:rsidRDefault="00000000">
      <w:pPr>
        <w:pStyle w:val="Body"/>
        <w:ind w:left="720"/>
        <w:rPr>
          <w:rFonts w:ascii="Century Gothic" w:eastAsia="Century Gothic" w:hAnsi="Century Gothic" w:cs="Century Gothic"/>
          <w:sz w:val="20"/>
          <w:szCs w:val="20"/>
        </w:rPr>
      </w:pPr>
      <w:r>
        <w:rPr>
          <w:rFonts w:ascii="Century Gothic" w:hAnsi="Century Gothic"/>
          <w:b/>
          <w:bCs/>
          <w:sz w:val="20"/>
          <w:szCs w:val="20"/>
        </w:rPr>
        <w:t xml:space="preserve">Ayudar al personal: </w:t>
      </w:r>
      <w:r>
        <w:rPr>
          <w:rFonts w:ascii="Century Gothic" w:hAnsi="Century Gothic"/>
          <w:sz w:val="20"/>
          <w:szCs w:val="20"/>
        </w:rPr>
        <w:t>Ayuda con el programa diario y las rutinas. El personal educativo agradecerá su ayuda y le brindará orientación sobre qu</w:t>
      </w:r>
      <w:r>
        <w:rPr>
          <w:rFonts w:ascii="Century Gothic" w:hAnsi="Century Gothic"/>
          <w:sz w:val="20"/>
          <w:szCs w:val="20"/>
          <w:lang w:val="fr-FR"/>
        </w:rPr>
        <w:t xml:space="preserve">é </w:t>
      </w:r>
      <w:r>
        <w:rPr>
          <w:rFonts w:ascii="Century Gothic" w:hAnsi="Century Gothic"/>
          <w:sz w:val="20"/>
          <w:szCs w:val="20"/>
        </w:rPr>
        <w:t>tareas serían más útiles. Como voluntario, nunca te quedarás solo con los niñ</w:t>
      </w:r>
      <w:r>
        <w:rPr>
          <w:rFonts w:ascii="Century Gothic" w:hAnsi="Century Gothic"/>
          <w:sz w:val="20"/>
          <w:szCs w:val="20"/>
          <w:lang w:val="pt-PT"/>
        </w:rPr>
        <w:t>os.</w:t>
      </w:r>
      <w:r w:rsidRPr="000E35F6">
        <w:rPr>
          <w:rFonts w:ascii="Century Gothic" w:hAnsi="Century Gothic"/>
          <w:sz w:val="20"/>
          <w:szCs w:val="20"/>
        </w:rPr>
        <w:t xml:space="preserve"> </w:t>
      </w:r>
      <w:r>
        <w:rPr>
          <w:rFonts w:ascii="Century Gothic" w:hAnsi="Century Gothic"/>
          <w:sz w:val="20"/>
          <w:szCs w:val="20"/>
        </w:rPr>
        <w:t>Los niños suelen acostumbrarse cada vez más a compartir con sus padres o tutores mientras están en la escuela. Al principio, puede ser útil explicarle a su hijo que mientras est</w:t>
      </w:r>
      <w:r>
        <w:rPr>
          <w:rFonts w:ascii="Century Gothic" w:hAnsi="Century Gothic"/>
          <w:sz w:val="20"/>
          <w:szCs w:val="20"/>
          <w:lang w:val="fr-FR"/>
        </w:rPr>
        <w:t xml:space="preserve">é </w:t>
      </w:r>
      <w:r>
        <w:rPr>
          <w:rFonts w:ascii="Century Gothic" w:hAnsi="Century Gothic"/>
          <w:sz w:val="20"/>
          <w:szCs w:val="20"/>
        </w:rPr>
        <w:t>en la escuela, será voluntario para todos los niñ</w:t>
      </w:r>
      <w:r>
        <w:rPr>
          <w:rFonts w:ascii="Century Gothic" w:hAnsi="Century Gothic"/>
          <w:sz w:val="20"/>
          <w:szCs w:val="20"/>
          <w:lang w:val="pt-PT"/>
        </w:rPr>
        <w:t>os.</w:t>
      </w:r>
    </w:p>
    <w:p w14:paraId="5A539CF6" w14:textId="77777777" w:rsidR="00AB02AD" w:rsidRPr="005C7758" w:rsidRDefault="00AB02AD">
      <w:pPr>
        <w:pStyle w:val="Body"/>
        <w:ind w:left="720"/>
        <w:rPr>
          <w:rFonts w:ascii="Century Gothic" w:hAnsi="Century Gothic"/>
          <w:b/>
          <w:bCs/>
          <w:sz w:val="20"/>
          <w:szCs w:val="20"/>
          <w:lang w:val="pt-PT"/>
        </w:rPr>
      </w:pPr>
    </w:p>
    <w:p w14:paraId="04EC7554" w14:textId="6434D81C" w:rsidR="00B52FD2" w:rsidRDefault="00000000">
      <w:pPr>
        <w:pStyle w:val="Body"/>
        <w:ind w:left="720"/>
      </w:pPr>
      <w:r w:rsidRPr="005C7758">
        <w:rPr>
          <w:rFonts w:ascii="Century Gothic" w:hAnsi="Century Gothic"/>
          <w:b/>
          <w:bCs/>
          <w:sz w:val="20"/>
          <w:szCs w:val="20"/>
          <w:lang w:val="pt-PT"/>
        </w:rPr>
        <w:t xml:space="preserve">POR FAVOR, </w:t>
      </w:r>
      <w:r>
        <w:rPr>
          <w:rFonts w:ascii="Century Gothic" w:hAnsi="Century Gothic"/>
          <w:b/>
          <w:bCs/>
          <w:sz w:val="20"/>
          <w:szCs w:val="20"/>
        </w:rPr>
        <w:t>únete a nosotros cuando puedas</w:t>
      </w:r>
      <w:r w:rsidRPr="005C7758">
        <w:rPr>
          <w:rFonts w:ascii="Century Gothic" w:hAnsi="Century Gothic"/>
          <w:b/>
          <w:bCs/>
          <w:sz w:val="20"/>
          <w:szCs w:val="20"/>
          <w:lang w:val="pt-PT"/>
        </w:rPr>
        <w:t xml:space="preserve">. </w:t>
      </w:r>
      <w:r>
        <w:rPr>
          <w:rFonts w:ascii="Century Gothic" w:hAnsi="Century Gothic"/>
          <w:sz w:val="20"/>
          <w:szCs w:val="20"/>
        </w:rPr>
        <w:t>Su personal educativo tiene sugerencias más específicas sobre lo que podría hacer como voluntario.</w:t>
      </w:r>
      <w:r>
        <w:rPr>
          <w:rFonts w:ascii="Arial Unicode MS" w:hAnsi="Arial Unicode MS"/>
          <w:sz w:val="20"/>
          <w:szCs w:val="20"/>
        </w:rPr>
        <w:br w:type="page"/>
      </w:r>
    </w:p>
    <w:p w14:paraId="7E5DDBEC" w14:textId="77777777" w:rsidR="00B52FD2" w:rsidRDefault="00000000">
      <w:pPr>
        <w:pStyle w:val="Body"/>
        <w:jc w:val="center"/>
        <w:rPr>
          <w:rFonts w:ascii="Century Gothic" w:eastAsia="Century Gothic" w:hAnsi="Century Gothic" w:cs="Century Gothic"/>
          <w:b/>
          <w:bCs/>
          <w:sz w:val="24"/>
          <w:szCs w:val="24"/>
          <w:shd w:val="clear" w:color="auto" w:fill="FFFFFF"/>
        </w:rPr>
      </w:pPr>
      <w:r>
        <w:rPr>
          <w:rFonts w:ascii="Century Gothic" w:hAnsi="Century Gothic"/>
          <w:b/>
          <w:bCs/>
          <w:sz w:val="24"/>
          <w:szCs w:val="24"/>
          <w:shd w:val="clear" w:color="auto" w:fill="FFFFFF"/>
        </w:rPr>
        <w:lastRenderedPageBreak/>
        <w:t>Participación de padres/tutores</w:t>
      </w:r>
    </w:p>
    <w:p w14:paraId="71CAE6B7" w14:textId="77777777" w:rsidR="00B52FD2" w:rsidRDefault="00000000">
      <w:pPr>
        <w:pStyle w:val="Body"/>
        <w:rPr>
          <w:rFonts w:ascii="Century Gothic" w:eastAsia="Century Gothic" w:hAnsi="Century Gothic" w:cs="Century Gothic"/>
          <w:shd w:val="clear" w:color="auto" w:fill="FFFFFF"/>
        </w:rPr>
      </w:pPr>
      <w:r>
        <w:rPr>
          <w:rFonts w:ascii="Century Gothic" w:hAnsi="Century Gothic"/>
          <w:shd w:val="clear" w:color="auto" w:fill="FFFFFF"/>
        </w:rPr>
        <w:t>Head Start/GSRP no podría existir sin una tremenda participació</w:t>
      </w:r>
      <w:r>
        <w:rPr>
          <w:rFonts w:ascii="Century Gothic" w:hAnsi="Century Gothic"/>
          <w:shd w:val="clear" w:color="auto" w:fill="FFFFFF"/>
          <w:lang w:val="it-IT"/>
        </w:rPr>
        <w:t>n e inter</w:t>
      </w:r>
      <w:r>
        <w:rPr>
          <w:rFonts w:ascii="Century Gothic" w:hAnsi="Century Gothic"/>
          <w:shd w:val="clear" w:color="auto" w:fill="FFFFFF"/>
          <w:lang w:val="fr-FR"/>
        </w:rPr>
        <w:t>é</w:t>
      </w:r>
      <w:r>
        <w:rPr>
          <w:rFonts w:ascii="Century Gothic" w:hAnsi="Century Gothic"/>
          <w:shd w:val="clear" w:color="auto" w:fill="FFFFFF"/>
        </w:rPr>
        <w:t>s de los padres/tutores en el programa. ¡Usted es el maestro más importante de su hijo! Aceptamos a todas las familias y sus diversos orígenes para que todos se sientan valorados e incluidos. Apreciamos que todos sean iguales y evitamos hacer suposiciones sobre nadie. Gracias a todos los padres/tutores que comparten sus fortalezas con el programa.</w:t>
      </w:r>
    </w:p>
    <w:p w14:paraId="1001EF99" w14:textId="77777777" w:rsidR="00B52FD2" w:rsidRDefault="00B52FD2">
      <w:pPr>
        <w:pStyle w:val="Body"/>
        <w:rPr>
          <w:rFonts w:ascii="Century Gothic" w:eastAsia="Century Gothic" w:hAnsi="Century Gothic" w:cs="Century Gothic"/>
          <w:shd w:val="clear" w:color="auto" w:fill="FFFFFF"/>
        </w:rPr>
      </w:pPr>
    </w:p>
    <w:p w14:paraId="35517076" w14:textId="77777777" w:rsidR="00B52FD2" w:rsidRDefault="00000000">
      <w:pPr>
        <w:pStyle w:val="Body"/>
        <w:rPr>
          <w:rFonts w:ascii="Century Gothic" w:eastAsia="Century Gothic" w:hAnsi="Century Gothic" w:cs="Century Gothic"/>
          <w:b/>
          <w:bCs/>
          <w:shd w:val="clear" w:color="auto" w:fill="FFFFFF"/>
        </w:rPr>
      </w:pPr>
      <w:r>
        <w:rPr>
          <w:rFonts w:ascii="Century Gothic" w:hAnsi="Century Gothic"/>
          <w:b/>
          <w:bCs/>
          <w:shd w:val="clear" w:color="auto" w:fill="FFFFFF"/>
        </w:rPr>
        <w:t>Los padres/tutores pueden brindar información sobre el funcionamiento del programa:</w:t>
      </w:r>
    </w:p>
    <w:p w14:paraId="10543B55" w14:textId="77777777" w:rsidR="00B52FD2" w:rsidRDefault="00000000">
      <w:pPr>
        <w:pStyle w:val="Body"/>
        <w:numPr>
          <w:ilvl w:val="0"/>
          <w:numId w:val="14"/>
        </w:numPr>
        <w:rPr>
          <w:rFonts w:ascii="Century Gothic" w:hAnsi="Century Gothic"/>
          <w:b/>
          <w:bCs/>
        </w:rPr>
      </w:pPr>
      <w:r>
        <w:rPr>
          <w:rFonts w:ascii="Century Gothic" w:hAnsi="Century Gothic"/>
          <w:shd w:val="clear" w:color="auto" w:fill="FFFFFF"/>
        </w:rPr>
        <w:t>Hazte activo en tu centro.</w:t>
      </w:r>
    </w:p>
    <w:p w14:paraId="0A74E4E7" w14:textId="77777777" w:rsidR="00B52FD2" w:rsidRDefault="00000000">
      <w:pPr>
        <w:pStyle w:val="Body"/>
        <w:numPr>
          <w:ilvl w:val="0"/>
          <w:numId w:val="14"/>
        </w:numPr>
        <w:rPr>
          <w:rFonts w:ascii="Century Gothic" w:hAnsi="Century Gothic"/>
        </w:rPr>
      </w:pPr>
      <w:r>
        <w:rPr>
          <w:rFonts w:ascii="Century Gothic" w:hAnsi="Century Gothic"/>
          <w:shd w:val="clear" w:color="auto" w:fill="FFFFFF"/>
        </w:rPr>
        <w:t>¡Comparta sus tradiciones y talentos familiares con nosotros para que podamos aprender de usted!</w:t>
      </w:r>
    </w:p>
    <w:p w14:paraId="417E2E29" w14:textId="77777777" w:rsidR="00B52FD2" w:rsidRDefault="00000000">
      <w:pPr>
        <w:pStyle w:val="Body"/>
        <w:numPr>
          <w:ilvl w:val="0"/>
          <w:numId w:val="14"/>
        </w:numPr>
        <w:rPr>
          <w:rFonts w:ascii="Century Gothic" w:hAnsi="Century Gothic"/>
        </w:rPr>
      </w:pPr>
      <w:r>
        <w:rPr>
          <w:rFonts w:ascii="Century Gothic" w:hAnsi="Century Gothic"/>
          <w:shd w:val="clear" w:color="auto" w:fill="FFFFFF"/>
        </w:rPr>
        <w:t>Hable con otros padres/tutores y personal sobre el programa y las formas en que cada persona puede ayudar.</w:t>
      </w:r>
    </w:p>
    <w:p w14:paraId="20BDB63C" w14:textId="77777777" w:rsidR="00B52FD2" w:rsidRDefault="00000000">
      <w:pPr>
        <w:pStyle w:val="Body"/>
        <w:numPr>
          <w:ilvl w:val="0"/>
          <w:numId w:val="14"/>
        </w:numPr>
        <w:rPr>
          <w:rFonts w:ascii="Century Gothic" w:hAnsi="Century Gothic"/>
        </w:rPr>
      </w:pPr>
      <w:r>
        <w:rPr>
          <w:rFonts w:ascii="Century Gothic" w:hAnsi="Century Gothic"/>
          <w:shd w:val="clear" w:color="auto" w:fill="FFFFFF"/>
        </w:rPr>
        <w:t>Utilice el formulario ¿</w:t>
      </w:r>
      <w:r>
        <w:rPr>
          <w:rFonts w:ascii="Century Gothic" w:hAnsi="Century Gothic"/>
          <w:shd w:val="clear" w:color="auto" w:fill="FFFFFF"/>
          <w:lang w:val="it-IT"/>
        </w:rPr>
        <w:t>Qu</w:t>
      </w:r>
      <w:r>
        <w:rPr>
          <w:rFonts w:ascii="Century Gothic" w:hAnsi="Century Gothic"/>
          <w:shd w:val="clear" w:color="auto" w:fill="FFFFFF"/>
          <w:lang w:val="fr-FR"/>
        </w:rPr>
        <w:t xml:space="preserve">é </w:t>
      </w:r>
      <w:r>
        <w:rPr>
          <w:rFonts w:ascii="Century Gothic" w:hAnsi="Century Gothic"/>
          <w:shd w:val="clear" w:color="auto" w:fill="FFFFFF"/>
        </w:rPr>
        <w:t>piensa usted sobre el programa en el aula para compartir ideas o pensamientos sobre el programa?</w:t>
      </w:r>
    </w:p>
    <w:p w14:paraId="2904DF62" w14:textId="77777777" w:rsidR="00B52FD2" w:rsidRDefault="00000000">
      <w:pPr>
        <w:pStyle w:val="Body"/>
        <w:numPr>
          <w:ilvl w:val="0"/>
          <w:numId w:val="14"/>
        </w:numPr>
        <w:rPr>
          <w:rFonts w:ascii="Century Gothic" w:hAnsi="Century Gothic"/>
        </w:rPr>
      </w:pPr>
      <w:r>
        <w:rPr>
          <w:rFonts w:ascii="Century Gothic" w:hAnsi="Century Gothic"/>
          <w:shd w:val="clear" w:color="auto" w:fill="FFFFFF"/>
        </w:rPr>
        <w:t>Ofrecer oportunidades para actividades de toma de decisiones dentro de la estructura asesora local.</w:t>
      </w:r>
    </w:p>
    <w:p w14:paraId="3AFA864C" w14:textId="77777777" w:rsidR="00B52FD2" w:rsidRDefault="00000000">
      <w:pPr>
        <w:pStyle w:val="Body"/>
        <w:numPr>
          <w:ilvl w:val="0"/>
          <w:numId w:val="14"/>
        </w:numPr>
        <w:rPr>
          <w:rFonts w:ascii="Century Gothic" w:hAnsi="Century Gothic"/>
        </w:rPr>
      </w:pPr>
      <w:r>
        <w:rPr>
          <w:rFonts w:ascii="Century Gothic" w:hAnsi="Century Gothic"/>
          <w:shd w:val="clear" w:color="auto" w:fill="FFFFFF"/>
        </w:rPr>
        <w:t>Comparta ideas y aportes sobre formas de mejorar la calidad del programa.</w:t>
      </w:r>
    </w:p>
    <w:p w14:paraId="37FEE754" w14:textId="77777777" w:rsidR="00B52FD2" w:rsidRDefault="00000000">
      <w:pPr>
        <w:pStyle w:val="Body"/>
        <w:numPr>
          <w:ilvl w:val="0"/>
          <w:numId w:val="14"/>
        </w:numPr>
        <w:rPr>
          <w:rFonts w:ascii="Century Gothic" w:hAnsi="Century Gothic"/>
        </w:rPr>
      </w:pPr>
      <w:r>
        <w:rPr>
          <w:rFonts w:ascii="Century Gothic" w:hAnsi="Century Gothic"/>
          <w:shd w:val="clear" w:color="auto" w:fill="FFFFFF"/>
        </w:rPr>
        <w:t>Infórmese sobre las oportunidades de sustitució</w:t>
      </w:r>
      <w:r>
        <w:rPr>
          <w:rFonts w:ascii="Century Gothic" w:hAnsi="Century Gothic"/>
          <w:shd w:val="clear" w:color="auto" w:fill="FFFFFF"/>
          <w:lang w:val="it-IT"/>
        </w:rPr>
        <w:t>n paga.</w:t>
      </w:r>
    </w:p>
    <w:p w14:paraId="48FD5390" w14:textId="77777777" w:rsidR="00B52FD2" w:rsidRDefault="00000000">
      <w:pPr>
        <w:pStyle w:val="Body"/>
        <w:numPr>
          <w:ilvl w:val="0"/>
          <w:numId w:val="14"/>
        </w:numPr>
        <w:rPr>
          <w:rFonts w:ascii="Century Gothic" w:hAnsi="Century Gothic"/>
        </w:rPr>
      </w:pPr>
      <w:r>
        <w:rPr>
          <w:rFonts w:ascii="Century Gothic" w:hAnsi="Century Gothic"/>
          <w:shd w:val="clear" w:color="auto" w:fill="FFFFFF"/>
        </w:rPr>
        <w:t>Si son elegidos, los padres/tutores de Head Start pueden servir como representantes del Consejo de Polí</w:t>
      </w:r>
      <w:r>
        <w:rPr>
          <w:rFonts w:ascii="Century Gothic" w:hAnsi="Century Gothic"/>
          <w:shd w:val="clear" w:color="auto" w:fill="FFFFFF"/>
          <w:lang w:val="pt-PT"/>
        </w:rPr>
        <w:t>ticas.</w:t>
      </w:r>
    </w:p>
    <w:p w14:paraId="397B912E" w14:textId="77777777" w:rsidR="00B52FD2" w:rsidRDefault="00000000">
      <w:pPr>
        <w:pStyle w:val="Body"/>
        <w:numPr>
          <w:ilvl w:val="0"/>
          <w:numId w:val="14"/>
        </w:numPr>
        <w:rPr>
          <w:rFonts w:ascii="Century Gothic" w:hAnsi="Century Gothic"/>
        </w:rPr>
      </w:pPr>
      <w:r>
        <w:rPr>
          <w:rFonts w:ascii="Century Gothic" w:hAnsi="Century Gothic"/>
          <w:shd w:val="clear" w:color="auto" w:fill="FFFFFF"/>
        </w:rPr>
        <w:t>Los padres/tutores de Head Start pueden ayudar y apoyar al actual Representante del Consejo de Polí</w:t>
      </w:r>
      <w:r>
        <w:rPr>
          <w:rFonts w:ascii="Century Gothic" w:hAnsi="Century Gothic"/>
          <w:shd w:val="clear" w:color="auto" w:fill="FFFFFF"/>
          <w:lang w:val="pt-PT"/>
        </w:rPr>
        <w:t>ticas.</w:t>
      </w:r>
      <w:r>
        <w:rPr>
          <w:rFonts w:ascii="Century Gothic" w:eastAsia="Century Gothic" w:hAnsi="Century Gothic" w:cs="Century Gothic"/>
          <w:shd w:val="clear" w:color="auto" w:fill="FFFFFF"/>
        </w:rPr>
        <w:br/>
      </w:r>
    </w:p>
    <w:p w14:paraId="547D71B1" w14:textId="77777777" w:rsidR="00B52FD2" w:rsidRDefault="00000000">
      <w:pPr>
        <w:pStyle w:val="Body"/>
        <w:jc w:val="center"/>
        <w:rPr>
          <w:rFonts w:ascii="Century Gothic" w:eastAsia="Century Gothic" w:hAnsi="Century Gothic" w:cs="Century Gothic"/>
          <w:shd w:val="clear" w:color="auto" w:fill="FFFFFF"/>
        </w:rPr>
      </w:pPr>
      <w:r>
        <w:rPr>
          <w:rFonts w:ascii="Century Gothic" w:hAnsi="Century Gothic"/>
          <w:b/>
          <w:bCs/>
          <w:sz w:val="24"/>
          <w:szCs w:val="24"/>
          <w:shd w:val="clear" w:color="auto" w:fill="FFFFFF"/>
        </w:rPr>
        <w:t xml:space="preserve">Participando en </w:t>
      </w:r>
      <w:r>
        <w:rPr>
          <w:rFonts w:ascii="Century Gothic" w:hAnsi="Century Gothic"/>
          <w:b/>
          <w:bCs/>
          <w:sz w:val="24"/>
          <w:szCs w:val="24"/>
          <w:shd w:val="clear" w:color="auto" w:fill="FFFFFF"/>
          <w:lang w:val="en-US"/>
        </w:rPr>
        <w:t>el</w:t>
      </w:r>
      <w:r>
        <w:rPr>
          <w:rFonts w:ascii="Century Gothic" w:hAnsi="Century Gothic"/>
          <w:b/>
          <w:bCs/>
          <w:sz w:val="24"/>
          <w:szCs w:val="24"/>
          <w:shd w:val="clear" w:color="auto" w:fill="FFFFFF"/>
        </w:rPr>
        <w:t xml:space="preserve"> </w:t>
      </w:r>
      <w:r>
        <w:rPr>
          <w:rFonts w:ascii="Century Gothic" w:hAnsi="Century Gothic"/>
          <w:b/>
          <w:bCs/>
          <w:sz w:val="24"/>
          <w:szCs w:val="24"/>
          <w:shd w:val="clear" w:color="auto" w:fill="FFFFFF"/>
          <w:lang w:val="en-US"/>
        </w:rPr>
        <w:t>P</w:t>
      </w:r>
      <w:r>
        <w:rPr>
          <w:rFonts w:ascii="Century Gothic" w:hAnsi="Century Gothic"/>
          <w:b/>
          <w:bCs/>
          <w:sz w:val="24"/>
          <w:szCs w:val="24"/>
          <w:shd w:val="clear" w:color="auto" w:fill="FFFFFF"/>
          <w:lang w:val="pt-PT"/>
        </w:rPr>
        <w:t>rograma</w:t>
      </w:r>
    </w:p>
    <w:p w14:paraId="6B7F874A" w14:textId="77777777" w:rsidR="00B52FD2" w:rsidRDefault="00000000">
      <w:pPr>
        <w:pStyle w:val="Body"/>
        <w:numPr>
          <w:ilvl w:val="0"/>
          <w:numId w:val="14"/>
        </w:numPr>
        <w:rPr>
          <w:rFonts w:ascii="Century Gothic" w:hAnsi="Century Gothic"/>
          <w:lang w:val="it-IT"/>
        </w:rPr>
      </w:pPr>
      <w:r>
        <w:rPr>
          <w:rFonts w:ascii="Century Gothic" w:hAnsi="Century Gothic"/>
          <w:shd w:val="clear" w:color="auto" w:fill="FFFFFF"/>
          <w:lang w:val="it-IT"/>
        </w:rPr>
        <w:t>Le brinda una comprensi</w:t>
      </w:r>
      <w:r>
        <w:rPr>
          <w:rFonts w:ascii="Century Gothic" w:hAnsi="Century Gothic"/>
          <w:shd w:val="clear" w:color="auto" w:fill="FFFFFF"/>
        </w:rPr>
        <w:t>ón de lo que el programa está haciendo por su hijo y cómo usted puede ayudar.</w:t>
      </w:r>
    </w:p>
    <w:p w14:paraId="1676029E" w14:textId="77777777" w:rsidR="00B52FD2" w:rsidRDefault="00000000">
      <w:pPr>
        <w:pStyle w:val="Body"/>
        <w:numPr>
          <w:ilvl w:val="0"/>
          <w:numId w:val="14"/>
        </w:numPr>
        <w:rPr>
          <w:rFonts w:ascii="Century Gothic" w:hAnsi="Century Gothic"/>
        </w:rPr>
      </w:pPr>
      <w:r>
        <w:rPr>
          <w:rFonts w:ascii="Century Gothic" w:hAnsi="Century Gothic"/>
          <w:shd w:val="clear" w:color="auto" w:fill="FFFFFF"/>
        </w:rPr>
        <w:t>Le da a su hijo una impresión positiva sobre la escuela y muestra su inter</w:t>
      </w:r>
      <w:r>
        <w:rPr>
          <w:rFonts w:ascii="Century Gothic" w:hAnsi="Century Gothic"/>
          <w:shd w:val="clear" w:color="auto" w:fill="FFFFFF"/>
          <w:lang w:val="fr-FR"/>
        </w:rPr>
        <w:t>é</w:t>
      </w:r>
      <w:r>
        <w:rPr>
          <w:rFonts w:ascii="Century Gothic" w:hAnsi="Century Gothic"/>
          <w:shd w:val="clear" w:color="auto" w:fill="FFFFFF"/>
        </w:rPr>
        <w:t>s en la escuela.</w:t>
      </w:r>
    </w:p>
    <w:p w14:paraId="484F2E0E" w14:textId="77777777" w:rsidR="00B52FD2" w:rsidRDefault="00000000">
      <w:pPr>
        <w:pStyle w:val="Body"/>
        <w:numPr>
          <w:ilvl w:val="0"/>
          <w:numId w:val="14"/>
        </w:numPr>
        <w:rPr>
          <w:rFonts w:ascii="Century Gothic" w:hAnsi="Century Gothic"/>
        </w:rPr>
      </w:pPr>
      <w:r>
        <w:rPr>
          <w:rFonts w:ascii="Century Gothic" w:hAnsi="Century Gothic"/>
          <w:shd w:val="clear" w:color="auto" w:fill="FFFFFF"/>
        </w:rPr>
        <w:t>Brinda al personal educativo la oportunidad de conocerlo mejor.</w:t>
      </w:r>
    </w:p>
    <w:p w14:paraId="20A6B3F1" w14:textId="77777777" w:rsidR="00B52FD2" w:rsidRDefault="00000000">
      <w:pPr>
        <w:pStyle w:val="Body"/>
        <w:numPr>
          <w:ilvl w:val="0"/>
          <w:numId w:val="14"/>
        </w:numPr>
        <w:rPr>
          <w:rFonts w:ascii="Century Gothic" w:hAnsi="Century Gothic"/>
        </w:rPr>
      </w:pPr>
      <w:r>
        <w:rPr>
          <w:rFonts w:ascii="Century Gothic" w:hAnsi="Century Gothic"/>
          <w:shd w:val="clear" w:color="auto" w:fill="FFFFFF"/>
        </w:rPr>
        <w:t>El personal puede aprender de usted y usted puede aprender de ellos.</w:t>
      </w:r>
    </w:p>
    <w:p w14:paraId="3651EAC2" w14:textId="77777777" w:rsidR="00B52FD2" w:rsidRDefault="00000000">
      <w:pPr>
        <w:pStyle w:val="Body"/>
        <w:numPr>
          <w:ilvl w:val="0"/>
          <w:numId w:val="14"/>
        </w:numPr>
        <w:rPr>
          <w:rFonts w:ascii="Century Gothic" w:hAnsi="Century Gothic"/>
        </w:rPr>
      </w:pPr>
      <w:r>
        <w:rPr>
          <w:rFonts w:ascii="Century Gothic" w:hAnsi="Century Gothic"/>
          <w:shd w:val="clear" w:color="auto" w:fill="FFFFFF"/>
        </w:rPr>
        <w:t>Los padres/tutores tambi</w:t>
      </w:r>
      <w:r>
        <w:rPr>
          <w:rFonts w:ascii="Century Gothic" w:hAnsi="Century Gothic"/>
          <w:shd w:val="clear" w:color="auto" w:fill="FFFFFF"/>
          <w:lang w:val="fr-FR"/>
        </w:rPr>
        <w:t>é</w:t>
      </w:r>
      <w:r>
        <w:rPr>
          <w:rFonts w:ascii="Century Gothic" w:hAnsi="Century Gothic"/>
          <w:shd w:val="clear" w:color="auto" w:fill="FFFFFF"/>
        </w:rPr>
        <w:t>n pueden solicitar ayuda para implementar actividades educativas y divertidas en su propio hogar.</w:t>
      </w:r>
    </w:p>
    <w:p w14:paraId="7FA7F5E1" w14:textId="77777777" w:rsidR="00B52FD2" w:rsidRDefault="00000000">
      <w:pPr>
        <w:pStyle w:val="Body"/>
        <w:numPr>
          <w:ilvl w:val="0"/>
          <w:numId w:val="14"/>
        </w:numPr>
        <w:rPr>
          <w:rFonts w:ascii="Century Gothic" w:hAnsi="Century Gothic"/>
        </w:rPr>
      </w:pPr>
      <w:r>
        <w:rPr>
          <w:rFonts w:ascii="Century Gothic" w:hAnsi="Century Gothic"/>
          <w:shd w:val="clear" w:color="auto" w:fill="FFFFFF"/>
        </w:rPr>
        <w:t>Para reforzar y apoyar la experiencia preescolar total del niño, los miembros del personal pueden brindar a los padres/tutores ideas sobre oportunidades de aprendizaje para continuar el programa en casa.</w:t>
      </w:r>
    </w:p>
    <w:p w14:paraId="6990BE09" w14:textId="77777777" w:rsidR="00B52FD2" w:rsidRDefault="00000000">
      <w:pPr>
        <w:pStyle w:val="Body"/>
        <w:numPr>
          <w:ilvl w:val="0"/>
          <w:numId w:val="14"/>
        </w:numPr>
        <w:rPr>
          <w:rFonts w:ascii="Century Gothic" w:hAnsi="Century Gothic"/>
        </w:rPr>
      </w:pPr>
      <w:r>
        <w:rPr>
          <w:rFonts w:ascii="Century Gothic" w:hAnsi="Century Gothic"/>
          <w:shd w:val="clear" w:color="auto" w:fill="FFFFFF"/>
        </w:rPr>
        <w:t>Los maestros utilizan Learning Genie o envían a casa calendarios mensuales que describen actividades divertidas que puede hacer con su hijo. Las actividades se basan en objetivos del currículo creativo que apoyan el crecimiento y desarrollo de su hijo. Estas actividades pueden contarse como en especie.</w:t>
      </w:r>
    </w:p>
    <w:p w14:paraId="70D73E80" w14:textId="77777777" w:rsidR="00B52FD2" w:rsidRDefault="00B52FD2">
      <w:pPr>
        <w:pStyle w:val="Body"/>
        <w:rPr>
          <w:rFonts w:ascii="Century Gothic" w:eastAsia="Century Gothic" w:hAnsi="Century Gothic" w:cs="Century Gothic"/>
          <w:shd w:val="clear" w:color="auto" w:fill="FFFFFF"/>
        </w:rPr>
      </w:pPr>
    </w:p>
    <w:p w14:paraId="0C85AF89" w14:textId="77777777" w:rsidR="00B52FD2" w:rsidRDefault="00000000">
      <w:pPr>
        <w:pStyle w:val="Body"/>
        <w:jc w:val="center"/>
        <w:rPr>
          <w:rFonts w:ascii="Century Gothic" w:eastAsia="Century Gothic" w:hAnsi="Century Gothic" w:cs="Century Gothic"/>
          <w:sz w:val="24"/>
          <w:szCs w:val="24"/>
          <w:shd w:val="clear" w:color="auto" w:fill="FFFFFF"/>
        </w:rPr>
      </w:pPr>
      <w:r>
        <w:rPr>
          <w:rFonts w:ascii="Century Gothic" w:hAnsi="Century Gothic"/>
          <w:b/>
          <w:bCs/>
          <w:sz w:val="24"/>
          <w:szCs w:val="24"/>
          <w:shd w:val="clear" w:color="auto" w:fill="FFFFFF"/>
          <w:lang w:val="en-US"/>
        </w:rPr>
        <w:t xml:space="preserve">Learning Genie Mobile App </w:t>
      </w:r>
    </w:p>
    <w:p w14:paraId="7FABD822" w14:textId="77777777" w:rsidR="00B52FD2" w:rsidRDefault="00000000">
      <w:pPr>
        <w:pStyle w:val="Body"/>
        <w:numPr>
          <w:ilvl w:val="0"/>
          <w:numId w:val="14"/>
        </w:numPr>
        <w:rPr>
          <w:rFonts w:ascii="Century Gothic" w:hAnsi="Century Gothic"/>
        </w:rPr>
      </w:pPr>
      <w:r>
        <w:rPr>
          <w:rFonts w:ascii="Century Gothic" w:hAnsi="Century Gothic"/>
        </w:rPr>
        <w:t>Nuestro programa utiliza una herramienta llamada Learning Genie para comunicarse con usted sobre eventos escolares, actividades de aprendizaje en el hogar, recursos para su familia, oportunidades educativas, requisitos de salud y mucho mas....</w:t>
      </w:r>
    </w:p>
    <w:p w14:paraId="7E8F877C" w14:textId="77777777" w:rsidR="00B52FD2" w:rsidRDefault="00000000">
      <w:pPr>
        <w:pStyle w:val="Body"/>
        <w:numPr>
          <w:ilvl w:val="0"/>
          <w:numId w:val="14"/>
        </w:numPr>
        <w:rPr>
          <w:rFonts w:ascii="Century Gothic" w:hAnsi="Century Gothic"/>
        </w:rPr>
      </w:pPr>
      <w:r>
        <w:rPr>
          <w:rFonts w:ascii="Century Gothic" w:hAnsi="Century Gothic"/>
        </w:rPr>
        <w:t>Todo lo que tienes que hacer es descargar la aplicación para padres Learning Genie (¡asegúrate de que sea para padres!) y te guiaremos a trav</w:t>
      </w:r>
      <w:r>
        <w:rPr>
          <w:rFonts w:ascii="Century Gothic" w:hAnsi="Century Gothic"/>
          <w:lang w:val="fr-FR"/>
        </w:rPr>
        <w:t>é</w:t>
      </w:r>
      <w:r>
        <w:rPr>
          <w:rFonts w:ascii="Century Gothic" w:hAnsi="Century Gothic"/>
        </w:rPr>
        <w:t>s de los siguientes pasos.</w:t>
      </w:r>
    </w:p>
    <w:p w14:paraId="634D990E" w14:textId="77777777" w:rsidR="00B52FD2" w:rsidRDefault="00000000">
      <w:pPr>
        <w:pStyle w:val="Body"/>
        <w:numPr>
          <w:ilvl w:val="0"/>
          <w:numId w:val="14"/>
        </w:numPr>
      </w:pPr>
      <w:r>
        <w:rPr>
          <w:rFonts w:ascii="Century Gothic" w:hAnsi="Century Gothic"/>
        </w:rPr>
        <w:t>Estamos entusiasmados de establecer una conexión con usted y convertirnos en socios en la educación de su hijo.</w:t>
      </w:r>
      <w:r>
        <w:rPr>
          <w:rFonts w:ascii="Arial Unicode MS" w:hAnsi="Arial Unicode MS"/>
        </w:rPr>
        <w:br w:type="page"/>
      </w:r>
    </w:p>
    <w:p w14:paraId="32F5956A" w14:textId="77777777" w:rsidR="00B52FD2" w:rsidRDefault="00000000">
      <w:pPr>
        <w:pStyle w:val="Body"/>
        <w:jc w:val="center"/>
        <w:rPr>
          <w:rFonts w:ascii="Century Gothic" w:eastAsia="Century Gothic" w:hAnsi="Century Gothic" w:cs="Century Gothic"/>
          <w:b/>
          <w:bCs/>
          <w:sz w:val="24"/>
          <w:szCs w:val="24"/>
          <w:shd w:val="clear" w:color="auto" w:fill="FFFFFF"/>
        </w:rPr>
      </w:pPr>
      <w:r>
        <w:rPr>
          <w:rFonts w:ascii="Century Gothic" w:hAnsi="Century Gothic"/>
          <w:b/>
          <w:bCs/>
          <w:sz w:val="24"/>
          <w:szCs w:val="24"/>
          <w:shd w:val="clear" w:color="auto" w:fill="FFFFFF"/>
        </w:rPr>
        <w:lastRenderedPageBreak/>
        <w:t>Head Start/GSRP Visitas a domicilio de preparación escolar y</w:t>
      </w:r>
    </w:p>
    <w:p w14:paraId="1271C97E" w14:textId="77777777" w:rsidR="00B52FD2" w:rsidRDefault="00000000">
      <w:pPr>
        <w:pStyle w:val="Body"/>
        <w:jc w:val="center"/>
        <w:rPr>
          <w:rFonts w:ascii="Century Gothic" w:hAnsi="Century Gothic"/>
          <w:b/>
          <w:bCs/>
          <w:sz w:val="24"/>
          <w:szCs w:val="24"/>
          <w:shd w:val="clear" w:color="auto" w:fill="FFFFFF"/>
        </w:rPr>
      </w:pPr>
      <w:r>
        <w:rPr>
          <w:rFonts w:ascii="Century Gothic" w:hAnsi="Century Gothic"/>
          <w:b/>
          <w:bCs/>
          <w:sz w:val="24"/>
          <w:szCs w:val="24"/>
          <w:shd w:val="clear" w:color="auto" w:fill="FFFFFF"/>
        </w:rPr>
        <w:t>Conferencias de padres y profesores</w:t>
      </w:r>
    </w:p>
    <w:p w14:paraId="0AE157BE" w14:textId="77777777" w:rsidR="00F5455C" w:rsidRDefault="00F5455C">
      <w:pPr>
        <w:pStyle w:val="Body"/>
        <w:jc w:val="center"/>
        <w:rPr>
          <w:rFonts w:ascii="Century Gothic" w:eastAsia="Century Gothic" w:hAnsi="Century Gothic" w:cs="Century Gothic"/>
          <w:b/>
          <w:bCs/>
          <w:sz w:val="24"/>
          <w:szCs w:val="24"/>
          <w:shd w:val="clear" w:color="auto" w:fill="FFFFFF"/>
        </w:rPr>
      </w:pPr>
    </w:p>
    <w:p w14:paraId="324BB347" w14:textId="77777777" w:rsidR="00B52FD2" w:rsidRDefault="00000000">
      <w:pPr>
        <w:pStyle w:val="Body"/>
        <w:rPr>
          <w:rFonts w:ascii="Century Gothic" w:eastAsia="Century Gothic" w:hAnsi="Century Gothic" w:cs="Century Gothic"/>
          <w:shd w:val="clear" w:color="auto" w:fill="FFFFFF"/>
        </w:rPr>
      </w:pPr>
      <w:r>
        <w:rPr>
          <w:rFonts w:ascii="Century Gothic" w:hAnsi="Century Gothic"/>
          <w:shd w:val="clear" w:color="auto" w:fill="FFFFFF"/>
        </w:rPr>
        <w:t>Las visitas domiciliarias son una parte valiosa de la experiencia de Head Start/GSRP. El personal educativo visita su domicilio para:</w:t>
      </w:r>
    </w:p>
    <w:p w14:paraId="1D296FBB" w14:textId="77777777" w:rsidR="00B52FD2" w:rsidRDefault="00000000">
      <w:pPr>
        <w:pStyle w:val="Body"/>
        <w:numPr>
          <w:ilvl w:val="0"/>
          <w:numId w:val="15"/>
        </w:numPr>
        <w:rPr>
          <w:rFonts w:ascii="Century Gothic" w:hAnsi="Century Gothic"/>
        </w:rPr>
      </w:pPr>
      <w:r>
        <w:rPr>
          <w:rFonts w:ascii="Century Gothic" w:hAnsi="Century Gothic"/>
          <w:shd w:val="clear" w:color="auto" w:fill="FFFFFF"/>
        </w:rPr>
        <w:t>Establezca conexiones entre el hogar y el aula para que haya líneas de comunicación abiertas.</w:t>
      </w:r>
    </w:p>
    <w:p w14:paraId="59B0109B" w14:textId="77777777" w:rsidR="00B52FD2" w:rsidRDefault="00000000">
      <w:pPr>
        <w:pStyle w:val="Body"/>
        <w:numPr>
          <w:ilvl w:val="0"/>
          <w:numId w:val="15"/>
        </w:numPr>
        <w:rPr>
          <w:rFonts w:ascii="Century Gothic" w:hAnsi="Century Gothic"/>
        </w:rPr>
      </w:pPr>
      <w:r>
        <w:rPr>
          <w:rFonts w:ascii="Century Gothic" w:hAnsi="Century Gothic"/>
          <w:shd w:val="clear" w:color="auto" w:fill="FFFFFF"/>
        </w:rPr>
        <w:t>Obtenga más información sobre su hijo y sus esperanzas y sueñ</w:t>
      </w:r>
      <w:r>
        <w:rPr>
          <w:rFonts w:ascii="Century Gothic" w:hAnsi="Century Gothic"/>
          <w:shd w:val="clear" w:color="auto" w:fill="FFFFFF"/>
          <w:lang w:val="pt-PT"/>
        </w:rPr>
        <w:t xml:space="preserve">os para </w:t>
      </w:r>
      <w:r>
        <w:rPr>
          <w:rFonts w:ascii="Century Gothic" w:hAnsi="Century Gothic"/>
          <w:shd w:val="clear" w:color="auto" w:fill="FFFFFF"/>
          <w:lang w:val="fr-FR"/>
        </w:rPr>
        <w:t>é</w:t>
      </w:r>
      <w:r>
        <w:rPr>
          <w:rFonts w:ascii="Century Gothic" w:hAnsi="Century Gothic"/>
          <w:shd w:val="clear" w:color="auto" w:fill="FFFFFF"/>
          <w:lang w:val="pt-PT"/>
        </w:rPr>
        <w:t>l.</w:t>
      </w:r>
    </w:p>
    <w:p w14:paraId="5279E293" w14:textId="77777777" w:rsidR="00B52FD2" w:rsidRDefault="00000000">
      <w:pPr>
        <w:pStyle w:val="Body"/>
        <w:numPr>
          <w:ilvl w:val="0"/>
          <w:numId w:val="15"/>
        </w:numPr>
        <w:rPr>
          <w:rFonts w:ascii="Century Gothic" w:hAnsi="Century Gothic"/>
        </w:rPr>
      </w:pPr>
      <w:r>
        <w:rPr>
          <w:rFonts w:ascii="Century Gothic" w:hAnsi="Century Gothic"/>
          <w:shd w:val="clear" w:color="auto" w:fill="FFFFFF"/>
        </w:rPr>
        <w:t>Comparta ideas sobre oportunidades de aprendizaje disponibles en su hogar.</w:t>
      </w:r>
    </w:p>
    <w:p w14:paraId="28F5FA32" w14:textId="77777777" w:rsidR="00B52FD2" w:rsidRDefault="00000000">
      <w:pPr>
        <w:pStyle w:val="Body"/>
        <w:numPr>
          <w:ilvl w:val="0"/>
          <w:numId w:val="15"/>
        </w:numPr>
        <w:rPr>
          <w:rFonts w:ascii="Century Gothic" w:hAnsi="Century Gothic"/>
        </w:rPr>
      </w:pPr>
      <w:r>
        <w:rPr>
          <w:rFonts w:ascii="Century Gothic" w:hAnsi="Century Gothic"/>
          <w:shd w:val="clear" w:color="auto" w:fill="FFFFFF"/>
        </w:rPr>
        <w:t xml:space="preserve">Contarle más sobre nuestro plan de estudios y el desarrollo actual de su hijo. </w:t>
      </w:r>
    </w:p>
    <w:p w14:paraId="7F8C0D01" w14:textId="77777777" w:rsidR="00B52FD2" w:rsidRDefault="00B52FD2">
      <w:pPr>
        <w:pStyle w:val="Body"/>
        <w:rPr>
          <w:rFonts w:ascii="Century Gothic" w:eastAsia="Century Gothic" w:hAnsi="Century Gothic" w:cs="Century Gothic"/>
          <w:shd w:val="clear" w:color="auto" w:fill="FFFFFF"/>
        </w:rPr>
      </w:pPr>
    </w:p>
    <w:p w14:paraId="3ADBCC16" w14:textId="77777777" w:rsidR="00B52FD2" w:rsidRDefault="00000000">
      <w:pPr>
        <w:pStyle w:val="Body"/>
        <w:rPr>
          <w:rFonts w:ascii="Century Gothic" w:eastAsia="Century Gothic" w:hAnsi="Century Gothic" w:cs="Century Gothic"/>
          <w:shd w:val="clear" w:color="auto" w:fill="FFFFFF"/>
        </w:rPr>
      </w:pPr>
      <w:r>
        <w:rPr>
          <w:rFonts w:ascii="Century Gothic" w:hAnsi="Century Gothic"/>
          <w:shd w:val="clear" w:color="auto" w:fill="FFFFFF"/>
        </w:rPr>
        <w:t xml:space="preserve">¡Gracias por participar en las visitas domiciliarias! Son importantes para establecer relaciones con los maestros de su hijo y FES (especialistas en participación familiar) y apoyar el </w:t>
      </w:r>
      <w:r>
        <w:rPr>
          <w:rFonts w:ascii="Century Gothic" w:hAnsi="Century Gothic"/>
          <w:shd w:val="clear" w:color="auto" w:fill="FFFFFF"/>
          <w:lang w:val="fr-FR"/>
        </w:rPr>
        <w:t>é</w:t>
      </w:r>
      <w:r>
        <w:rPr>
          <w:rFonts w:ascii="Century Gothic" w:hAnsi="Century Gothic"/>
          <w:shd w:val="clear" w:color="auto" w:fill="FFFFFF"/>
        </w:rPr>
        <w:t>xito de su hijo en la escuela y en la vida. Las conferencias de padres/maestros son:</w:t>
      </w:r>
    </w:p>
    <w:p w14:paraId="1D31310D" w14:textId="77777777" w:rsidR="00B52FD2" w:rsidRDefault="00000000">
      <w:pPr>
        <w:pStyle w:val="Body"/>
        <w:numPr>
          <w:ilvl w:val="0"/>
          <w:numId w:val="16"/>
        </w:numPr>
        <w:rPr>
          <w:rFonts w:ascii="Century Gothic" w:hAnsi="Century Gothic"/>
        </w:rPr>
      </w:pPr>
      <w:r>
        <w:rPr>
          <w:rFonts w:ascii="Century Gothic" w:hAnsi="Century Gothic"/>
          <w:shd w:val="clear" w:color="auto" w:fill="FFFFFF"/>
        </w:rPr>
        <w:t>Una reunión programada que se lleva a cabo en el aula con el maestro de su hijo y usted para discutir el crecimiento y desarrollo de su hijo utilizando los datos de la herramienta de evaluació</w:t>
      </w:r>
      <w:r w:rsidRPr="005C7758">
        <w:rPr>
          <w:rFonts w:ascii="Century Gothic" w:hAnsi="Century Gothic"/>
          <w:shd w:val="clear" w:color="auto" w:fill="FFFFFF"/>
          <w:lang w:val="pt-PT"/>
        </w:rPr>
        <w:t>n GOLD.</w:t>
      </w:r>
    </w:p>
    <w:p w14:paraId="03337706" w14:textId="77777777" w:rsidR="00B52FD2" w:rsidRDefault="00000000">
      <w:pPr>
        <w:pStyle w:val="Body"/>
        <w:numPr>
          <w:ilvl w:val="1"/>
          <w:numId w:val="16"/>
        </w:numPr>
        <w:rPr>
          <w:rFonts w:ascii="Century Gothic" w:hAnsi="Century Gothic"/>
        </w:rPr>
      </w:pPr>
      <w:r>
        <w:rPr>
          <w:rFonts w:ascii="Century Gothic" w:hAnsi="Century Gothic"/>
          <w:shd w:val="clear" w:color="auto" w:fill="FFFFFF"/>
        </w:rPr>
        <w:t>Programado en diciembre/enero y en mayo. Las conferencias son de 45 minutos.</w:t>
      </w:r>
    </w:p>
    <w:p w14:paraId="6869D69A" w14:textId="77777777" w:rsidR="00B52FD2" w:rsidRDefault="00000000">
      <w:pPr>
        <w:pStyle w:val="Body"/>
        <w:numPr>
          <w:ilvl w:val="1"/>
          <w:numId w:val="16"/>
        </w:numPr>
        <w:rPr>
          <w:rFonts w:ascii="Century Gothic" w:hAnsi="Century Gothic"/>
        </w:rPr>
      </w:pPr>
      <w:r>
        <w:rPr>
          <w:rFonts w:ascii="Century Gothic" w:hAnsi="Century Gothic"/>
          <w:shd w:val="clear" w:color="auto" w:fill="FFFFFF"/>
        </w:rPr>
        <w:t>Un momento para que usted haga preguntas sobre la experiencia escolar de su hijo y establezca metas para el crecimiento continuo de su hijo.</w:t>
      </w:r>
      <w:r>
        <w:rPr>
          <w:rFonts w:ascii="Century Gothic" w:eastAsia="Century Gothic" w:hAnsi="Century Gothic" w:cs="Century Gothic"/>
          <w:shd w:val="clear" w:color="auto" w:fill="FFFFFF"/>
        </w:rPr>
        <w:br/>
      </w:r>
    </w:p>
    <w:p w14:paraId="3F5ABF58" w14:textId="77777777" w:rsidR="00B52FD2" w:rsidRDefault="00000000">
      <w:pPr>
        <w:pStyle w:val="Body"/>
        <w:rPr>
          <w:rFonts w:ascii="Century Gothic" w:eastAsia="Century Gothic" w:hAnsi="Century Gothic" w:cs="Century Gothic"/>
          <w:shd w:val="clear" w:color="auto" w:fill="FFFFFF"/>
        </w:rPr>
      </w:pPr>
      <w:r>
        <w:rPr>
          <w:rFonts w:ascii="Century Gothic" w:hAnsi="Century Gothic"/>
          <w:shd w:val="clear" w:color="auto" w:fill="FFFFFF"/>
        </w:rPr>
        <w:t>Si en algún momento necesita cancelar una visita domiciliaria o una conferencia de maestros, llame al centro para re</w:t>
      </w:r>
      <w:r w:rsidRPr="005C7758">
        <w:rPr>
          <w:rFonts w:ascii="Century Gothic" w:hAnsi="Century Gothic"/>
          <w:shd w:val="clear" w:color="auto" w:fill="FFFFFF"/>
          <w:lang w:val="pt-PT"/>
        </w:rPr>
        <w:t>-</w:t>
      </w:r>
      <w:r>
        <w:rPr>
          <w:rFonts w:ascii="Century Gothic" w:hAnsi="Century Gothic"/>
          <w:shd w:val="clear" w:color="auto" w:fill="FFFFFF"/>
        </w:rPr>
        <w:t>programar. Llame a su FES directamente si necesita cancelar con ellos.</w:t>
      </w:r>
    </w:p>
    <w:p w14:paraId="176B64F1" w14:textId="77777777" w:rsidR="00B52FD2" w:rsidRDefault="00000000">
      <w:pPr>
        <w:pStyle w:val="Body"/>
        <w:jc w:val="center"/>
        <w:rPr>
          <w:rFonts w:ascii="Century Gothic" w:eastAsia="Century Gothic" w:hAnsi="Century Gothic" w:cs="Century Gothic"/>
          <w:b/>
          <w:bCs/>
          <w:sz w:val="24"/>
          <w:szCs w:val="24"/>
          <w:shd w:val="clear" w:color="auto" w:fill="FFFFFF"/>
        </w:rPr>
      </w:pPr>
      <w:r>
        <w:rPr>
          <w:rFonts w:ascii="Century Gothic" w:eastAsia="Century Gothic" w:hAnsi="Century Gothic" w:cs="Century Gothic"/>
          <w:shd w:val="clear" w:color="auto" w:fill="FFFFFF"/>
        </w:rPr>
        <w:br/>
      </w:r>
      <w:r>
        <w:rPr>
          <w:rFonts w:ascii="Century Gothic" w:hAnsi="Century Gothic"/>
          <w:b/>
          <w:bCs/>
          <w:sz w:val="24"/>
          <w:szCs w:val="24"/>
          <w:shd w:val="clear" w:color="auto" w:fill="FFFFFF"/>
        </w:rPr>
        <w:t>Reuniones Asesoras</w:t>
      </w:r>
    </w:p>
    <w:p w14:paraId="0E0C4074" w14:textId="77777777" w:rsidR="00B52FD2" w:rsidRDefault="00000000">
      <w:pPr>
        <w:pStyle w:val="Body"/>
        <w:rPr>
          <w:rFonts w:ascii="Century Gothic" w:eastAsia="Century Gothic" w:hAnsi="Century Gothic" w:cs="Century Gothic"/>
          <w:shd w:val="clear" w:color="auto" w:fill="FFFFFF"/>
        </w:rPr>
      </w:pPr>
      <w:r>
        <w:rPr>
          <w:rFonts w:ascii="Century Gothic" w:eastAsia="Century Gothic" w:hAnsi="Century Gothic" w:cs="Century Gothic"/>
          <w:shd w:val="clear" w:color="auto" w:fill="FFFFFF"/>
        </w:rPr>
        <w:br/>
      </w:r>
      <w:r>
        <w:rPr>
          <w:rFonts w:ascii="Century Gothic" w:hAnsi="Century Gothic"/>
          <w:shd w:val="clear" w:color="auto" w:fill="FFFFFF"/>
        </w:rPr>
        <w:t>Cada centro cuenta con un comit</w:t>
      </w:r>
      <w:r>
        <w:rPr>
          <w:rFonts w:ascii="Century Gothic" w:hAnsi="Century Gothic"/>
          <w:shd w:val="clear" w:color="auto" w:fill="FFFFFF"/>
          <w:lang w:val="fr-FR"/>
        </w:rPr>
        <w:t xml:space="preserve">é </w:t>
      </w:r>
      <w:r>
        <w:rPr>
          <w:rFonts w:ascii="Century Gothic" w:hAnsi="Century Gothic"/>
          <w:shd w:val="clear" w:color="auto" w:fill="FFFFFF"/>
        </w:rPr>
        <w:t>asesor que se reúne al menos dos veces al año. El comit</w:t>
      </w:r>
      <w:r>
        <w:rPr>
          <w:rFonts w:ascii="Century Gothic" w:hAnsi="Century Gothic"/>
          <w:shd w:val="clear" w:color="auto" w:fill="FFFFFF"/>
          <w:lang w:val="fr-FR"/>
        </w:rPr>
        <w:t xml:space="preserve">é </w:t>
      </w:r>
      <w:r>
        <w:rPr>
          <w:rFonts w:ascii="Century Gothic" w:hAnsi="Century Gothic"/>
          <w:shd w:val="clear" w:color="auto" w:fill="FFFFFF"/>
        </w:rPr>
        <w:t>está formado por personal del aula, padres/tutores y especialistas/partes interesadas. El comit</w:t>
      </w:r>
      <w:r>
        <w:rPr>
          <w:rFonts w:ascii="Century Gothic" w:hAnsi="Century Gothic"/>
          <w:shd w:val="clear" w:color="auto" w:fill="FFFFFF"/>
          <w:lang w:val="fr-FR"/>
        </w:rPr>
        <w:t xml:space="preserve">é </w:t>
      </w:r>
      <w:r>
        <w:rPr>
          <w:rFonts w:ascii="Century Gothic" w:hAnsi="Century Gothic"/>
          <w:shd w:val="clear" w:color="auto" w:fill="FFFFFF"/>
        </w:rPr>
        <w:t>revisa las operaciones locales, incluido el reclutamiento/inscripción, las observaciones de las aulas y los datos de resultados de los niños, y otros temas importantes para los padres/tutores. El comit</w:t>
      </w:r>
      <w:r>
        <w:rPr>
          <w:rFonts w:ascii="Century Gothic" w:hAnsi="Century Gothic"/>
          <w:shd w:val="clear" w:color="auto" w:fill="FFFFFF"/>
          <w:lang w:val="fr-FR"/>
        </w:rPr>
        <w:t xml:space="preserve">é </w:t>
      </w:r>
      <w:r>
        <w:rPr>
          <w:rFonts w:ascii="Century Gothic" w:hAnsi="Century Gothic"/>
          <w:shd w:val="clear" w:color="auto" w:fill="FFFFFF"/>
        </w:rPr>
        <w:t>necesita que los padres/tutores sean parte del proceso de toma de decisiones que rige su centro local. Se anima y invita a todos los padres/tutores a asistir a estas reuniones.</w:t>
      </w:r>
    </w:p>
    <w:p w14:paraId="07115FE3" w14:textId="77777777" w:rsidR="00B52FD2" w:rsidRDefault="00B52FD2">
      <w:pPr>
        <w:pStyle w:val="Body"/>
        <w:rPr>
          <w:rFonts w:ascii="Century Gothic" w:eastAsia="Century Gothic" w:hAnsi="Century Gothic" w:cs="Century Gothic"/>
          <w:shd w:val="clear" w:color="auto" w:fill="FFFFFF"/>
        </w:rPr>
      </w:pPr>
    </w:p>
    <w:p w14:paraId="40982E5A" w14:textId="77777777" w:rsidR="00B52FD2" w:rsidRDefault="00000000">
      <w:pPr>
        <w:pStyle w:val="Body"/>
        <w:rPr>
          <w:rFonts w:ascii="Century Gothic" w:eastAsia="Century Gothic" w:hAnsi="Century Gothic" w:cs="Century Gothic"/>
          <w:shd w:val="clear" w:color="auto" w:fill="FFFFFF"/>
        </w:rPr>
      </w:pPr>
      <w:r>
        <w:rPr>
          <w:rFonts w:ascii="Century Gothic" w:hAnsi="Century Gothic"/>
          <w:shd w:val="clear" w:color="auto" w:fill="FFFFFF"/>
        </w:rPr>
        <w:t>El trabajo del distrito escolar intermedio en colaboración con programas para proporcionar un comit</w:t>
      </w:r>
      <w:r>
        <w:rPr>
          <w:rFonts w:ascii="Century Gothic" w:hAnsi="Century Gothic"/>
          <w:shd w:val="clear" w:color="auto" w:fill="FFFFFF"/>
          <w:lang w:val="fr-FR"/>
        </w:rPr>
        <w:t xml:space="preserve">é </w:t>
      </w:r>
      <w:r>
        <w:rPr>
          <w:rFonts w:ascii="Century Gothic" w:hAnsi="Century Gothic"/>
          <w:shd w:val="clear" w:color="auto" w:fill="FFFFFF"/>
        </w:rPr>
        <w:t>asesor de datos y un comit</w:t>
      </w:r>
      <w:r>
        <w:rPr>
          <w:rFonts w:ascii="Century Gothic" w:hAnsi="Century Gothic"/>
          <w:shd w:val="clear" w:color="auto" w:fill="FFFFFF"/>
          <w:lang w:val="fr-FR"/>
        </w:rPr>
        <w:t xml:space="preserve">é </w:t>
      </w:r>
      <w:r>
        <w:rPr>
          <w:rFonts w:ascii="Century Gothic" w:hAnsi="Century Gothic"/>
          <w:shd w:val="clear" w:color="auto" w:fill="FFFFFF"/>
        </w:rPr>
        <w:t>de preparació</w:t>
      </w:r>
      <w:r>
        <w:rPr>
          <w:rFonts w:ascii="Century Gothic" w:hAnsi="Century Gothic"/>
          <w:shd w:val="clear" w:color="auto" w:fill="FFFFFF"/>
          <w:lang w:val="pt-PT"/>
        </w:rPr>
        <w:t>n escolar que se re</w:t>
      </w:r>
      <w:r>
        <w:rPr>
          <w:rFonts w:ascii="Century Gothic" w:hAnsi="Century Gothic"/>
          <w:shd w:val="clear" w:color="auto" w:fill="FFFFFF"/>
        </w:rPr>
        <w:t>únen periódicamente durante el añ</w:t>
      </w:r>
      <w:r>
        <w:rPr>
          <w:rFonts w:ascii="Century Gothic" w:hAnsi="Century Gothic"/>
          <w:shd w:val="clear" w:color="auto" w:fill="FFFFFF"/>
          <w:lang w:val="it-IT"/>
        </w:rPr>
        <w:t>o.</w:t>
      </w:r>
    </w:p>
    <w:p w14:paraId="293716F3" w14:textId="77777777" w:rsidR="00B52FD2" w:rsidRDefault="00B52FD2">
      <w:pPr>
        <w:pStyle w:val="Body"/>
        <w:rPr>
          <w:rFonts w:ascii="Century Gothic" w:eastAsia="Century Gothic" w:hAnsi="Century Gothic" w:cs="Century Gothic"/>
          <w:shd w:val="clear" w:color="auto" w:fill="FFFFFF"/>
        </w:rPr>
      </w:pPr>
    </w:p>
    <w:p w14:paraId="41784377" w14:textId="77777777" w:rsidR="00B52FD2" w:rsidRDefault="00000000">
      <w:pPr>
        <w:pStyle w:val="Body"/>
        <w:jc w:val="center"/>
        <w:rPr>
          <w:rFonts w:ascii="Century Gothic" w:eastAsia="Century Gothic" w:hAnsi="Century Gothic" w:cs="Century Gothic"/>
          <w:shd w:val="clear" w:color="auto" w:fill="FFFFFF"/>
        </w:rPr>
      </w:pPr>
      <w:r>
        <w:rPr>
          <w:rFonts w:ascii="Century Gothic" w:hAnsi="Century Gothic"/>
          <w:shd w:val="clear" w:color="auto" w:fill="FFFFFF"/>
        </w:rPr>
        <w:t>Se anima y invita a todos los padres/tutores a asistir a estas reuniones tambi</w:t>
      </w:r>
      <w:r>
        <w:rPr>
          <w:rFonts w:ascii="Century Gothic" w:hAnsi="Century Gothic"/>
          <w:shd w:val="clear" w:color="auto" w:fill="FFFFFF"/>
          <w:lang w:val="fr-FR"/>
        </w:rPr>
        <w:t>é</w:t>
      </w:r>
      <w:r>
        <w:rPr>
          <w:rFonts w:ascii="Century Gothic" w:hAnsi="Century Gothic"/>
          <w:shd w:val="clear" w:color="auto" w:fill="FFFFFF"/>
          <w:lang w:val="pt-PT"/>
        </w:rPr>
        <w:t>n. Cada regi</w:t>
      </w:r>
      <w:r>
        <w:rPr>
          <w:rFonts w:ascii="Century Gothic" w:hAnsi="Century Gothic"/>
          <w:shd w:val="clear" w:color="auto" w:fill="FFFFFF"/>
        </w:rPr>
        <w:t>ón alberga una Coalición Colaborativa de Padres Great Start donde los padres/tutores y profesionales de la primera infancia se reúnen para discutir temas importantes que afectan a los niños y las familias.</w:t>
      </w:r>
    </w:p>
    <w:p w14:paraId="3DC1083E" w14:textId="77777777" w:rsidR="00B52FD2" w:rsidRDefault="00B52FD2">
      <w:pPr>
        <w:pStyle w:val="Body"/>
        <w:jc w:val="center"/>
        <w:rPr>
          <w:rFonts w:ascii="Century Gothic" w:eastAsia="Century Gothic" w:hAnsi="Century Gothic" w:cs="Century Gothic"/>
          <w:shd w:val="clear" w:color="auto" w:fill="FFFFFF"/>
        </w:rPr>
      </w:pPr>
    </w:p>
    <w:p w14:paraId="31660E76" w14:textId="77777777" w:rsidR="00B52FD2" w:rsidRDefault="00000000">
      <w:pPr>
        <w:pStyle w:val="Body"/>
        <w:jc w:val="center"/>
        <w:rPr>
          <w:rFonts w:ascii="Century Gothic" w:eastAsia="Century Gothic" w:hAnsi="Century Gothic" w:cs="Century Gothic"/>
          <w:b/>
          <w:bCs/>
          <w:sz w:val="24"/>
          <w:szCs w:val="24"/>
          <w:shd w:val="clear" w:color="auto" w:fill="FFFFFF"/>
        </w:rPr>
      </w:pPr>
      <w:r>
        <w:rPr>
          <w:rFonts w:ascii="Century Gothic" w:hAnsi="Century Gothic"/>
          <w:b/>
          <w:bCs/>
          <w:sz w:val="24"/>
          <w:szCs w:val="24"/>
          <w:shd w:val="clear" w:color="auto" w:fill="FFFFFF"/>
          <w:lang w:val="pt-PT"/>
        </w:rPr>
        <w:t>Comit</w:t>
      </w:r>
      <w:r>
        <w:rPr>
          <w:rFonts w:ascii="Century Gothic" w:hAnsi="Century Gothic"/>
          <w:b/>
          <w:bCs/>
          <w:sz w:val="24"/>
          <w:szCs w:val="24"/>
          <w:shd w:val="clear" w:color="auto" w:fill="FFFFFF"/>
          <w:lang w:val="fr-FR"/>
        </w:rPr>
        <w:t xml:space="preserve">é </w:t>
      </w:r>
      <w:r>
        <w:rPr>
          <w:rFonts w:ascii="Century Gothic" w:hAnsi="Century Gothic"/>
          <w:b/>
          <w:bCs/>
          <w:sz w:val="24"/>
          <w:szCs w:val="24"/>
          <w:shd w:val="clear" w:color="auto" w:fill="FFFFFF"/>
        </w:rPr>
        <w:t>Asesor de Servicios de Salud</w:t>
      </w:r>
    </w:p>
    <w:p w14:paraId="334599D6" w14:textId="77777777" w:rsidR="00B52FD2" w:rsidRDefault="00000000">
      <w:pPr>
        <w:pStyle w:val="Body"/>
        <w:rPr>
          <w:rFonts w:ascii="Century Gothic" w:eastAsia="Century Gothic" w:hAnsi="Century Gothic" w:cs="Century Gothic"/>
          <w:shd w:val="clear" w:color="auto" w:fill="FFFFFF"/>
        </w:rPr>
      </w:pPr>
      <w:r>
        <w:rPr>
          <w:rFonts w:ascii="Century Gothic" w:eastAsia="Century Gothic" w:hAnsi="Century Gothic" w:cs="Century Gothic"/>
          <w:shd w:val="clear" w:color="auto" w:fill="FFFFFF"/>
        </w:rPr>
        <w:br/>
      </w:r>
      <w:r>
        <w:rPr>
          <w:rFonts w:ascii="Century Gothic" w:hAnsi="Century Gothic"/>
          <w:shd w:val="clear" w:color="auto" w:fill="FFFFFF"/>
        </w:rPr>
        <w:t>El propó</w:t>
      </w:r>
      <w:r>
        <w:rPr>
          <w:rFonts w:ascii="Century Gothic" w:hAnsi="Century Gothic"/>
          <w:shd w:val="clear" w:color="auto" w:fill="FFFFFF"/>
          <w:lang w:val="it-IT"/>
        </w:rPr>
        <w:t>sito del Comit</w:t>
      </w:r>
      <w:r>
        <w:rPr>
          <w:rFonts w:ascii="Century Gothic" w:hAnsi="Century Gothic"/>
          <w:shd w:val="clear" w:color="auto" w:fill="FFFFFF"/>
          <w:lang w:val="fr-FR"/>
        </w:rPr>
        <w:t xml:space="preserve">é </w:t>
      </w:r>
      <w:r>
        <w:rPr>
          <w:rFonts w:ascii="Century Gothic" w:hAnsi="Century Gothic"/>
          <w:shd w:val="clear" w:color="auto" w:fill="FFFFFF"/>
        </w:rPr>
        <w:t>Asesor de Servicios de Salud (HSAC) es participar en la planificación, operación y evaluación de las políticas y procedimientos de salud del programa. Este comit</w:t>
      </w:r>
      <w:r>
        <w:rPr>
          <w:rFonts w:ascii="Century Gothic" w:hAnsi="Century Gothic"/>
          <w:shd w:val="clear" w:color="auto" w:fill="FFFFFF"/>
          <w:lang w:val="fr-FR"/>
        </w:rPr>
        <w:t xml:space="preserve">é </w:t>
      </w:r>
      <w:r>
        <w:rPr>
          <w:rFonts w:ascii="Century Gothic" w:hAnsi="Century Gothic"/>
          <w:shd w:val="clear" w:color="auto" w:fill="FFFFFF"/>
        </w:rPr>
        <w:t>tambi</w:t>
      </w:r>
      <w:r>
        <w:rPr>
          <w:rFonts w:ascii="Century Gothic" w:hAnsi="Century Gothic"/>
          <w:shd w:val="clear" w:color="auto" w:fill="FFFFFF"/>
          <w:lang w:val="fr-FR"/>
        </w:rPr>
        <w:t>é</w:t>
      </w:r>
      <w:r>
        <w:rPr>
          <w:rFonts w:ascii="Century Gothic" w:hAnsi="Century Gothic"/>
          <w:shd w:val="clear" w:color="auto" w:fill="FFFFFF"/>
        </w:rPr>
        <w:t>n ayuda al programa a cumplir su objetivo de establecer asociaciones comunitarias y desarrollar relaciones y acuerdos de colaboración con agencias comunitarias. y organizaciones.</w:t>
      </w:r>
    </w:p>
    <w:p w14:paraId="102B7FD6" w14:textId="77777777" w:rsidR="00B52FD2" w:rsidRDefault="00000000">
      <w:pPr>
        <w:pStyle w:val="Body"/>
      </w:pPr>
      <w:r>
        <w:rPr>
          <w:rFonts w:ascii="Arial Unicode MS" w:hAnsi="Arial Unicode MS"/>
          <w:shd w:val="clear" w:color="auto" w:fill="FFFFFF"/>
        </w:rPr>
        <w:br w:type="page"/>
      </w:r>
    </w:p>
    <w:p w14:paraId="6FD3E717" w14:textId="77777777" w:rsidR="00B52FD2" w:rsidRDefault="00000000">
      <w:pPr>
        <w:pStyle w:val="Body"/>
        <w:rPr>
          <w:rFonts w:ascii="Century Gothic" w:eastAsia="Century Gothic" w:hAnsi="Century Gothic" w:cs="Century Gothic"/>
          <w:b/>
          <w:bCs/>
          <w:shd w:val="clear" w:color="auto" w:fill="FFFFFF"/>
        </w:rPr>
      </w:pPr>
      <w:r>
        <w:rPr>
          <w:rFonts w:ascii="Century Gothic" w:hAnsi="Century Gothic"/>
          <w:b/>
          <w:bCs/>
          <w:shd w:val="clear" w:color="auto" w:fill="FFFFFF"/>
        </w:rPr>
        <w:lastRenderedPageBreak/>
        <w:t>El rango de funciones del comit</w:t>
      </w:r>
      <w:r>
        <w:rPr>
          <w:rFonts w:ascii="Century Gothic" w:hAnsi="Century Gothic"/>
          <w:b/>
          <w:bCs/>
          <w:shd w:val="clear" w:color="auto" w:fill="FFFFFF"/>
          <w:lang w:val="fr-FR"/>
        </w:rPr>
        <w:t xml:space="preserve">é </w:t>
      </w:r>
      <w:r>
        <w:rPr>
          <w:rFonts w:ascii="Century Gothic" w:hAnsi="Century Gothic"/>
          <w:b/>
          <w:bCs/>
          <w:shd w:val="clear" w:color="auto" w:fill="FFFFFF"/>
        </w:rPr>
        <w:t>incluye:</w:t>
      </w:r>
    </w:p>
    <w:p w14:paraId="2F555FF5" w14:textId="77777777" w:rsidR="00B52FD2" w:rsidRDefault="00000000">
      <w:pPr>
        <w:pStyle w:val="Body"/>
        <w:numPr>
          <w:ilvl w:val="0"/>
          <w:numId w:val="16"/>
        </w:numPr>
        <w:rPr>
          <w:rFonts w:ascii="Century Gothic" w:hAnsi="Century Gothic"/>
        </w:rPr>
      </w:pPr>
      <w:r>
        <w:rPr>
          <w:rFonts w:ascii="Century Gothic" w:hAnsi="Century Gothic"/>
          <w:shd w:val="clear" w:color="auto" w:fill="FFFFFF"/>
        </w:rPr>
        <w:t>Ayudar al programa a cumplir con los Está</w:t>
      </w:r>
      <w:r>
        <w:rPr>
          <w:rFonts w:ascii="Century Gothic" w:hAnsi="Century Gothic"/>
          <w:shd w:val="clear" w:color="auto" w:fill="FFFFFF"/>
          <w:lang w:val="pt-PT"/>
        </w:rPr>
        <w:t>ndares de desempe</w:t>
      </w:r>
      <w:r>
        <w:rPr>
          <w:rFonts w:ascii="Century Gothic" w:hAnsi="Century Gothic"/>
          <w:shd w:val="clear" w:color="auto" w:fill="FFFFFF"/>
        </w:rPr>
        <w:t>ño de Head Start y el Plan de preparación para emergencias y seguridad de NMCAA.</w:t>
      </w:r>
    </w:p>
    <w:p w14:paraId="794F048E" w14:textId="77777777" w:rsidR="00B52FD2" w:rsidRDefault="00000000">
      <w:pPr>
        <w:pStyle w:val="Body"/>
        <w:numPr>
          <w:ilvl w:val="0"/>
          <w:numId w:val="15"/>
        </w:numPr>
        <w:rPr>
          <w:rFonts w:ascii="Century Gothic" w:hAnsi="Century Gothic"/>
        </w:rPr>
      </w:pPr>
      <w:r>
        <w:rPr>
          <w:rFonts w:ascii="Century Gothic" w:hAnsi="Century Gothic"/>
          <w:shd w:val="clear" w:color="auto" w:fill="FFFFFF"/>
        </w:rPr>
        <w:t>Identificar las necesidades de salud y bienestar de los niños, las familias, el personal y las comunidades a trav</w:t>
      </w:r>
      <w:r>
        <w:rPr>
          <w:rFonts w:ascii="Century Gothic" w:hAnsi="Century Gothic"/>
          <w:shd w:val="clear" w:color="auto" w:fill="FFFFFF"/>
          <w:lang w:val="fr-FR"/>
        </w:rPr>
        <w:t>é</w:t>
      </w:r>
      <w:r>
        <w:rPr>
          <w:rFonts w:ascii="Century Gothic" w:hAnsi="Century Gothic"/>
          <w:shd w:val="clear" w:color="auto" w:fill="FFFFFF"/>
        </w:rPr>
        <w:t>s de la evaluación comunitaria, la evaluación de las necesidades familiares, el paquete de solicitud, el proceso de objetivos familiares y la prá</w:t>
      </w:r>
      <w:r>
        <w:rPr>
          <w:rFonts w:ascii="Century Gothic" w:hAnsi="Century Gothic"/>
          <w:shd w:val="clear" w:color="auto" w:fill="FFFFFF"/>
          <w:lang w:val="pt-PT"/>
        </w:rPr>
        <w:t>ctica reflexiva.</w:t>
      </w:r>
    </w:p>
    <w:p w14:paraId="676EB185" w14:textId="77777777" w:rsidR="00B52FD2" w:rsidRDefault="00000000">
      <w:pPr>
        <w:pStyle w:val="Body"/>
        <w:numPr>
          <w:ilvl w:val="0"/>
          <w:numId w:val="15"/>
        </w:numPr>
        <w:rPr>
          <w:rFonts w:ascii="Century Gothic" w:hAnsi="Century Gothic"/>
        </w:rPr>
      </w:pPr>
      <w:r>
        <w:rPr>
          <w:rFonts w:ascii="Century Gothic" w:hAnsi="Century Gothic"/>
          <w:shd w:val="clear" w:color="auto" w:fill="FFFFFF"/>
        </w:rPr>
        <w:t>Identificar barreras de salud y bienestar y encontrar apoyo para superar esas barreras (físicas, mentales y dentales).</w:t>
      </w:r>
    </w:p>
    <w:p w14:paraId="1C9D37ED" w14:textId="77777777" w:rsidR="00B52FD2" w:rsidRDefault="00000000">
      <w:pPr>
        <w:pStyle w:val="Body"/>
        <w:numPr>
          <w:ilvl w:val="0"/>
          <w:numId w:val="15"/>
        </w:numPr>
        <w:rPr>
          <w:rFonts w:ascii="Century Gothic" w:hAnsi="Century Gothic"/>
        </w:rPr>
      </w:pPr>
      <w:r>
        <w:rPr>
          <w:rFonts w:ascii="Century Gothic" w:hAnsi="Century Gothic"/>
          <w:shd w:val="clear" w:color="auto" w:fill="FFFFFF"/>
        </w:rPr>
        <w:t>Revisar las políticas y procedimientos vigentes en materia de salud.</w:t>
      </w:r>
    </w:p>
    <w:p w14:paraId="56773532" w14:textId="77777777" w:rsidR="00B52FD2" w:rsidRDefault="00000000">
      <w:pPr>
        <w:pStyle w:val="Body"/>
        <w:numPr>
          <w:ilvl w:val="0"/>
          <w:numId w:val="15"/>
        </w:numPr>
        <w:rPr>
          <w:rFonts w:ascii="Century Gothic" w:hAnsi="Century Gothic"/>
        </w:rPr>
      </w:pPr>
      <w:r>
        <w:rPr>
          <w:rFonts w:ascii="Century Gothic" w:hAnsi="Century Gothic"/>
          <w:shd w:val="clear" w:color="auto" w:fill="FFFFFF"/>
        </w:rPr>
        <w:t>Ayudar a los programas de desarrollo familiar infantil a identificar recursos de salud y bienestar dentro de la comunidad para establecer relaciones de colaboración.</w:t>
      </w:r>
    </w:p>
    <w:p w14:paraId="36409E8C" w14:textId="77777777" w:rsidR="00B52FD2" w:rsidRDefault="00000000">
      <w:pPr>
        <w:pStyle w:val="Body"/>
        <w:numPr>
          <w:ilvl w:val="0"/>
          <w:numId w:val="15"/>
        </w:numPr>
        <w:rPr>
          <w:rFonts w:ascii="Century Gothic" w:hAnsi="Century Gothic"/>
        </w:rPr>
      </w:pPr>
      <w:r>
        <w:rPr>
          <w:rFonts w:ascii="Century Gothic" w:hAnsi="Century Gothic"/>
          <w:shd w:val="clear" w:color="auto" w:fill="FFFFFF"/>
        </w:rPr>
        <w:t>Los oradores invitados (familias, personal y profesionales) ampliarán nuestro conocimiento en á</w:t>
      </w:r>
      <w:r>
        <w:rPr>
          <w:rFonts w:ascii="Century Gothic" w:hAnsi="Century Gothic"/>
          <w:shd w:val="clear" w:color="auto" w:fill="FFFFFF"/>
          <w:lang w:val="pt-PT"/>
        </w:rPr>
        <w:t>reas de inter</w:t>
      </w:r>
      <w:r>
        <w:rPr>
          <w:rFonts w:ascii="Century Gothic" w:hAnsi="Century Gothic"/>
          <w:shd w:val="clear" w:color="auto" w:fill="FFFFFF"/>
          <w:lang w:val="fr-FR"/>
        </w:rPr>
        <w:t>é</w:t>
      </w:r>
      <w:r>
        <w:rPr>
          <w:rFonts w:ascii="Century Gothic" w:hAnsi="Century Gothic"/>
          <w:shd w:val="clear" w:color="auto" w:fill="FFFFFF"/>
          <w:lang w:val="pt-PT"/>
        </w:rPr>
        <w:t>s.</w:t>
      </w:r>
    </w:p>
    <w:p w14:paraId="680F4376" w14:textId="77777777" w:rsidR="00B52FD2" w:rsidRDefault="00000000">
      <w:pPr>
        <w:pStyle w:val="Body"/>
        <w:numPr>
          <w:ilvl w:val="0"/>
          <w:numId w:val="15"/>
        </w:numPr>
        <w:rPr>
          <w:rFonts w:ascii="Century Gothic" w:hAnsi="Century Gothic"/>
        </w:rPr>
      </w:pPr>
      <w:r>
        <w:rPr>
          <w:rFonts w:ascii="Century Gothic" w:hAnsi="Century Gothic"/>
          <w:shd w:val="clear" w:color="auto" w:fill="FFFFFF"/>
        </w:rPr>
        <w:t>Actuar como defensores de la salud infantil dentro de la comunidad en general.</w:t>
      </w:r>
    </w:p>
    <w:p w14:paraId="69B94928" w14:textId="77777777" w:rsidR="00F5455C" w:rsidRDefault="00F5455C">
      <w:pPr>
        <w:pStyle w:val="Body"/>
        <w:jc w:val="center"/>
        <w:rPr>
          <w:rFonts w:ascii="Century Gothic" w:eastAsia="Century Gothic" w:hAnsi="Century Gothic" w:cs="Century Gothic"/>
          <w:shd w:val="clear" w:color="auto" w:fill="FFFFFF"/>
        </w:rPr>
      </w:pPr>
    </w:p>
    <w:p w14:paraId="2C9C0792" w14:textId="01EFDB36" w:rsidR="00B52FD2" w:rsidRDefault="00000000">
      <w:pPr>
        <w:pStyle w:val="Body"/>
        <w:jc w:val="center"/>
        <w:rPr>
          <w:rFonts w:ascii="Century Gothic" w:eastAsia="Century Gothic" w:hAnsi="Century Gothic" w:cs="Century Gothic"/>
          <w:b/>
          <w:bCs/>
          <w:sz w:val="24"/>
          <w:szCs w:val="24"/>
          <w:shd w:val="clear" w:color="auto" w:fill="FFFFFF"/>
        </w:rPr>
      </w:pPr>
      <w:r>
        <w:rPr>
          <w:rFonts w:ascii="Century Gothic" w:eastAsia="Century Gothic" w:hAnsi="Century Gothic" w:cs="Century Gothic"/>
          <w:shd w:val="clear" w:color="auto" w:fill="FFFFFF"/>
        </w:rPr>
        <w:br/>
      </w:r>
      <w:r>
        <w:rPr>
          <w:rFonts w:ascii="Century Gothic" w:hAnsi="Century Gothic"/>
          <w:b/>
          <w:bCs/>
          <w:sz w:val="24"/>
          <w:szCs w:val="24"/>
          <w:shd w:val="clear" w:color="auto" w:fill="FFFFFF"/>
        </w:rPr>
        <w:t>Asociaciones familiares</w:t>
      </w:r>
    </w:p>
    <w:p w14:paraId="78DB2F9F" w14:textId="77777777" w:rsidR="00B52FD2" w:rsidRDefault="00000000">
      <w:pPr>
        <w:pStyle w:val="Body"/>
        <w:rPr>
          <w:rFonts w:ascii="Century Gothic" w:eastAsia="Century Gothic" w:hAnsi="Century Gothic" w:cs="Century Gothic"/>
          <w:shd w:val="clear" w:color="auto" w:fill="FFFFFF"/>
        </w:rPr>
      </w:pPr>
      <w:r>
        <w:rPr>
          <w:rFonts w:ascii="Century Gothic" w:eastAsia="Century Gothic" w:hAnsi="Century Gothic" w:cs="Century Gothic"/>
          <w:shd w:val="clear" w:color="auto" w:fill="FFFFFF"/>
        </w:rPr>
        <w:br/>
      </w:r>
      <w:r>
        <w:rPr>
          <w:rFonts w:ascii="Century Gothic" w:hAnsi="Century Gothic"/>
          <w:shd w:val="clear" w:color="auto" w:fill="FFFFFF"/>
        </w:rPr>
        <w:t>La función del personal docente y de FES (Especialista en participación familiar) es apoyar a las familias durante su experiencia en Head Start/GSRP. Los maestros y FES apoyan a su hijo y a su familia como:</w:t>
      </w:r>
    </w:p>
    <w:p w14:paraId="0BBEE0D3" w14:textId="77777777" w:rsidR="00B52FD2" w:rsidRDefault="00000000">
      <w:pPr>
        <w:pStyle w:val="Body"/>
        <w:numPr>
          <w:ilvl w:val="0"/>
          <w:numId w:val="16"/>
        </w:numPr>
        <w:rPr>
          <w:rFonts w:ascii="Century Gothic" w:hAnsi="Century Gothic"/>
        </w:rPr>
      </w:pPr>
      <w:r>
        <w:rPr>
          <w:rFonts w:ascii="Century Gothic" w:hAnsi="Century Gothic"/>
          <w:shd w:val="clear" w:color="auto" w:fill="FFFFFF"/>
        </w:rPr>
        <w:t>Defensores y un recurso para usted</w:t>
      </w:r>
    </w:p>
    <w:p w14:paraId="34C3AE15" w14:textId="77777777" w:rsidR="00B52FD2" w:rsidRDefault="00000000">
      <w:pPr>
        <w:pStyle w:val="Body"/>
        <w:numPr>
          <w:ilvl w:val="1"/>
          <w:numId w:val="16"/>
        </w:numPr>
        <w:rPr>
          <w:rFonts w:ascii="Century Gothic" w:hAnsi="Century Gothic"/>
        </w:rPr>
      </w:pPr>
      <w:r>
        <w:rPr>
          <w:rFonts w:ascii="Century Gothic" w:hAnsi="Century Gothic"/>
          <w:shd w:val="clear" w:color="auto" w:fill="FFFFFF"/>
        </w:rPr>
        <w:t>Educadores de padres / tutores</w:t>
      </w:r>
      <w:r>
        <w:rPr>
          <w:rFonts w:ascii="Century Gothic" w:eastAsia="Century Gothic" w:hAnsi="Century Gothic" w:cs="Century Gothic"/>
          <w:shd w:val="clear" w:color="auto" w:fill="FFFFFF"/>
        </w:rPr>
        <w:br/>
      </w:r>
    </w:p>
    <w:p w14:paraId="51FA34A5" w14:textId="77777777" w:rsidR="00B52FD2" w:rsidRDefault="00000000">
      <w:pPr>
        <w:pStyle w:val="Body"/>
        <w:rPr>
          <w:rFonts w:ascii="Century Gothic" w:eastAsia="Century Gothic" w:hAnsi="Century Gothic" w:cs="Century Gothic"/>
          <w:shd w:val="clear" w:color="auto" w:fill="FFFFFF"/>
        </w:rPr>
      </w:pPr>
      <w:r>
        <w:rPr>
          <w:rFonts w:ascii="Century Gothic" w:hAnsi="Century Gothic"/>
          <w:shd w:val="clear" w:color="auto" w:fill="FFFFFF"/>
        </w:rPr>
        <w:t>El Profesorado y su FES ofrece apoyo y ayuda a las familias a:</w:t>
      </w:r>
    </w:p>
    <w:p w14:paraId="06C26FB1" w14:textId="77777777" w:rsidR="00B52FD2" w:rsidRDefault="00000000">
      <w:pPr>
        <w:pStyle w:val="Body"/>
        <w:numPr>
          <w:ilvl w:val="0"/>
          <w:numId w:val="17"/>
        </w:numPr>
        <w:rPr>
          <w:rFonts w:ascii="Century Gothic" w:hAnsi="Century Gothic"/>
          <w:lang w:val="pt-PT"/>
        </w:rPr>
      </w:pPr>
      <w:r>
        <w:rPr>
          <w:rFonts w:ascii="Century Gothic" w:hAnsi="Century Gothic"/>
          <w:shd w:val="clear" w:color="auto" w:fill="FFFFFF"/>
          <w:lang w:val="pt-PT"/>
        </w:rPr>
        <w:t>Localizar recursos.</w:t>
      </w:r>
    </w:p>
    <w:p w14:paraId="6C43934B" w14:textId="77777777" w:rsidR="00B52FD2" w:rsidRDefault="00000000">
      <w:pPr>
        <w:pStyle w:val="Body"/>
        <w:numPr>
          <w:ilvl w:val="0"/>
          <w:numId w:val="17"/>
        </w:numPr>
        <w:rPr>
          <w:rFonts w:ascii="Century Gothic" w:hAnsi="Century Gothic"/>
        </w:rPr>
      </w:pPr>
      <w:r>
        <w:rPr>
          <w:rFonts w:ascii="Century Gothic" w:hAnsi="Century Gothic"/>
          <w:shd w:val="clear" w:color="auto" w:fill="FFFFFF"/>
        </w:rPr>
        <w:t>Descubre fortalezas.</w:t>
      </w:r>
    </w:p>
    <w:p w14:paraId="777694B6" w14:textId="77777777" w:rsidR="00B52FD2" w:rsidRDefault="00000000">
      <w:pPr>
        <w:pStyle w:val="Body"/>
        <w:numPr>
          <w:ilvl w:val="0"/>
          <w:numId w:val="17"/>
        </w:numPr>
        <w:rPr>
          <w:rFonts w:ascii="Century Gothic" w:hAnsi="Century Gothic"/>
        </w:rPr>
      </w:pPr>
      <w:r>
        <w:rPr>
          <w:rFonts w:ascii="Century Gothic" w:hAnsi="Century Gothic"/>
          <w:shd w:val="clear" w:color="auto" w:fill="FFFFFF"/>
        </w:rPr>
        <w:t>Establecer y alcanzar objetivos personales.</w:t>
      </w:r>
      <w:r>
        <w:rPr>
          <w:rFonts w:ascii="Century Gothic" w:eastAsia="Century Gothic" w:hAnsi="Century Gothic" w:cs="Century Gothic"/>
          <w:shd w:val="clear" w:color="auto" w:fill="FFFFFF"/>
        </w:rPr>
        <w:br/>
      </w:r>
      <w:r>
        <w:rPr>
          <w:rFonts w:ascii="Century Gothic" w:hAnsi="Century Gothic"/>
          <w:shd w:val="clear" w:color="auto" w:fill="FFFFFF"/>
        </w:rPr>
        <w:t>Obtenga los exámenes de salud necesarios.</w:t>
      </w:r>
    </w:p>
    <w:p w14:paraId="1B33FCAF" w14:textId="77777777" w:rsidR="00B52FD2" w:rsidRPr="005C7758" w:rsidRDefault="00000000">
      <w:pPr>
        <w:pStyle w:val="Body"/>
        <w:numPr>
          <w:ilvl w:val="0"/>
          <w:numId w:val="17"/>
        </w:numPr>
        <w:rPr>
          <w:rFonts w:ascii="Century Gothic" w:hAnsi="Century Gothic"/>
          <w:lang w:val="pt-PT"/>
        </w:rPr>
      </w:pPr>
      <w:r w:rsidRPr="005C7758">
        <w:rPr>
          <w:rFonts w:ascii="Century Gothic" w:hAnsi="Century Gothic"/>
          <w:shd w:val="clear" w:color="auto" w:fill="FFFFFF"/>
          <w:lang w:val="pt-PT"/>
        </w:rPr>
        <w:t>Entender c</w:t>
      </w:r>
      <w:r>
        <w:rPr>
          <w:rFonts w:ascii="Century Gothic" w:hAnsi="Century Gothic"/>
          <w:shd w:val="clear" w:color="auto" w:fill="FFFFFF"/>
        </w:rPr>
        <w:t>ómo funciona el programa.</w:t>
      </w:r>
    </w:p>
    <w:p w14:paraId="34719513" w14:textId="77777777" w:rsidR="00B52FD2" w:rsidRDefault="00000000">
      <w:pPr>
        <w:pStyle w:val="Body"/>
        <w:numPr>
          <w:ilvl w:val="0"/>
          <w:numId w:val="17"/>
        </w:numPr>
        <w:rPr>
          <w:rFonts w:ascii="Century Gothic" w:hAnsi="Century Gothic"/>
        </w:rPr>
      </w:pPr>
      <w:r>
        <w:rPr>
          <w:rFonts w:ascii="Century Gothic" w:hAnsi="Century Gothic"/>
          <w:shd w:val="clear" w:color="auto" w:fill="FFFFFF"/>
        </w:rPr>
        <w:t>Proporcionar visitas domiciliarias a las familias inscritas según sea necesario.</w:t>
      </w:r>
    </w:p>
    <w:p w14:paraId="0470C908" w14:textId="77777777" w:rsidR="00B52FD2" w:rsidRDefault="00B52FD2">
      <w:pPr>
        <w:pStyle w:val="Body"/>
        <w:rPr>
          <w:rFonts w:ascii="Century Gothic" w:eastAsia="Century Gothic" w:hAnsi="Century Gothic" w:cs="Century Gothic"/>
          <w:shd w:val="clear" w:color="auto" w:fill="FFFFFF"/>
        </w:rPr>
      </w:pPr>
    </w:p>
    <w:p w14:paraId="059E9D6F" w14:textId="77777777" w:rsidR="00F5455C" w:rsidRDefault="00F5455C">
      <w:pPr>
        <w:pStyle w:val="Body"/>
        <w:rPr>
          <w:rFonts w:ascii="Century Gothic" w:eastAsia="Century Gothic" w:hAnsi="Century Gothic" w:cs="Century Gothic"/>
          <w:shd w:val="clear" w:color="auto" w:fill="FFFFFF"/>
        </w:rPr>
      </w:pPr>
    </w:p>
    <w:p w14:paraId="75DCE430" w14:textId="77777777" w:rsidR="00B52FD2" w:rsidRDefault="00000000">
      <w:pPr>
        <w:pStyle w:val="Body"/>
        <w:jc w:val="center"/>
        <w:rPr>
          <w:rFonts w:ascii="Century Gothic" w:eastAsia="Century Gothic" w:hAnsi="Century Gothic" w:cs="Century Gothic"/>
          <w:b/>
          <w:bCs/>
          <w:sz w:val="24"/>
          <w:szCs w:val="24"/>
          <w:shd w:val="clear" w:color="auto" w:fill="FFFFFF"/>
        </w:rPr>
      </w:pPr>
      <w:r>
        <w:rPr>
          <w:rFonts w:ascii="Century Gothic" w:eastAsia="Century Gothic" w:hAnsi="Century Gothic" w:cs="Century Gothic"/>
          <w:shd w:val="clear" w:color="auto" w:fill="FFFFFF"/>
        </w:rPr>
        <w:br/>
      </w:r>
      <w:r>
        <w:rPr>
          <w:rFonts w:ascii="Century Gothic" w:hAnsi="Century Gothic"/>
          <w:b/>
          <w:bCs/>
          <w:sz w:val="24"/>
          <w:szCs w:val="24"/>
          <w:shd w:val="clear" w:color="auto" w:fill="FFFFFF"/>
        </w:rPr>
        <w:t xml:space="preserve">El </w:t>
      </w:r>
      <w:r w:rsidRPr="005C7758">
        <w:rPr>
          <w:rFonts w:ascii="Century Gothic" w:hAnsi="Century Gothic"/>
          <w:b/>
          <w:bCs/>
          <w:sz w:val="24"/>
          <w:szCs w:val="24"/>
          <w:shd w:val="clear" w:color="auto" w:fill="FFFFFF"/>
          <w:lang w:val="pt-PT"/>
        </w:rPr>
        <w:t>P</w:t>
      </w:r>
      <w:r>
        <w:rPr>
          <w:rFonts w:ascii="Century Gothic" w:hAnsi="Century Gothic"/>
          <w:b/>
          <w:bCs/>
          <w:sz w:val="24"/>
          <w:szCs w:val="24"/>
          <w:shd w:val="clear" w:color="auto" w:fill="FFFFFF"/>
        </w:rPr>
        <w:t xml:space="preserve">roceso de </w:t>
      </w:r>
      <w:r w:rsidRPr="005C7758">
        <w:rPr>
          <w:rFonts w:ascii="Century Gothic" w:hAnsi="Century Gothic"/>
          <w:b/>
          <w:bCs/>
          <w:sz w:val="24"/>
          <w:szCs w:val="24"/>
          <w:shd w:val="clear" w:color="auto" w:fill="FFFFFF"/>
          <w:lang w:val="pt-PT"/>
        </w:rPr>
        <w:t>A</w:t>
      </w:r>
      <w:r>
        <w:rPr>
          <w:rFonts w:ascii="Century Gothic" w:hAnsi="Century Gothic"/>
          <w:b/>
          <w:bCs/>
          <w:sz w:val="24"/>
          <w:szCs w:val="24"/>
          <w:shd w:val="clear" w:color="auto" w:fill="FFFFFF"/>
        </w:rPr>
        <w:t xml:space="preserve">sociación </w:t>
      </w:r>
      <w:r w:rsidRPr="005C7758">
        <w:rPr>
          <w:rFonts w:ascii="Century Gothic" w:hAnsi="Century Gothic"/>
          <w:b/>
          <w:bCs/>
          <w:sz w:val="24"/>
          <w:szCs w:val="24"/>
          <w:shd w:val="clear" w:color="auto" w:fill="FFFFFF"/>
          <w:lang w:val="pt-PT"/>
        </w:rPr>
        <w:t>F</w:t>
      </w:r>
      <w:r>
        <w:rPr>
          <w:rFonts w:ascii="Century Gothic" w:hAnsi="Century Gothic"/>
          <w:b/>
          <w:bCs/>
          <w:sz w:val="24"/>
          <w:szCs w:val="24"/>
          <w:shd w:val="clear" w:color="auto" w:fill="FFFFFF"/>
        </w:rPr>
        <w:t>amiliar</w:t>
      </w:r>
    </w:p>
    <w:p w14:paraId="362AECB1" w14:textId="77777777" w:rsidR="00B52FD2" w:rsidRDefault="00000000">
      <w:pPr>
        <w:pStyle w:val="Body"/>
      </w:pPr>
      <w:r>
        <w:rPr>
          <w:rFonts w:ascii="Century Gothic" w:eastAsia="Century Gothic" w:hAnsi="Century Gothic" w:cs="Century Gothic"/>
          <w:shd w:val="clear" w:color="auto" w:fill="FFFFFF"/>
        </w:rPr>
        <w:br/>
      </w:r>
      <w:r>
        <w:rPr>
          <w:rFonts w:ascii="Century Gothic" w:hAnsi="Century Gothic"/>
          <w:shd w:val="clear" w:color="auto" w:fill="FFFFFF"/>
        </w:rPr>
        <w:t>Cuando se une a nuestro programa, comenzamos a construir una asociación con su familia para ayudar a su hijo a prepararse para la escuela y obtener resultados positivos para su familia. ¡Felicitaciones por estar inscrito! Tenemos diferentes formas de trabajar juntos, como hablar con los maestros en el salón de clases, tener reuniones para padres o tutores, organizar eventos para que las familias participen, ofrecer talleres, visitar su hogar y tener conferencias con los maestros. Nuestro programa está hecho para adaptarse a las necesidades de cada familia. Le pediremos que complete dos encuestas importantes durante el año: la Evaluación de necesidades familiares (que se realiza una vez) y la Herramienta de resultados familiares (que se realiza dos veces). Estas encuestas nos ayudan a comprender las fortalezas de su familia y celebrarlas con usted. La Herramienta de resultados familiares tambi</w:t>
      </w:r>
      <w:r>
        <w:rPr>
          <w:rFonts w:ascii="Century Gothic" w:hAnsi="Century Gothic"/>
          <w:shd w:val="clear" w:color="auto" w:fill="FFFFFF"/>
          <w:lang w:val="fr-FR"/>
        </w:rPr>
        <w:t>é</w:t>
      </w:r>
      <w:r>
        <w:rPr>
          <w:rFonts w:ascii="Century Gothic" w:hAnsi="Century Gothic"/>
          <w:shd w:val="clear" w:color="auto" w:fill="FFFFFF"/>
        </w:rPr>
        <w:t xml:space="preserve">n nos muestra cómo las rutinas diarias de su familia cambian y crecen a lo largo del año. Un especialista en participación familiar (FES) hablará con usted sobre las encuestas y lo ayudará a establecer una meta familiar basada en sus intereses y necesidades. La FES lo apoyará y lo ayudará a encontrar los recursos necesarios en la comunidad. Al trabajar juntos, podemos ayudar a que su hijo tenga </w:t>
      </w:r>
      <w:r>
        <w:rPr>
          <w:rFonts w:ascii="Century Gothic" w:hAnsi="Century Gothic"/>
          <w:shd w:val="clear" w:color="auto" w:fill="FFFFFF"/>
          <w:lang w:val="fr-FR"/>
        </w:rPr>
        <w:t>é</w:t>
      </w:r>
      <w:r>
        <w:rPr>
          <w:rFonts w:ascii="Century Gothic" w:hAnsi="Century Gothic"/>
          <w:shd w:val="clear" w:color="auto" w:fill="FFFFFF"/>
        </w:rPr>
        <w:t>xito y respaldar resultados positivos para su familia.</w:t>
      </w:r>
      <w:r>
        <w:rPr>
          <w:rFonts w:ascii="Arial Unicode MS" w:hAnsi="Arial Unicode MS"/>
          <w:shd w:val="clear" w:color="auto" w:fill="FFFFFF"/>
        </w:rPr>
        <w:br w:type="page"/>
      </w:r>
    </w:p>
    <w:p w14:paraId="27C70178" w14:textId="77777777" w:rsidR="00B52FD2" w:rsidRDefault="00000000">
      <w:pPr>
        <w:pStyle w:val="Body"/>
        <w:jc w:val="center"/>
        <w:rPr>
          <w:rFonts w:ascii="Century Gothic" w:eastAsia="Century Gothic" w:hAnsi="Century Gothic" w:cs="Century Gothic"/>
          <w:b/>
          <w:bCs/>
          <w:sz w:val="24"/>
          <w:szCs w:val="24"/>
        </w:rPr>
      </w:pPr>
      <w:r>
        <w:rPr>
          <w:rFonts w:ascii="Century Gothic" w:hAnsi="Century Gothic"/>
          <w:b/>
          <w:bCs/>
          <w:sz w:val="24"/>
          <w:szCs w:val="24"/>
        </w:rPr>
        <w:lastRenderedPageBreak/>
        <w:t>Plan de Competencia Cultural</w:t>
      </w:r>
    </w:p>
    <w:p w14:paraId="189010CB" w14:textId="77777777" w:rsidR="00B52FD2" w:rsidRDefault="00000000">
      <w:pPr>
        <w:pStyle w:val="Body"/>
        <w:rPr>
          <w:rFonts w:ascii="Century Gothic" w:eastAsia="Century Gothic" w:hAnsi="Century Gothic" w:cs="Century Gothic"/>
        </w:rPr>
      </w:pPr>
      <w:r>
        <w:rPr>
          <w:rFonts w:ascii="Century Gothic" w:hAnsi="Century Gothic"/>
        </w:rPr>
        <w:t xml:space="preserve">El propósito del plan de competencia cultural es desarrollar un sistema que pueda brindar servicios de manera efectiva a niños y familias de todas las culturas, razas, orígenes </w:t>
      </w:r>
      <w:r>
        <w:rPr>
          <w:rFonts w:ascii="Century Gothic" w:hAnsi="Century Gothic"/>
          <w:lang w:val="fr-FR"/>
        </w:rPr>
        <w:t>é</w:t>
      </w:r>
      <w:r>
        <w:rPr>
          <w:rFonts w:ascii="Century Gothic" w:hAnsi="Century Gothic"/>
        </w:rPr>
        <w:t>tnicos y religiones de una manera que reconozca los valores, afirme y respete el valor de los niños y las familias. y protege y preserva la dignidad de cada uno.</w:t>
      </w:r>
      <w:r w:rsidRPr="005C7758">
        <w:rPr>
          <w:rFonts w:ascii="Century Gothic" w:hAnsi="Century Gothic"/>
          <w:lang w:val="pt-PT"/>
        </w:rPr>
        <w:t xml:space="preserve"> </w:t>
      </w:r>
      <w:r>
        <w:rPr>
          <w:rFonts w:ascii="Century Gothic" w:hAnsi="Century Gothic"/>
        </w:rPr>
        <w:t>NMCAA cree que al abordar las necesidades culturales y lingüísticas de nuestros niños y familias, mejorará el acceso a la atención m</w:t>
      </w:r>
      <w:r>
        <w:rPr>
          <w:rFonts w:ascii="Century Gothic" w:hAnsi="Century Gothic"/>
          <w:lang w:val="fr-FR"/>
        </w:rPr>
        <w:t>é</w:t>
      </w:r>
      <w:r>
        <w:rPr>
          <w:rFonts w:ascii="Century Gothic" w:hAnsi="Century Gothic"/>
        </w:rPr>
        <w:t>dica, la calidad de la educación y mejores resultados de preparación escolar. Es importante valorar la cultura, etnia, raza y religión en la prestación de servicios que brinda NMCAA para garantizar un plan integral y coordinado que incluya intervenciones en los niveles de formulació</w:t>
      </w:r>
      <w:r>
        <w:rPr>
          <w:rFonts w:ascii="Century Gothic" w:hAnsi="Century Gothic"/>
          <w:lang w:val="nl-NL"/>
        </w:rPr>
        <w:t>n de pol</w:t>
      </w:r>
      <w:r>
        <w:rPr>
          <w:rFonts w:ascii="Century Gothic" w:hAnsi="Century Gothic"/>
        </w:rPr>
        <w:t>íticas y procedimientos, administración y evaluación de programas y, lo más importante, programación de calidad. para todos los inscritos en el programa.</w:t>
      </w:r>
    </w:p>
    <w:p w14:paraId="69E0F810" w14:textId="77777777" w:rsidR="00B52FD2" w:rsidRDefault="00B52FD2">
      <w:pPr>
        <w:pStyle w:val="Body"/>
        <w:rPr>
          <w:rFonts w:ascii="Century Gothic" w:eastAsia="Century Gothic" w:hAnsi="Century Gothic" w:cs="Century Gothic"/>
        </w:rPr>
      </w:pPr>
    </w:p>
    <w:p w14:paraId="7699601E" w14:textId="77777777" w:rsidR="00B52FD2" w:rsidRDefault="00000000">
      <w:pPr>
        <w:pStyle w:val="Body"/>
        <w:rPr>
          <w:rFonts w:ascii="Century Gothic" w:eastAsia="Century Gothic" w:hAnsi="Century Gothic" w:cs="Century Gothic"/>
        </w:rPr>
      </w:pPr>
      <w:r>
        <w:rPr>
          <w:rFonts w:ascii="Century Gothic" w:hAnsi="Century Gothic"/>
        </w:rPr>
        <w:t>NMCAA tiene muchas asociaciones que ayudan a garantizar que se ejecute el plan de competencia cultural. La agencia trabaja con cuatro distritos escolares intermedios en su área de servicio. Cada ISD brinda un apoyo único, basado en sus recursos y capacidad.</w:t>
      </w:r>
      <w:r w:rsidRPr="005C7758">
        <w:rPr>
          <w:rFonts w:ascii="Century Gothic" w:hAnsi="Century Gothic"/>
          <w:lang w:val="pt-PT"/>
        </w:rPr>
        <w:t xml:space="preserve"> </w:t>
      </w:r>
      <w:r>
        <w:rPr>
          <w:rFonts w:ascii="Century Gothic" w:hAnsi="Century Gothic"/>
        </w:rPr>
        <w:t>Proporcionan servicios de educación especial para garantizar que todos los niños reciban experiencias educativas basadas en sus necesidades. Tambi</w:t>
      </w:r>
      <w:r>
        <w:rPr>
          <w:rFonts w:ascii="Century Gothic" w:hAnsi="Century Gothic"/>
          <w:lang w:val="fr-FR"/>
        </w:rPr>
        <w:t>é</w:t>
      </w:r>
      <w:r>
        <w:rPr>
          <w:rFonts w:ascii="Century Gothic" w:hAnsi="Century Gothic"/>
        </w:rPr>
        <w:t>n proporcionan especialistas en la primera infancia que completan las observaciones en las aulas. Supervisan que las culturas del aula est</w:t>
      </w:r>
      <w:r>
        <w:rPr>
          <w:rFonts w:ascii="Century Gothic" w:hAnsi="Century Gothic"/>
          <w:lang w:val="fr-FR"/>
        </w:rPr>
        <w:t>é</w:t>
      </w:r>
      <w:r>
        <w:rPr>
          <w:rFonts w:ascii="Century Gothic" w:hAnsi="Century Gothic"/>
        </w:rPr>
        <w:t>n representadas y se planifican actividades para apoyar estas culturas.</w:t>
      </w:r>
    </w:p>
    <w:p w14:paraId="750944B9" w14:textId="77777777" w:rsidR="00B52FD2" w:rsidRDefault="00B52FD2">
      <w:pPr>
        <w:pStyle w:val="Body"/>
        <w:rPr>
          <w:rFonts w:ascii="Century Gothic" w:eastAsia="Century Gothic" w:hAnsi="Century Gothic" w:cs="Century Gothic"/>
        </w:rPr>
      </w:pPr>
    </w:p>
    <w:p w14:paraId="7F9E67B6" w14:textId="77777777" w:rsidR="00B52FD2" w:rsidRDefault="00000000">
      <w:pPr>
        <w:pStyle w:val="Body"/>
        <w:rPr>
          <w:rFonts w:ascii="Century Gothic" w:eastAsia="Century Gothic" w:hAnsi="Century Gothic" w:cs="Century Gothic"/>
        </w:rPr>
      </w:pPr>
      <w:r>
        <w:rPr>
          <w:rFonts w:ascii="Century Gothic" w:hAnsi="Century Gothic"/>
        </w:rPr>
        <w:t>El Centro de recursos proporciona recursos y apoyo a trav</w:t>
      </w:r>
      <w:r>
        <w:rPr>
          <w:rFonts w:ascii="Century Gothic" w:hAnsi="Century Gothic"/>
          <w:lang w:val="fr-FR"/>
        </w:rPr>
        <w:t>é</w:t>
      </w:r>
      <w:r>
        <w:rPr>
          <w:rFonts w:ascii="Century Gothic" w:hAnsi="Century Gothic"/>
        </w:rPr>
        <w:t>s de capacitaciones que se ofrecen en los 10 condados diferentes a los que sirve NMCAA. NMCAA proporciona a los programas los recursos que necesitan para comprar materiales y equipos para el aula para respaldar el plan. Hay actividades planificadas a trav</w:t>
      </w:r>
      <w:r>
        <w:rPr>
          <w:rFonts w:ascii="Century Gothic" w:hAnsi="Century Gothic"/>
          <w:lang w:val="fr-FR"/>
        </w:rPr>
        <w:t>é</w:t>
      </w:r>
      <w:r>
        <w:rPr>
          <w:rFonts w:ascii="Century Gothic" w:hAnsi="Century Gothic"/>
        </w:rPr>
        <w:t>s de experiencias lingüísticas, creación de comida de diferentes culturas, celebraciones, libros, muñecos para que los niños y familias actualmente inscritos se vean reflejados en las experiencias del plan de lecciones de cada semana.</w:t>
      </w:r>
      <w:r w:rsidRPr="005C7758">
        <w:rPr>
          <w:rFonts w:ascii="Century Gothic" w:hAnsi="Century Gothic"/>
          <w:lang w:val="pt-PT"/>
        </w:rPr>
        <w:t xml:space="preserve"> </w:t>
      </w:r>
      <w:r>
        <w:rPr>
          <w:rFonts w:ascii="Century Gothic" w:hAnsi="Century Gothic"/>
        </w:rPr>
        <w:t>Los padres/tutores tienen una sección sobre el plan de lección donde el personal se comunica con ellos para obtener ideas que respalden el estudio que se llevará a cabo esa semana. Muchas veces, la cultura de la familia está representada en las actividades y animamos a los padres/tutores a visitar el salón de clases para implementar las ideas de actividades que compartieron.</w:t>
      </w:r>
    </w:p>
    <w:p w14:paraId="7AFDB0B8" w14:textId="77777777" w:rsidR="00B52FD2" w:rsidRDefault="00B52FD2">
      <w:pPr>
        <w:pStyle w:val="Body"/>
        <w:rPr>
          <w:rFonts w:ascii="Century Gothic" w:eastAsia="Century Gothic" w:hAnsi="Century Gothic" w:cs="Century Gothic"/>
        </w:rPr>
      </w:pPr>
    </w:p>
    <w:p w14:paraId="71716991" w14:textId="77777777" w:rsidR="00B52FD2" w:rsidRDefault="00000000">
      <w:pPr>
        <w:pStyle w:val="Body"/>
        <w:rPr>
          <w:rFonts w:ascii="Century Gothic" w:eastAsia="Century Gothic" w:hAnsi="Century Gothic" w:cs="Century Gothic"/>
        </w:rPr>
      </w:pPr>
      <w:r>
        <w:rPr>
          <w:rFonts w:ascii="Century Gothic" w:hAnsi="Century Gothic"/>
        </w:rPr>
        <w:t>Esta información se comparte con las familias de muchas maneras: manual para padres/tutores, reuniones de padres/tutores, eventos de participación familiar, boletines informativos, visitas a las aulas, conversaciones, visitas a domicilio y conferencias de maestros. El personal de NMCAA es culturalmente sensible en sus interacciones con los niños y las familias. El personal está capacitado y entrenado para comprender y respetar a cada familia y la singularidad que cada una de ellas aporta al programa.</w:t>
      </w:r>
    </w:p>
    <w:p w14:paraId="26EBE114" w14:textId="77777777" w:rsidR="00B52FD2" w:rsidRDefault="00B52FD2">
      <w:pPr>
        <w:pStyle w:val="Body"/>
        <w:rPr>
          <w:rFonts w:ascii="Century Gothic" w:eastAsia="Century Gothic" w:hAnsi="Century Gothic" w:cs="Century Gothic"/>
        </w:rPr>
      </w:pPr>
    </w:p>
    <w:p w14:paraId="42268A6B" w14:textId="77777777" w:rsidR="00B52FD2" w:rsidRDefault="00000000">
      <w:pPr>
        <w:pStyle w:val="Body"/>
        <w:jc w:val="center"/>
        <w:rPr>
          <w:rFonts w:ascii="Century Gothic" w:eastAsia="Century Gothic" w:hAnsi="Century Gothic" w:cs="Century Gothic"/>
          <w:b/>
          <w:bCs/>
          <w:sz w:val="24"/>
          <w:szCs w:val="24"/>
        </w:rPr>
      </w:pPr>
      <w:r>
        <w:rPr>
          <w:rFonts w:ascii="Century Gothic" w:hAnsi="Century Gothic"/>
          <w:b/>
          <w:bCs/>
          <w:sz w:val="24"/>
          <w:szCs w:val="24"/>
        </w:rPr>
        <w:t>Declaración del plan de estudios preescolar de Head Start/GSRP</w:t>
      </w:r>
    </w:p>
    <w:p w14:paraId="5B98EFA7" w14:textId="77777777" w:rsidR="00B52FD2" w:rsidRDefault="00000000">
      <w:pPr>
        <w:pStyle w:val="Body"/>
        <w:rPr>
          <w:rFonts w:ascii="Century Gothic" w:eastAsia="Century Gothic" w:hAnsi="Century Gothic" w:cs="Century Gothic"/>
        </w:rPr>
      </w:pPr>
      <w:r>
        <w:rPr>
          <w:rFonts w:ascii="Century Gothic" w:hAnsi="Century Gothic"/>
          <w:lang w:val="pt-PT"/>
        </w:rPr>
        <w:t>Los objetivos m</w:t>
      </w:r>
      <w:r>
        <w:rPr>
          <w:rFonts w:ascii="Century Gothic" w:hAnsi="Century Gothic"/>
        </w:rPr>
        <w:t>ás importantes de nuestro plan de estudios preescolar son que los niños se lleven bien con los demás y se conviertan en estudiantes entusiastas. Queremos que los niños sean estudiantes independientes, seguros de sí mismos y curiosos.</w:t>
      </w:r>
      <w:r w:rsidRPr="005C7758">
        <w:rPr>
          <w:rFonts w:ascii="Century Gothic" w:hAnsi="Century Gothic"/>
          <w:lang w:val="pt-PT"/>
        </w:rPr>
        <w:t xml:space="preserve"> </w:t>
      </w:r>
      <w:r>
        <w:rPr>
          <w:rFonts w:ascii="Century Gothic" w:hAnsi="Century Gothic"/>
        </w:rPr>
        <w:t xml:space="preserve">Les estamos enseñando </w:t>
      </w:r>
      <w:r>
        <w:rPr>
          <w:rFonts w:ascii="Century Gothic" w:hAnsi="Century Gothic"/>
          <w:b/>
          <w:bCs/>
        </w:rPr>
        <w:t>cómo</w:t>
      </w:r>
      <w:r>
        <w:rPr>
          <w:rFonts w:ascii="Century Gothic" w:hAnsi="Century Gothic"/>
          <w:lang w:val="pt-PT"/>
        </w:rPr>
        <w:t xml:space="preserve"> aprender, no s</w:t>
      </w:r>
      <w:r>
        <w:rPr>
          <w:rFonts w:ascii="Century Gothic" w:hAnsi="Century Gothic"/>
        </w:rPr>
        <w:t>ólo en el preescolar, sino a lo largo de toda su vida. Hacemos esto creando experiencias de juego productivas y con propósito que ayuden a los niños a crecer en todas las á</w:t>
      </w:r>
      <w:r>
        <w:rPr>
          <w:rFonts w:ascii="Century Gothic" w:hAnsi="Century Gothic"/>
          <w:lang w:val="pt-PT"/>
        </w:rPr>
        <w:t>reas.</w:t>
      </w:r>
    </w:p>
    <w:p w14:paraId="152ED022" w14:textId="77777777" w:rsidR="00B52FD2" w:rsidRDefault="00000000">
      <w:pPr>
        <w:pStyle w:val="Body"/>
        <w:rPr>
          <w:rFonts w:ascii="Century Gothic" w:eastAsia="Century Gothic" w:hAnsi="Century Gothic" w:cs="Century Gothic"/>
        </w:rPr>
      </w:pPr>
      <w:r>
        <w:rPr>
          <w:rFonts w:ascii="Century Gothic" w:hAnsi="Century Gothic"/>
        </w:rPr>
        <w:t>El plan de estudios creativo se centra en el desarrollo integral del niñ</w:t>
      </w:r>
      <w:r>
        <w:rPr>
          <w:rFonts w:ascii="Century Gothic" w:hAnsi="Century Gothic"/>
          <w:lang w:val="pt-PT"/>
        </w:rPr>
        <w:t>o proporcion</w:t>
      </w:r>
      <w:r>
        <w:rPr>
          <w:rFonts w:ascii="Century Gothic" w:hAnsi="Century Gothic"/>
        </w:rPr>
        <w:t>ándole un entorno y experiencias de aprendizaje apropiados para su desarrollo. En este entorno, los niños son observados y luego evaluados tres veces al año. Utilizamos objetivos/dimensiones científicamente investigados en las áreas social/emocional, física, lenguaje, cognitiva, alfabetizació</w:t>
      </w:r>
      <w:r>
        <w:rPr>
          <w:rFonts w:ascii="Century Gothic" w:hAnsi="Century Gothic"/>
          <w:lang w:val="nl-NL"/>
        </w:rPr>
        <w:t>n, matem</w:t>
      </w:r>
      <w:r>
        <w:rPr>
          <w:rFonts w:ascii="Century Gothic" w:hAnsi="Century Gothic"/>
        </w:rPr>
        <w:t>áticas, ciencias, estudios sociales y artes.</w:t>
      </w:r>
    </w:p>
    <w:p w14:paraId="6CCA4FF8" w14:textId="77777777" w:rsidR="00AB02AD" w:rsidRDefault="00AB02AD">
      <w:pPr>
        <w:pStyle w:val="Body"/>
        <w:jc w:val="center"/>
        <w:rPr>
          <w:rFonts w:ascii="Century Gothic" w:hAnsi="Century Gothic"/>
          <w:b/>
          <w:bCs/>
          <w:sz w:val="24"/>
          <w:szCs w:val="24"/>
        </w:rPr>
      </w:pPr>
    </w:p>
    <w:p w14:paraId="26DAFCCE" w14:textId="77777777" w:rsidR="00AB02AD" w:rsidRDefault="00AB02AD">
      <w:pPr>
        <w:pStyle w:val="Body"/>
        <w:jc w:val="center"/>
        <w:rPr>
          <w:rFonts w:ascii="Century Gothic" w:hAnsi="Century Gothic"/>
          <w:b/>
          <w:bCs/>
          <w:sz w:val="24"/>
          <w:szCs w:val="24"/>
        </w:rPr>
      </w:pPr>
    </w:p>
    <w:p w14:paraId="28A51A69" w14:textId="77777777" w:rsidR="00AB02AD" w:rsidRDefault="00AB02AD">
      <w:pPr>
        <w:pStyle w:val="Body"/>
        <w:jc w:val="center"/>
        <w:rPr>
          <w:rFonts w:ascii="Century Gothic" w:hAnsi="Century Gothic"/>
          <w:b/>
          <w:bCs/>
          <w:sz w:val="24"/>
          <w:szCs w:val="24"/>
        </w:rPr>
      </w:pPr>
    </w:p>
    <w:p w14:paraId="63E29E9C" w14:textId="77777777" w:rsidR="00AB02AD" w:rsidRDefault="00AB02AD">
      <w:pPr>
        <w:pStyle w:val="Body"/>
        <w:jc w:val="center"/>
        <w:rPr>
          <w:rFonts w:ascii="Century Gothic" w:hAnsi="Century Gothic"/>
          <w:b/>
          <w:bCs/>
          <w:sz w:val="24"/>
          <w:szCs w:val="24"/>
        </w:rPr>
      </w:pPr>
    </w:p>
    <w:p w14:paraId="76CFA3DE" w14:textId="77777777" w:rsidR="00AB02AD" w:rsidRDefault="00AB02AD">
      <w:pPr>
        <w:pStyle w:val="Body"/>
        <w:jc w:val="center"/>
        <w:rPr>
          <w:rFonts w:ascii="Century Gothic" w:hAnsi="Century Gothic"/>
          <w:b/>
          <w:bCs/>
          <w:sz w:val="24"/>
          <w:szCs w:val="24"/>
        </w:rPr>
      </w:pPr>
    </w:p>
    <w:p w14:paraId="3FF3627F" w14:textId="07EBA96E" w:rsidR="00B52FD2" w:rsidRDefault="00000000">
      <w:pPr>
        <w:pStyle w:val="Body"/>
        <w:jc w:val="center"/>
        <w:rPr>
          <w:rFonts w:ascii="Century Gothic" w:eastAsia="Century Gothic" w:hAnsi="Century Gothic" w:cs="Century Gothic"/>
          <w:b/>
          <w:bCs/>
          <w:sz w:val="24"/>
          <w:szCs w:val="24"/>
        </w:rPr>
      </w:pPr>
      <w:r>
        <w:rPr>
          <w:rFonts w:ascii="Century Gothic" w:hAnsi="Century Gothic"/>
          <w:b/>
          <w:bCs/>
          <w:sz w:val="24"/>
          <w:szCs w:val="24"/>
        </w:rPr>
        <w:t>Áreas curriculares</w:t>
      </w:r>
    </w:p>
    <w:p w14:paraId="77167A2D" w14:textId="77777777" w:rsidR="00B52FD2" w:rsidRDefault="00B52FD2">
      <w:pPr>
        <w:pStyle w:val="Body"/>
        <w:jc w:val="center"/>
        <w:rPr>
          <w:rFonts w:ascii="Century Gothic" w:eastAsia="Century Gothic" w:hAnsi="Century Gothic" w:cs="Century Gothic"/>
          <w:b/>
          <w:bCs/>
        </w:rPr>
      </w:pPr>
    </w:p>
    <w:p w14:paraId="3459FA99" w14:textId="77777777" w:rsidR="00B52FD2" w:rsidRDefault="00000000">
      <w:pPr>
        <w:pStyle w:val="Body"/>
        <w:rPr>
          <w:rFonts w:ascii="Century Gothic" w:eastAsia="Century Gothic" w:hAnsi="Century Gothic" w:cs="Century Gothic"/>
          <w:sz w:val="20"/>
          <w:szCs w:val="20"/>
        </w:rPr>
      </w:pPr>
      <w:r>
        <w:rPr>
          <w:rFonts w:ascii="Century Gothic" w:hAnsi="Century Gothic"/>
          <w:sz w:val="20"/>
          <w:szCs w:val="20"/>
        </w:rPr>
        <w:t>Las actividades que planificamos y la forma en qu</w:t>
      </w:r>
      <w:r>
        <w:rPr>
          <w:rFonts w:ascii="Century Gothic" w:hAnsi="Century Gothic"/>
          <w:sz w:val="20"/>
          <w:szCs w:val="20"/>
          <w:lang w:val="fr-FR"/>
        </w:rPr>
        <w:t xml:space="preserve">é </w:t>
      </w:r>
      <w:r>
        <w:rPr>
          <w:rFonts w:ascii="Century Gothic" w:hAnsi="Century Gothic"/>
          <w:sz w:val="20"/>
          <w:szCs w:val="20"/>
        </w:rPr>
        <w:t>organizamos el salón de clases lograrán las metas de nuestro plan de estudios y le brindarán a su hijo un comienzo exitoso en la escuela.</w:t>
      </w:r>
    </w:p>
    <w:p w14:paraId="7AEF88EF" w14:textId="77777777" w:rsidR="00B52FD2" w:rsidRDefault="00B52FD2">
      <w:pPr>
        <w:pStyle w:val="Body"/>
        <w:rPr>
          <w:rFonts w:ascii="Century Gothic" w:eastAsia="Century Gothic" w:hAnsi="Century Gothic" w:cs="Century Gothic"/>
          <w:sz w:val="20"/>
          <w:szCs w:val="20"/>
        </w:rPr>
      </w:pPr>
    </w:p>
    <w:p w14:paraId="5265325B" w14:textId="77777777"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rPr>
        <w:t xml:space="preserve">Social/Emocional </w:t>
      </w:r>
      <w:r>
        <w:rPr>
          <w:rFonts w:ascii="Century Gothic" w:hAnsi="Century Gothic"/>
          <w:sz w:val="20"/>
          <w:szCs w:val="20"/>
        </w:rPr>
        <w:t xml:space="preserve">- Las relaciones sólidas y positivas ayudan a los niños a desarrollar confianza, empatía, compasión y un sentido de tomar decisiones positivas. Apoyamos a los niños y fomentamos su resiliencia y su sentido de comodidad, seguridad y confianza con relaciones enriquecedoras y siendo parte de una familia escolar con una rutina y reglas estructuradas. El desarrollo social y emocional es un proceso gradual de desarrollo de la capacidad de comprender, experimentar y gestionar las emociones. Los niños aprenden a formar amistades, comunicar emociones, gestionar desafíos y desarrollar independencia, confianza en sí mismos y habilidades de autorregulación, que les ayudarán a tener </w:t>
      </w:r>
      <w:r>
        <w:rPr>
          <w:rFonts w:ascii="Century Gothic" w:hAnsi="Century Gothic"/>
          <w:sz w:val="20"/>
          <w:szCs w:val="20"/>
          <w:lang w:val="fr-FR"/>
        </w:rPr>
        <w:t>é</w:t>
      </w:r>
      <w:r>
        <w:rPr>
          <w:rFonts w:ascii="Century Gothic" w:hAnsi="Century Gothic"/>
          <w:sz w:val="20"/>
          <w:szCs w:val="20"/>
        </w:rPr>
        <w:t>xito en la escuela y en la vida. Tambi</w:t>
      </w:r>
      <w:r>
        <w:rPr>
          <w:rFonts w:ascii="Century Gothic" w:hAnsi="Century Gothic"/>
          <w:sz w:val="20"/>
          <w:szCs w:val="20"/>
          <w:lang w:val="fr-FR"/>
        </w:rPr>
        <w:t>é</w:t>
      </w:r>
      <w:r>
        <w:rPr>
          <w:rFonts w:ascii="Century Gothic" w:hAnsi="Century Gothic"/>
          <w:sz w:val="20"/>
          <w:szCs w:val="20"/>
        </w:rPr>
        <w:t>n promovemos la resiliencia de los cuidadores de niñ</w:t>
      </w:r>
      <w:r>
        <w:rPr>
          <w:rFonts w:ascii="Century Gothic" w:hAnsi="Century Gothic"/>
          <w:sz w:val="20"/>
          <w:szCs w:val="20"/>
          <w:lang w:val="pt-PT"/>
        </w:rPr>
        <w:t>os.</w:t>
      </w:r>
    </w:p>
    <w:p w14:paraId="0F49BEE1" w14:textId="77777777" w:rsidR="00B52FD2" w:rsidRDefault="00B52FD2">
      <w:pPr>
        <w:pStyle w:val="Body"/>
        <w:rPr>
          <w:rFonts w:ascii="Century Gothic" w:eastAsia="Century Gothic" w:hAnsi="Century Gothic" w:cs="Century Gothic"/>
          <w:sz w:val="20"/>
          <w:szCs w:val="20"/>
        </w:rPr>
      </w:pPr>
    </w:p>
    <w:p w14:paraId="1B2C6DD8" w14:textId="77777777"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rPr>
        <w:t>Fí</w:t>
      </w:r>
      <w:r>
        <w:rPr>
          <w:rFonts w:ascii="Century Gothic" w:hAnsi="Century Gothic"/>
          <w:b/>
          <w:bCs/>
          <w:sz w:val="20"/>
          <w:szCs w:val="20"/>
          <w:lang w:val="it-IT"/>
        </w:rPr>
        <w:t xml:space="preserve">sico </w:t>
      </w:r>
      <w:r>
        <w:rPr>
          <w:rFonts w:ascii="Century Gothic" w:hAnsi="Century Gothic"/>
          <w:sz w:val="20"/>
          <w:szCs w:val="20"/>
        </w:rPr>
        <w:t>- para aumentar las habilidades de los músculos grandes de los niños (equilibrio, correr, saltar, lanzar y atrapar) y utilizar los músculos pequeños de sus manos para realizar tareas como abotonar, ensartar cuentas, cortar, dibujar y escribir.</w:t>
      </w:r>
    </w:p>
    <w:p w14:paraId="127EC27A" w14:textId="77777777" w:rsidR="00B52FD2" w:rsidRDefault="00B52FD2">
      <w:pPr>
        <w:pStyle w:val="Body"/>
        <w:rPr>
          <w:rFonts w:ascii="Century Gothic" w:eastAsia="Century Gothic" w:hAnsi="Century Gothic" w:cs="Century Gothic"/>
          <w:sz w:val="20"/>
          <w:szCs w:val="20"/>
        </w:rPr>
      </w:pPr>
    </w:p>
    <w:p w14:paraId="23F76EFB" w14:textId="77777777"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lang w:val="it-IT"/>
        </w:rPr>
        <w:t xml:space="preserve">Cognitivo </w:t>
      </w:r>
      <w:r>
        <w:rPr>
          <w:rFonts w:ascii="Century Gothic" w:hAnsi="Century Gothic"/>
          <w:sz w:val="20"/>
          <w:szCs w:val="20"/>
        </w:rPr>
        <w:t>-adquirir habilidades de pensamiento como la capacidad de resolver problemas, hacer preguntas y pensar de forma lógica; ordenar, clasificar, comparar y contar, y utilizar materiales e imaginación para mostrar lo que han aprendido.</w:t>
      </w:r>
    </w:p>
    <w:p w14:paraId="6669508C" w14:textId="77777777" w:rsidR="00B52FD2" w:rsidRDefault="00B52FD2">
      <w:pPr>
        <w:pStyle w:val="Body"/>
        <w:rPr>
          <w:rFonts w:ascii="Century Gothic" w:eastAsia="Century Gothic" w:hAnsi="Century Gothic" w:cs="Century Gothic"/>
          <w:sz w:val="20"/>
          <w:szCs w:val="20"/>
        </w:rPr>
      </w:pPr>
    </w:p>
    <w:p w14:paraId="714401FE" w14:textId="77777777"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lang w:val="it-IT"/>
        </w:rPr>
        <w:t xml:space="preserve">Idioma </w:t>
      </w:r>
      <w:r>
        <w:rPr>
          <w:rFonts w:ascii="Century Gothic" w:hAnsi="Century Gothic"/>
          <w:sz w:val="20"/>
          <w:szCs w:val="20"/>
        </w:rPr>
        <w:t>- utilizar palabras para comunicarse, escuchar y participar en conversaciones con otros, y aumentar el vocabulario de los niñ</w:t>
      </w:r>
      <w:r>
        <w:rPr>
          <w:rFonts w:ascii="Century Gothic" w:hAnsi="Century Gothic"/>
          <w:sz w:val="20"/>
          <w:szCs w:val="20"/>
          <w:lang w:val="pt-PT"/>
        </w:rPr>
        <w:t>os.</w:t>
      </w:r>
    </w:p>
    <w:p w14:paraId="590D6622" w14:textId="77777777" w:rsidR="00B52FD2" w:rsidRDefault="00B52FD2">
      <w:pPr>
        <w:pStyle w:val="Body"/>
        <w:rPr>
          <w:rFonts w:ascii="Century Gothic" w:eastAsia="Century Gothic" w:hAnsi="Century Gothic" w:cs="Century Gothic"/>
          <w:sz w:val="20"/>
          <w:szCs w:val="20"/>
        </w:rPr>
      </w:pPr>
    </w:p>
    <w:p w14:paraId="7213FFBD" w14:textId="77777777" w:rsidR="00B52FD2" w:rsidRDefault="00000000">
      <w:pPr>
        <w:pStyle w:val="Body"/>
        <w:rPr>
          <w:rFonts w:ascii="Century Gothic" w:eastAsia="Century Gothic" w:hAnsi="Century Gothic" w:cs="Century Gothic"/>
          <w:sz w:val="20"/>
          <w:szCs w:val="20"/>
        </w:rPr>
      </w:pPr>
      <w:r w:rsidRPr="005C7758">
        <w:rPr>
          <w:rFonts w:ascii="Century Gothic" w:hAnsi="Century Gothic"/>
          <w:b/>
          <w:bCs/>
          <w:sz w:val="20"/>
          <w:szCs w:val="20"/>
          <w:lang w:val="pt-PT"/>
        </w:rPr>
        <w:t>Literatura</w:t>
      </w:r>
      <w:r>
        <w:rPr>
          <w:rFonts w:ascii="Century Gothic" w:hAnsi="Century Gothic"/>
          <w:sz w:val="20"/>
          <w:szCs w:val="20"/>
        </w:rPr>
        <w:t>– fomentar el entusiasmo por la lectura de libros y lo que escuchan y aprenden, comprender el propósito de la letra impresa, reconocer letras y palabras, participar durante momentos interactivos de lectura en voz alta, notar la letra impresa en el entorno y hacer preguntas sobre el significado de la letra impresa, y comenzar a escribir con un propó</w:t>
      </w:r>
      <w:r>
        <w:rPr>
          <w:rFonts w:ascii="Century Gothic" w:hAnsi="Century Gothic"/>
          <w:sz w:val="20"/>
          <w:szCs w:val="20"/>
          <w:lang w:val="it-IT"/>
        </w:rPr>
        <w:t>sito.</w:t>
      </w:r>
    </w:p>
    <w:p w14:paraId="0446EA41" w14:textId="77777777" w:rsidR="00B52FD2" w:rsidRDefault="00B52FD2">
      <w:pPr>
        <w:pStyle w:val="Body"/>
        <w:rPr>
          <w:rFonts w:ascii="Century Gothic" w:eastAsia="Century Gothic" w:hAnsi="Century Gothic" w:cs="Century Gothic"/>
          <w:sz w:val="20"/>
          <w:szCs w:val="20"/>
        </w:rPr>
      </w:pPr>
    </w:p>
    <w:p w14:paraId="2F956501" w14:textId="77777777"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rPr>
        <w:t>Matemá</w:t>
      </w:r>
      <w:r>
        <w:rPr>
          <w:rFonts w:ascii="Century Gothic" w:hAnsi="Century Gothic"/>
          <w:b/>
          <w:bCs/>
          <w:sz w:val="20"/>
          <w:szCs w:val="20"/>
          <w:lang w:val="pt-PT"/>
        </w:rPr>
        <w:t xml:space="preserve">ticas </w:t>
      </w:r>
      <w:r>
        <w:rPr>
          <w:rFonts w:ascii="Century Gothic" w:hAnsi="Century Gothic"/>
          <w:sz w:val="20"/>
          <w:szCs w:val="20"/>
        </w:rPr>
        <w:t>– Desarrollar una comprensión de las matemáticas permitiendo que los niños interactúen con materiales matemáticos en las á</w:t>
      </w:r>
      <w:r>
        <w:rPr>
          <w:rFonts w:ascii="Century Gothic" w:hAnsi="Century Gothic"/>
          <w:sz w:val="20"/>
          <w:szCs w:val="20"/>
          <w:lang w:val="pt-PT"/>
        </w:rPr>
        <w:t>reas de inter</w:t>
      </w:r>
      <w:r>
        <w:rPr>
          <w:rFonts w:ascii="Century Gothic" w:hAnsi="Century Gothic"/>
          <w:sz w:val="20"/>
          <w:szCs w:val="20"/>
          <w:lang w:val="fr-FR"/>
        </w:rPr>
        <w:t>é</w:t>
      </w:r>
      <w:r>
        <w:rPr>
          <w:rFonts w:ascii="Century Gothic" w:hAnsi="Century Gothic"/>
          <w:sz w:val="20"/>
          <w:szCs w:val="20"/>
        </w:rPr>
        <w:t>s, introduciendo actividades con un enfoque matemá</w:t>
      </w:r>
      <w:r>
        <w:rPr>
          <w:rFonts w:ascii="Century Gothic" w:hAnsi="Century Gothic"/>
          <w:sz w:val="20"/>
          <w:szCs w:val="20"/>
          <w:lang w:val="it-IT"/>
        </w:rPr>
        <w:t>tico, usando vocabulario matem</w:t>
      </w:r>
      <w:r>
        <w:rPr>
          <w:rFonts w:ascii="Century Gothic" w:hAnsi="Century Gothic"/>
          <w:sz w:val="20"/>
          <w:szCs w:val="20"/>
        </w:rPr>
        <w:t>ático para describir sus acciones y pensando, haciendo preguntas que lleven a los niños a investigar, jugando juegos de lógica y creando historias de resolució</w:t>
      </w:r>
      <w:r>
        <w:rPr>
          <w:rFonts w:ascii="Century Gothic" w:hAnsi="Century Gothic"/>
          <w:sz w:val="20"/>
          <w:szCs w:val="20"/>
          <w:lang w:val="pt-PT"/>
        </w:rPr>
        <w:t>n de problemas.</w:t>
      </w:r>
    </w:p>
    <w:p w14:paraId="1150A358" w14:textId="77777777" w:rsidR="00B52FD2" w:rsidRDefault="00B52FD2">
      <w:pPr>
        <w:pStyle w:val="Body"/>
        <w:rPr>
          <w:rFonts w:ascii="Century Gothic" w:eastAsia="Century Gothic" w:hAnsi="Century Gothic" w:cs="Century Gothic"/>
          <w:sz w:val="20"/>
          <w:szCs w:val="20"/>
        </w:rPr>
      </w:pPr>
    </w:p>
    <w:p w14:paraId="5D97217C" w14:textId="77777777"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rPr>
        <w:t xml:space="preserve">Ciencia </w:t>
      </w:r>
      <w:r>
        <w:rPr>
          <w:rFonts w:ascii="Century Gothic" w:hAnsi="Century Gothic"/>
          <w:sz w:val="20"/>
          <w:szCs w:val="20"/>
        </w:rPr>
        <w:t>– involucrar a los niños en el proceso de pensamiento científico, adquiriendo comprensión y estableciendo conexiones con los seres vivos, las propiedades físicas de los materiales y el medio ambiente terrestre.</w:t>
      </w:r>
    </w:p>
    <w:p w14:paraId="09EC8CEF" w14:textId="77777777" w:rsidR="00B52FD2" w:rsidRDefault="00B52FD2">
      <w:pPr>
        <w:pStyle w:val="Body"/>
        <w:rPr>
          <w:rFonts w:ascii="Century Gothic" w:eastAsia="Century Gothic" w:hAnsi="Century Gothic" w:cs="Century Gothic"/>
          <w:sz w:val="20"/>
          <w:szCs w:val="20"/>
        </w:rPr>
      </w:pPr>
    </w:p>
    <w:p w14:paraId="52E75C1A" w14:textId="77777777"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rPr>
        <w:t xml:space="preserve">Ciencias Sociales </w:t>
      </w:r>
      <w:r>
        <w:rPr>
          <w:rFonts w:ascii="Century Gothic" w:hAnsi="Century Gothic"/>
          <w:sz w:val="20"/>
          <w:szCs w:val="20"/>
        </w:rPr>
        <w:t xml:space="preserve">– </w:t>
      </w:r>
      <w:r w:rsidRPr="005C7758">
        <w:rPr>
          <w:rFonts w:ascii="Century Gothic" w:hAnsi="Century Gothic"/>
          <w:sz w:val="20"/>
          <w:szCs w:val="20"/>
          <w:lang w:val="pt-PT"/>
        </w:rPr>
        <w:t>ense</w:t>
      </w:r>
      <w:r>
        <w:rPr>
          <w:rFonts w:ascii="Century Gothic" w:hAnsi="Century Gothic"/>
          <w:sz w:val="20"/>
          <w:szCs w:val="20"/>
        </w:rPr>
        <w:t>ñar a los niñ</w:t>
      </w:r>
      <w:r>
        <w:rPr>
          <w:rFonts w:ascii="Century Gothic" w:hAnsi="Century Gothic"/>
          <w:sz w:val="20"/>
          <w:szCs w:val="20"/>
          <w:lang w:val="pt-PT"/>
        </w:rPr>
        <w:t>os a aprender a ser investigadores, pensadores cr</w:t>
      </w:r>
      <w:r>
        <w:rPr>
          <w:rFonts w:ascii="Century Gothic" w:hAnsi="Century Gothic"/>
          <w:sz w:val="20"/>
          <w:szCs w:val="20"/>
        </w:rPr>
        <w:t>íticos y miembros activos de una comunidad de aula y a comprender cómo se relacionan con los demá</w:t>
      </w:r>
      <w:r>
        <w:rPr>
          <w:rFonts w:ascii="Century Gothic" w:hAnsi="Century Gothic"/>
          <w:sz w:val="20"/>
          <w:szCs w:val="20"/>
          <w:lang w:val="pt-PT"/>
        </w:rPr>
        <w:t>s.</w:t>
      </w:r>
    </w:p>
    <w:p w14:paraId="10C542E4" w14:textId="77777777" w:rsidR="00B52FD2" w:rsidRDefault="00B52FD2">
      <w:pPr>
        <w:pStyle w:val="Body"/>
        <w:rPr>
          <w:rFonts w:ascii="Century Gothic" w:eastAsia="Century Gothic" w:hAnsi="Century Gothic" w:cs="Century Gothic"/>
          <w:sz w:val="20"/>
          <w:szCs w:val="20"/>
        </w:rPr>
      </w:pPr>
    </w:p>
    <w:p w14:paraId="7AA3D873" w14:textId="77777777" w:rsidR="00B52FD2" w:rsidRDefault="00000000">
      <w:pPr>
        <w:pStyle w:val="Body"/>
      </w:pPr>
      <w:r>
        <w:rPr>
          <w:rFonts w:ascii="Century Gothic" w:hAnsi="Century Gothic"/>
          <w:b/>
          <w:bCs/>
          <w:sz w:val="20"/>
          <w:szCs w:val="20"/>
        </w:rPr>
        <w:t xml:space="preserve">Letras </w:t>
      </w:r>
      <w:r>
        <w:rPr>
          <w:rFonts w:ascii="Century Gothic" w:hAnsi="Century Gothic"/>
          <w:sz w:val="20"/>
          <w:szCs w:val="20"/>
        </w:rPr>
        <w:t>– Dar a los niños las oportunidades de dibujar, pintar, construir, moldear, tejer, dramatizar, cantar, bailar y moverse para que hagan nuevos descubrimientos e integren lo que están aprendiendo.</w:t>
      </w:r>
      <w:r>
        <w:rPr>
          <w:rFonts w:ascii="Arial Unicode MS" w:hAnsi="Arial Unicode MS"/>
          <w:sz w:val="20"/>
          <w:szCs w:val="20"/>
        </w:rPr>
        <w:br w:type="page"/>
      </w:r>
    </w:p>
    <w:p w14:paraId="7AB3B9BF" w14:textId="77777777" w:rsidR="00B52FD2" w:rsidRDefault="00000000">
      <w:pPr>
        <w:pStyle w:val="Body"/>
        <w:jc w:val="center"/>
        <w:rPr>
          <w:rFonts w:ascii="Century Gothic" w:eastAsia="Century Gothic" w:hAnsi="Century Gothic" w:cs="Century Gothic"/>
          <w:b/>
          <w:bCs/>
          <w:color w:val="0563C1"/>
        </w:rPr>
      </w:pPr>
      <w:r>
        <w:rPr>
          <w:rFonts w:ascii="Century Gothic" w:hAnsi="Century Gothic"/>
          <w:b/>
          <w:bCs/>
          <w:sz w:val="24"/>
          <w:szCs w:val="24"/>
          <w:lang w:val="pt-PT"/>
        </w:rPr>
        <w:lastRenderedPageBreak/>
        <w:t xml:space="preserve">Metas de </w:t>
      </w:r>
      <w:r w:rsidRPr="005C7758">
        <w:rPr>
          <w:rFonts w:ascii="Century Gothic" w:hAnsi="Century Gothic"/>
          <w:b/>
          <w:bCs/>
          <w:sz w:val="24"/>
          <w:szCs w:val="24"/>
          <w:lang w:val="pt-PT"/>
        </w:rPr>
        <w:t>P</w:t>
      </w:r>
      <w:r>
        <w:rPr>
          <w:rFonts w:ascii="Century Gothic" w:hAnsi="Century Gothic"/>
          <w:b/>
          <w:bCs/>
          <w:sz w:val="24"/>
          <w:szCs w:val="24"/>
        </w:rPr>
        <w:t xml:space="preserve">reparación </w:t>
      </w:r>
      <w:r w:rsidRPr="005C7758">
        <w:rPr>
          <w:rFonts w:ascii="Century Gothic" w:hAnsi="Century Gothic"/>
          <w:b/>
          <w:bCs/>
          <w:sz w:val="24"/>
          <w:szCs w:val="24"/>
          <w:lang w:val="pt-PT"/>
        </w:rPr>
        <w:t>E</w:t>
      </w:r>
      <w:r>
        <w:rPr>
          <w:rFonts w:ascii="Century Gothic" w:hAnsi="Century Gothic"/>
          <w:b/>
          <w:bCs/>
          <w:sz w:val="24"/>
          <w:szCs w:val="24"/>
          <w:lang w:val="pt-PT"/>
        </w:rPr>
        <w:t>scolar de Head Start/GSRP</w:t>
      </w:r>
      <w:r>
        <w:rPr>
          <w:rFonts w:ascii="Century Gothic" w:eastAsia="Century Gothic" w:hAnsi="Century Gothic" w:cs="Century Gothic"/>
          <w:b/>
          <w:bCs/>
        </w:rPr>
        <w:br/>
      </w:r>
      <w:r>
        <w:rPr>
          <w:rFonts w:ascii="Century Gothic" w:hAnsi="Century Gothic"/>
          <w:b/>
          <w:bCs/>
        </w:rPr>
        <w:t>Para ver los datos preescolar de preparació</w:t>
      </w:r>
      <w:r>
        <w:rPr>
          <w:rFonts w:ascii="Century Gothic" w:hAnsi="Century Gothic"/>
          <w:b/>
          <w:bCs/>
          <w:lang w:val="pt-PT"/>
        </w:rPr>
        <w:t>n escolar de NMCAA, visite www.nmcaa.net</w:t>
      </w:r>
    </w:p>
    <w:p w14:paraId="5BE9CBE5" w14:textId="77777777" w:rsidR="00B52FD2" w:rsidRDefault="00B52FD2">
      <w:pPr>
        <w:pStyle w:val="Body"/>
        <w:rPr>
          <w:rFonts w:ascii="Century Gothic" w:eastAsia="Century Gothic" w:hAnsi="Century Gothic" w:cs="Century Gothic"/>
        </w:rPr>
      </w:pPr>
    </w:p>
    <w:p w14:paraId="3340059B" w14:textId="77777777" w:rsidR="00B52FD2" w:rsidRDefault="00000000">
      <w:pPr>
        <w:pStyle w:val="Body"/>
        <w:rPr>
          <w:rFonts w:ascii="Century Gothic" w:eastAsia="Century Gothic" w:hAnsi="Century Gothic" w:cs="Century Gothic"/>
          <w:b/>
          <w:bCs/>
          <w:sz w:val="20"/>
          <w:szCs w:val="20"/>
        </w:rPr>
      </w:pPr>
      <w:r>
        <w:rPr>
          <w:rFonts w:ascii="Century Gothic" w:hAnsi="Century Gothic"/>
          <w:b/>
          <w:bCs/>
          <w:sz w:val="20"/>
          <w:szCs w:val="20"/>
        </w:rPr>
        <w:t>Dominio: Desarrollo perceptivo, motor y fí</w:t>
      </w:r>
      <w:r>
        <w:rPr>
          <w:rFonts w:ascii="Century Gothic" w:hAnsi="Century Gothic"/>
          <w:b/>
          <w:bCs/>
          <w:sz w:val="20"/>
          <w:szCs w:val="20"/>
          <w:lang w:val="it-IT"/>
        </w:rPr>
        <w:t>sico</w:t>
      </w:r>
    </w:p>
    <w:p w14:paraId="3A23D6FD" w14:textId="77777777" w:rsidR="00B52FD2" w:rsidRDefault="00000000">
      <w:pPr>
        <w:pStyle w:val="Body"/>
        <w:rPr>
          <w:rFonts w:ascii="Century Gothic" w:eastAsia="Century Gothic" w:hAnsi="Century Gothic" w:cs="Century Gothic"/>
          <w:sz w:val="20"/>
          <w:szCs w:val="20"/>
        </w:rPr>
      </w:pPr>
      <w:r>
        <w:rPr>
          <w:rFonts w:ascii="Century Gothic" w:hAnsi="Century Gothic"/>
          <w:sz w:val="20"/>
          <w:szCs w:val="20"/>
        </w:rPr>
        <w:t>Los niños y adultos participarán en comidas de estilo familiar que promueven las relaciones, la elección de alimentos nutritivos y los há</w:t>
      </w:r>
      <w:r>
        <w:rPr>
          <w:rFonts w:ascii="Century Gothic" w:hAnsi="Century Gothic"/>
          <w:sz w:val="20"/>
          <w:szCs w:val="20"/>
          <w:lang w:val="pt-PT"/>
        </w:rPr>
        <w:t>bitos alimentarios.</w:t>
      </w:r>
    </w:p>
    <w:p w14:paraId="54F783DB" w14:textId="77777777" w:rsidR="000718A7" w:rsidRDefault="000718A7">
      <w:pPr>
        <w:pStyle w:val="Body"/>
        <w:rPr>
          <w:rFonts w:ascii="Century Gothic" w:hAnsi="Century Gothic"/>
          <w:b/>
          <w:bCs/>
          <w:sz w:val="20"/>
          <w:szCs w:val="20"/>
        </w:rPr>
      </w:pPr>
    </w:p>
    <w:p w14:paraId="0BFB6CEC" w14:textId="41618351" w:rsidR="00B52FD2" w:rsidRDefault="00000000">
      <w:pPr>
        <w:pStyle w:val="Body"/>
        <w:rPr>
          <w:rFonts w:ascii="Century Gothic" w:eastAsia="Century Gothic" w:hAnsi="Century Gothic" w:cs="Century Gothic"/>
          <w:b/>
          <w:bCs/>
          <w:sz w:val="20"/>
          <w:szCs w:val="20"/>
        </w:rPr>
      </w:pPr>
      <w:r>
        <w:rPr>
          <w:rFonts w:ascii="Century Gothic" w:hAnsi="Century Gothic"/>
          <w:b/>
          <w:bCs/>
          <w:sz w:val="20"/>
          <w:szCs w:val="20"/>
        </w:rPr>
        <w:t>Do</w:t>
      </w:r>
      <w:r w:rsidRPr="005C7758">
        <w:rPr>
          <w:rFonts w:ascii="Century Gothic" w:hAnsi="Century Gothic"/>
          <w:b/>
          <w:bCs/>
          <w:sz w:val="20"/>
          <w:szCs w:val="20"/>
          <w:lang w:val="pt-PT"/>
        </w:rPr>
        <w:t>m</w:t>
      </w:r>
      <w:r>
        <w:rPr>
          <w:rFonts w:ascii="Century Gothic" w:hAnsi="Century Gothic"/>
          <w:b/>
          <w:bCs/>
          <w:sz w:val="20"/>
          <w:szCs w:val="20"/>
          <w:lang w:val="it-IT"/>
        </w:rPr>
        <w:t>inio: Socio</w:t>
      </w:r>
      <w:r w:rsidRPr="005C7758">
        <w:rPr>
          <w:rFonts w:ascii="Century Gothic" w:hAnsi="Century Gothic"/>
          <w:b/>
          <w:bCs/>
          <w:sz w:val="20"/>
          <w:szCs w:val="20"/>
          <w:lang w:val="pt-PT"/>
        </w:rPr>
        <w:t>-</w:t>
      </w:r>
      <w:r>
        <w:rPr>
          <w:rFonts w:ascii="Century Gothic" w:hAnsi="Century Gothic"/>
          <w:b/>
          <w:bCs/>
          <w:sz w:val="20"/>
          <w:szCs w:val="20"/>
        </w:rPr>
        <w:t>emocional</w:t>
      </w:r>
    </w:p>
    <w:p w14:paraId="478E5860" w14:textId="77777777" w:rsidR="00B52FD2" w:rsidRDefault="00000000">
      <w:pPr>
        <w:pStyle w:val="Body"/>
        <w:rPr>
          <w:rFonts w:ascii="Century Gothic" w:eastAsia="Century Gothic" w:hAnsi="Century Gothic" w:cs="Century Gothic"/>
          <w:sz w:val="20"/>
          <w:szCs w:val="20"/>
        </w:rPr>
      </w:pPr>
      <w:r>
        <w:rPr>
          <w:rFonts w:ascii="Century Gothic" w:hAnsi="Century Gothic"/>
          <w:sz w:val="20"/>
          <w:szCs w:val="20"/>
        </w:rPr>
        <w:t>Los niñ</w:t>
      </w:r>
      <w:r>
        <w:rPr>
          <w:rFonts w:ascii="Century Gothic" w:hAnsi="Century Gothic"/>
          <w:sz w:val="20"/>
          <w:szCs w:val="20"/>
          <w:lang w:val="pt-PT"/>
        </w:rPr>
        <w:t>os regular</w:t>
      </w:r>
      <w:r>
        <w:rPr>
          <w:rFonts w:ascii="Century Gothic" w:hAnsi="Century Gothic"/>
          <w:sz w:val="20"/>
          <w:szCs w:val="20"/>
        </w:rPr>
        <w:t>án cada vez más sus emociones y comportamientos para establecer conexiones y navegar sus interacciones con los demá</w:t>
      </w:r>
      <w:r>
        <w:rPr>
          <w:rFonts w:ascii="Century Gothic" w:hAnsi="Century Gothic"/>
          <w:sz w:val="20"/>
          <w:szCs w:val="20"/>
          <w:lang w:val="pt-PT"/>
        </w:rPr>
        <w:t>s.</w:t>
      </w:r>
    </w:p>
    <w:p w14:paraId="712D9435" w14:textId="77777777" w:rsidR="000718A7" w:rsidRDefault="000718A7">
      <w:pPr>
        <w:pStyle w:val="Body"/>
        <w:rPr>
          <w:rFonts w:ascii="Century Gothic" w:hAnsi="Century Gothic"/>
          <w:b/>
          <w:bCs/>
          <w:sz w:val="20"/>
          <w:szCs w:val="20"/>
        </w:rPr>
      </w:pPr>
    </w:p>
    <w:p w14:paraId="3AE12F05" w14:textId="368A42B3" w:rsidR="00B52FD2" w:rsidRDefault="00000000">
      <w:pPr>
        <w:pStyle w:val="Body"/>
        <w:rPr>
          <w:rFonts w:ascii="Century Gothic" w:eastAsia="Century Gothic" w:hAnsi="Century Gothic" w:cs="Century Gothic"/>
          <w:b/>
          <w:bCs/>
          <w:sz w:val="20"/>
          <w:szCs w:val="20"/>
        </w:rPr>
      </w:pPr>
      <w:r>
        <w:rPr>
          <w:rFonts w:ascii="Century Gothic" w:hAnsi="Century Gothic"/>
          <w:b/>
          <w:bCs/>
          <w:sz w:val="20"/>
          <w:szCs w:val="20"/>
        </w:rPr>
        <w:t>Dominio: Lenguaje y Comunicación</w:t>
      </w:r>
    </w:p>
    <w:p w14:paraId="6BD5ABFB" w14:textId="77777777" w:rsidR="00B52FD2" w:rsidRDefault="00000000">
      <w:pPr>
        <w:pStyle w:val="Body"/>
        <w:rPr>
          <w:rFonts w:ascii="Century Gothic" w:eastAsia="Century Gothic" w:hAnsi="Century Gothic" w:cs="Century Gothic"/>
          <w:sz w:val="20"/>
          <w:szCs w:val="20"/>
        </w:rPr>
      </w:pPr>
      <w:r>
        <w:rPr>
          <w:rFonts w:ascii="Century Gothic" w:hAnsi="Century Gothic"/>
          <w:sz w:val="20"/>
          <w:szCs w:val="20"/>
        </w:rPr>
        <w:t>Los niños comprenden, siguen y utilizan herramientas sociales y conversacionales apropiadas cuando interactúan con otros.</w:t>
      </w:r>
    </w:p>
    <w:p w14:paraId="7A03787A" w14:textId="77777777" w:rsidR="000718A7" w:rsidRDefault="000718A7">
      <w:pPr>
        <w:pStyle w:val="Body"/>
        <w:rPr>
          <w:rFonts w:ascii="Century Gothic" w:hAnsi="Century Gothic"/>
          <w:b/>
          <w:bCs/>
          <w:sz w:val="20"/>
          <w:szCs w:val="20"/>
        </w:rPr>
      </w:pPr>
    </w:p>
    <w:p w14:paraId="7F339BDD" w14:textId="7C9BA485" w:rsidR="00B52FD2" w:rsidRDefault="00000000">
      <w:pPr>
        <w:pStyle w:val="Body"/>
        <w:rPr>
          <w:rFonts w:ascii="Century Gothic" w:eastAsia="Century Gothic" w:hAnsi="Century Gothic" w:cs="Century Gothic"/>
          <w:b/>
          <w:bCs/>
          <w:sz w:val="20"/>
          <w:szCs w:val="20"/>
        </w:rPr>
      </w:pPr>
      <w:r>
        <w:rPr>
          <w:rFonts w:ascii="Century Gothic" w:hAnsi="Century Gothic"/>
          <w:b/>
          <w:bCs/>
          <w:sz w:val="20"/>
          <w:szCs w:val="20"/>
        </w:rPr>
        <w:t>Dominio: Alfabetización</w:t>
      </w:r>
    </w:p>
    <w:p w14:paraId="79EF6BD6" w14:textId="77777777" w:rsidR="00B52FD2" w:rsidRDefault="00000000">
      <w:pPr>
        <w:pStyle w:val="Body"/>
        <w:rPr>
          <w:rFonts w:ascii="Century Gothic" w:eastAsia="Century Gothic" w:hAnsi="Century Gothic" w:cs="Century Gothic"/>
          <w:sz w:val="20"/>
          <w:szCs w:val="20"/>
        </w:rPr>
      </w:pPr>
      <w:r>
        <w:rPr>
          <w:rFonts w:ascii="Century Gothic" w:hAnsi="Century Gothic"/>
          <w:sz w:val="20"/>
          <w:szCs w:val="20"/>
        </w:rPr>
        <w:t>Los niños demostrarán conceptos bá</w:t>
      </w:r>
      <w:r>
        <w:rPr>
          <w:rFonts w:ascii="Century Gothic" w:hAnsi="Century Gothic"/>
          <w:sz w:val="20"/>
          <w:szCs w:val="20"/>
          <w:lang w:val="pt-PT"/>
        </w:rPr>
        <w:t>sicos de impresi</w:t>
      </w:r>
      <w:r>
        <w:rPr>
          <w:rFonts w:ascii="Century Gothic" w:hAnsi="Century Gothic"/>
          <w:sz w:val="20"/>
          <w:szCs w:val="20"/>
        </w:rPr>
        <w:t>ón a los 3 años, lo que les llevará a conocer el alfabeto a los 5 añ</w:t>
      </w:r>
      <w:r>
        <w:rPr>
          <w:rFonts w:ascii="Century Gothic" w:hAnsi="Century Gothic"/>
          <w:sz w:val="20"/>
          <w:szCs w:val="20"/>
          <w:lang w:val="pt-PT"/>
        </w:rPr>
        <w:t>os.</w:t>
      </w:r>
    </w:p>
    <w:p w14:paraId="7B54AAE5" w14:textId="77777777" w:rsidR="000718A7" w:rsidRDefault="000718A7">
      <w:pPr>
        <w:pStyle w:val="Body"/>
        <w:rPr>
          <w:rFonts w:ascii="Century Gothic" w:hAnsi="Century Gothic"/>
          <w:b/>
          <w:bCs/>
          <w:sz w:val="20"/>
          <w:szCs w:val="20"/>
        </w:rPr>
      </w:pPr>
    </w:p>
    <w:p w14:paraId="7108E900" w14:textId="7231CB64" w:rsidR="00B52FD2" w:rsidRDefault="00000000">
      <w:pPr>
        <w:pStyle w:val="Body"/>
        <w:rPr>
          <w:rFonts w:ascii="Century Gothic" w:eastAsia="Century Gothic" w:hAnsi="Century Gothic" w:cs="Century Gothic"/>
          <w:b/>
          <w:bCs/>
          <w:sz w:val="20"/>
          <w:szCs w:val="20"/>
        </w:rPr>
      </w:pPr>
      <w:r>
        <w:rPr>
          <w:rFonts w:ascii="Century Gothic" w:hAnsi="Century Gothic"/>
          <w:b/>
          <w:bCs/>
          <w:sz w:val="20"/>
          <w:szCs w:val="20"/>
        </w:rPr>
        <w:t>Dominio: Estudiantes que aprenden en dos idiomas</w:t>
      </w:r>
    </w:p>
    <w:p w14:paraId="7DDF935E" w14:textId="77777777" w:rsidR="00B52FD2" w:rsidRDefault="00000000">
      <w:pPr>
        <w:pStyle w:val="Body"/>
        <w:rPr>
          <w:rFonts w:ascii="Century Gothic" w:eastAsia="Century Gothic" w:hAnsi="Century Gothic" w:cs="Century Gothic"/>
          <w:sz w:val="20"/>
          <w:szCs w:val="20"/>
        </w:rPr>
      </w:pPr>
      <w:r>
        <w:rPr>
          <w:rFonts w:ascii="Century Gothic" w:hAnsi="Century Gothic"/>
          <w:sz w:val="20"/>
          <w:szCs w:val="20"/>
        </w:rPr>
        <w:t xml:space="preserve">Los estudiantes que aprenden en dos idiomas mostrarán progreso en la comprensión, la escucha y </w:t>
      </w:r>
      <w:r>
        <w:rPr>
          <w:rFonts w:ascii="Century Gothic" w:hAnsi="Century Gothic"/>
          <w:sz w:val="20"/>
          <w:szCs w:val="20"/>
          <w:lang w:val="fr-FR"/>
        </w:rPr>
        <w:t>é</w:t>
      </w:r>
      <w:r>
        <w:rPr>
          <w:rFonts w:ascii="Century Gothic" w:hAnsi="Century Gothic"/>
          <w:sz w:val="20"/>
          <w:szCs w:val="20"/>
        </w:rPr>
        <w:t>l habla en ingl</w:t>
      </w:r>
      <w:r>
        <w:rPr>
          <w:rFonts w:ascii="Century Gothic" w:hAnsi="Century Gothic"/>
          <w:sz w:val="20"/>
          <w:szCs w:val="20"/>
          <w:lang w:val="fr-FR"/>
        </w:rPr>
        <w:t>é</w:t>
      </w:r>
      <w:r>
        <w:rPr>
          <w:rFonts w:ascii="Century Gothic" w:hAnsi="Century Gothic"/>
          <w:sz w:val="20"/>
          <w:szCs w:val="20"/>
          <w:lang w:val="pt-PT"/>
        </w:rPr>
        <w:t>s.</w:t>
      </w:r>
    </w:p>
    <w:p w14:paraId="2B3A3EE0" w14:textId="77777777" w:rsidR="000718A7" w:rsidRDefault="000718A7">
      <w:pPr>
        <w:pStyle w:val="Body"/>
        <w:rPr>
          <w:rFonts w:ascii="Century Gothic" w:hAnsi="Century Gothic"/>
          <w:b/>
          <w:bCs/>
          <w:sz w:val="20"/>
          <w:szCs w:val="20"/>
        </w:rPr>
      </w:pPr>
    </w:p>
    <w:p w14:paraId="05256C6C" w14:textId="7A2CFEDC" w:rsidR="00B52FD2" w:rsidRDefault="00000000">
      <w:pPr>
        <w:pStyle w:val="Body"/>
        <w:rPr>
          <w:rFonts w:ascii="Century Gothic" w:eastAsia="Century Gothic" w:hAnsi="Century Gothic" w:cs="Century Gothic"/>
          <w:b/>
          <w:bCs/>
          <w:sz w:val="20"/>
          <w:szCs w:val="20"/>
        </w:rPr>
      </w:pPr>
      <w:r>
        <w:rPr>
          <w:rFonts w:ascii="Century Gothic" w:hAnsi="Century Gothic"/>
          <w:b/>
          <w:bCs/>
          <w:sz w:val="20"/>
          <w:szCs w:val="20"/>
        </w:rPr>
        <w:t>Dominio: Desarrollo de las Matemá</w:t>
      </w:r>
      <w:r>
        <w:rPr>
          <w:rFonts w:ascii="Century Gothic" w:hAnsi="Century Gothic"/>
          <w:b/>
          <w:bCs/>
          <w:sz w:val="20"/>
          <w:szCs w:val="20"/>
          <w:lang w:val="pt-PT"/>
        </w:rPr>
        <w:t xml:space="preserve">ticas </w:t>
      </w:r>
      <w:r>
        <w:rPr>
          <w:rFonts w:ascii="Century Gothic" w:hAnsi="Century Gothic"/>
          <w:b/>
          <w:bCs/>
          <w:sz w:val="20"/>
          <w:szCs w:val="20"/>
        </w:rPr>
        <w:t xml:space="preserve">– </w:t>
      </w:r>
      <w:r>
        <w:rPr>
          <w:rFonts w:ascii="Century Gothic" w:hAnsi="Century Gothic"/>
          <w:b/>
          <w:bCs/>
          <w:sz w:val="20"/>
          <w:szCs w:val="20"/>
          <w:lang w:val="it-IT"/>
        </w:rPr>
        <w:t>Cognici</w:t>
      </w:r>
      <w:r>
        <w:rPr>
          <w:rFonts w:ascii="Century Gothic" w:hAnsi="Century Gothic"/>
          <w:b/>
          <w:bCs/>
          <w:sz w:val="20"/>
          <w:szCs w:val="20"/>
        </w:rPr>
        <w:t>ón y Conocimiento General</w:t>
      </w:r>
    </w:p>
    <w:p w14:paraId="07BD14AC" w14:textId="77777777" w:rsidR="00B52FD2" w:rsidRDefault="00000000">
      <w:pPr>
        <w:pStyle w:val="Body"/>
        <w:rPr>
          <w:rFonts w:ascii="Century Gothic" w:eastAsia="Century Gothic" w:hAnsi="Century Gothic" w:cs="Century Gothic"/>
          <w:sz w:val="20"/>
          <w:szCs w:val="20"/>
        </w:rPr>
      </w:pPr>
      <w:r>
        <w:rPr>
          <w:rFonts w:ascii="Century Gothic" w:hAnsi="Century Gothic"/>
          <w:sz w:val="20"/>
          <w:szCs w:val="20"/>
        </w:rPr>
        <w:t>Los niñ</w:t>
      </w:r>
      <w:r>
        <w:rPr>
          <w:rFonts w:ascii="Century Gothic" w:hAnsi="Century Gothic"/>
          <w:sz w:val="20"/>
          <w:szCs w:val="20"/>
          <w:lang w:val="pt-PT"/>
        </w:rPr>
        <w:t>os utilizar</w:t>
      </w:r>
      <w:r>
        <w:rPr>
          <w:rFonts w:ascii="Century Gothic" w:hAnsi="Century Gothic"/>
          <w:sz w:val="20"/>
          <w:szCs w:val="20"/>
        </w:rPr>
        <w:t>án el juego para aumentar su comprensión de la representació</w:t>
      </w:r>
      <w:r>
        <w:rPr>
          <w:rFonts w:ascii="Century Gothic" w:hAnsi="Century Gothic"/>
          <w:sz w:val="20"/>
          <w:szCs w:val="20"/>
          <w:lang w:val="it-IT"/>
        </w:rPr>
        <w:t>n simb</w:t>
      </w:r>
      <w:r>
        <w:rPr>
          <w:rFonts w:ascii="Century Gothic" w:hAnsi="Century Gothic"/>
          <w:sz w:val="20"/>
          <w:szCs w:val="20"/>
        </w:rPr>
        <w:t>ólica en relación con conceptos matemáticos como los nombres de los números y la secuencia de conteo.</w:t>
      </w:r>
    </w:p>
    <w:p w14:paraId="0F0FF6C8" w14:textId="77777777" w:rsidR="000718A7" w:rsidRDefault="000718A7">
      <w:pPr>
        <w:pStyle w:val="Body"/>
        <w:rPr>
          <w:rFonts w:ascii="Century Gothic" w:hAnsi="Century Gothic"/>
          <w:b/>
          <w:bCs/>
          <w:sz w:val="20"/>
          <w:szCs w:val="20"/>
        </w:rPr>
      </w:pPr>
    </w:p>
    <w:p w14:paraId="7BCECF1E" w14:textId="748AE213" w:rsidR="00B52FD2" w:rsidRDefault="00000000">
      <w:pPr>
        <w:pStyle w:val="Body"/>
        <w:rPr>
          <w:rFonts w:ascii="Century Gothic" w:eastAsia="Century Gothic" w:hAnsi="Century Gothic" w:cs="Century Gothic"/>
          <w:b/>
          <w:bCs/>
          <w:sz w:val="20"/>
          <w:szCs w:val="20"/>
        </w:rPr>
      </w:pPr>
      <w:r>
        <w:rPr>
          <w:rFonts w:ascii="Century Gothic" w:hAnsi="Century Gothic"/>
          <w:b/>
          <w:bCs/>
          <w:sz w:val="20"/>
          <w:szCs w:val="20"/>
        </w:rPr>
        <w:t>Dominio: Enfoques de aprendizaje</w:t>
      </w:r>
      <w:r w:rsidRPr="005C7758">
        <w:rPr>
          <w:rFonts w:ascii="Century Gothic" w:hAnsi="Century Gothic"/>
          <w:b/>
          <w:bCs/>
          <w:sz w:val="20"/>
          <w:szCs w:val="20"/>
          <w:lang w:val="pt-PT"/>
        </w:rPr>
        <w:t xml:space="preserve"> </w:t>
      </w:r>
    </w:p>
    <w:p w14:paraId="47EC9A6C" w14:textId="77777777" w:rsidR="00B52FD2" w:rsidRDefault="00000000">
      <w:pPr>
        <w:pStyle w:val="Body"/>
        <w:rPr>
          <w:rFonts w:ascii="Century Gothic" w:eastAsia="Century Gothic" w:hAnsi="Century Gothic" w:cs="Century Gothic"/>
          <w:sz w:val="20"/>
          <w:szCs w:val="20"/>
        </w:rPr>
      </w:pPr>
      <w:r>
        <w:rPr>
          <w:rFonts w:ascii="Century Gothic" w:hAnsi="Century Gothic"/>
          <w:sz w:val="20"/>
          <w:szCs w:val="20"/>
        </w:rPr>
        <w:t>Los niños demostrarán persistencia y habilidades para resolver problemas al completar tareas.</w:t>
      </w:r>
    </w:p>
    <w:p w14:paraId="5AED0A0F" w14:textId="77777777" w:rsidR="00B52FD2" w:rsidRDefault="00B52FD2">
      <w:pPr>
        <w:pStyle w:val="Body"/>
        <w:jc w:val="center"/>
        <w:rPr>
          <w:rFonts w:ascii="Century Gothic" w:eastAsia="Century Gothic" w:hAnsi="Century Gothic" w:cs="Century Gothic"/>
          <w:b/>
          <w:bCs/>
        </w:rPr>
      </w:pPr>
    </w:p>
    <w:p w14:paraId="52A7BFB5" w14:textId="77777777" w:rsidR="00B52FD2" w:rsidRDefault="00000000">
      <w:pPr>
        <w:pStyle w:val="Body"/>
        <w:jc w:val="center"/>
        <w:rPr>
          <w:rFonts w:ascii="Century Gothic" w:eastAsia="Century Gothic" w:hAnsi="Century Gothic" w:cs="Century Gothic"/>
          <w:b/>
          <w:bCs/>
          <w:sz w:val="24"/>
          <w:szCs w:val="24"/>
        </w:rPr>
      </w:pPr>
      <w:r>
        <w:rPr>
          <w:rFonts w:ascii="Century Gothic" w:hAnsi="Century Gothic"/>
          <w:b/>
          <w:bCs/>
          <w:sz w:val="24"/>
          <w:szCs w:val="24"/>
          <w:lang w:val="fr-FR"/>
        </w:rPr>
        <w:t xml:space="preserve">La </w:t>
      </w:r>
      <w:r w:rsidRPr="005C7758">
        <w:rPr>
          <w:rFonts w:ascii="Century Gothic" w:hAnsi="Century Gothic"/>
          <w:b/>
          <w:bCs/>
          <w:sz w:val="24"/>
          <w:szCs w:val="24"/>
          <w:lang w:val="pt-PT"/>
        </w:rPr>
        <w:t>P</w:t>
      </w:r>
      <w:r>
        <w:rPr>
          <w:rFonts w:ascii="Century Gothic" w:hAnsi="Century Gothic"/>
          <w:b/>
          <w:bCs/>
          <w:sz w:val="24"/>
          <w:szCs w:val="24"/>
        </w:rPr>
        <w:t xml:space="preserve">reparación </w:t>
      </w:r>
      <w:r w:rsidRPr="005C7758">
        <w:rPr>
          <w:rFonts w:ascii="Century Gothic" w:hAnsi="Century Gothic"/>
          <w:b/>
          <w:bCs/>
          <w:sz w:val="24"/>
          <w:szCs w:val="24"/>
          <w:lang w:val="pt-PT"/>
        </w:rPr>
        <w:t>E</w:t>
      </w:r>
      <w:r>
        <w:rPr>
          <w:rFonts w:ascii="Century Gothic" w:hAnsi="Century Gothic"/>
          <w:b/>
          <w:bCs/>
          <w:sz w:val="24"/>
          <w:szCs w:val="24"/>
          <w:lang w:val="pt-PT"/>
        </w:rPr>
        <w:t xml:space="preserve">scolar </w:t>
      </w:r>
      <w:r w:rsidRPr="005C7758">
        <w:rPr>
          <w:rFonts w:ascii="Century Gothic" w:hAnsi="Century Gothic"/>
          <w:b/>
          <w:bCs/>
          <w:sz w:val="24"/>
          <w:szCs w:val="24"/>
          <w:lang w:val="pt-PT"/>
        </w:rPr>
        <w:t>C</w:t>
      </w:r>
      <w:r>
        <w:rPr>
          <w:rFonts w:ascii="Century Gothic" w:hAnsi="Century Gothic"/>
          <w:b/>
          <w:bCs/>
          <w:sz w:val="24"/>
          <w:szCs w:val="24"/>
        </w:rPr>
        <w:t xml:space="preserve">omienza con la </w:t>
      </w:r>
      <w:r w:rsidRPr="005C7758">
        <w:rPr>
          <w:rFonts w:ascii="Century Gothic" w:hAnsi="Century Gothic"/>
          <w:b/>
          <w:bCs/>
          <w:sz w:val="24"/>
          <w:szCs w:val="24"/>
          <w:lang w:val="pt-PT"/>
        </w:rPr>
        <w:t>S</w:t>
      </w:r>
      <w:r>
        <w:rPr>
          <w:rFonts w:ascii="Century Gothic" w:hAnsi="Century Gothic"/>
          <w:b/>
          <w:bCs/>
          <w:sz w:val="24"/>
          <w:szCs w:val="24"/>
        </w:rPr>
        <w:t>alud</w:t>
      </w:r>
    </w:p>
    <w:p w14:paraId="08726FEE" w14:textId="77777777"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rPr>
        <w:t xml:space="preserve">Salud </w:t>
      </w:r>
      <w:r w:rsidRPr="005C7758">
        <w:rPr>
          <w:rFonts w:ascii="Century Gothic" w:hAnsi="Century Gothic"/>
          <w:b/>
          <w:bCs/>
          <w:sz w:val="20"/>
          <w:szCs w:val="20"/>
          <w:lang w:val="pt-PT"/>
        </w:rPr>
        <w:t>F</w:t>
      </w:r>
      <w:r>
        <w:rPr>
          <w:rFonts w:ascii="Century Gothic" w:hAnsi="Century Gothic"/>
          <w:b/>
          <w:bCs/>
          <w:sz w:val="20"/>
          <w:szCs w:val="20"/>
        </w:rPr>
        <w:t>í</w:t>
      </w:r>
      <w:r>
        <w:rPr>
          <w:rFonts w:ascii="Century Gothic" w:hAnsi="Century Gothic"/>
          <w:b/>
          <w:bCs/>
          <w:sz w:val="20"/>
          <w:szCs w:val="20"/>
          <w:lang w:val="it-IT"/>
        </w:rPr>
        <w:t>sica:</w:t>
      </w:r>
      <w:r w:rsidRPr="005C7758">
        <w:rPr>
          <w:rFonts w:ascii="Century Gothic" w:hAnsi="Century Gothic"/>
          <w:b/>
          <w:bCs/>
          <w:sz w:val="20"/>
          <w:szCs w:val="20"/>
          <w:lang w:val="pt-PT"/>
        </w:rPr>
        <w:t xml:space="preserve"> </w:t>
      </w:r>
      <w:r>
        <w:rPr>
          <w:rFonts w:ascii="Century Gothic" w:hAnsi="Century Gothic"/>
          <w:sz w:val="20"/>
          <w:szCs w:val="20"/>
        </w:rPr>
        <w:t>Los niños que acceden a atención m</w:t>
      </w:r>
      <w:r>
        <w:rPr>
          <w:rFonts w:ascii="Century Gothic" w:hAnsi="Century Gothic"/>
          <w:sz w:val="20"/>
          <w:szCs w:val="20"/>
          <w:lang w:val="fr-FR"/>
        </w:rPr>
        <w:t>é</w:t>
      </w:r>
      <w:r>
        <w:rPr>
          <w:rFonts w:ascii="Century Gothic" w:hAnsi="Century Gothic"/>
          <w:sz w:val="20"/>
          <w:szCs w:val="20"/>
        </w:rPr>
        <w:t>dica continua tienen una mejor asistencia y están más involucrados en el aprendizaje. La asistencia constante ayuda a los niños a prepararse para la escuela. Rutinas como lavarse las manos ayudan a los niños a mantenerse sanos y evitar lesiones.</w:t>
      </w:r>
    </w:p>
    <w:p w14:paraId="6B879EE9" w14:textId="77777777" w:rsidR="000718A7" w:rsidRDefault="000718A7">
      <w:pPr>
        <w:pStyle w:val="Body"/>
        <w:rPr>
          <w:rFonts w:ascii="Century Gothic" w:hAnsi="Century Gothic"/>
          <w:b/>
          <w:bCs/>
          <w:sz w:val="20"/>
          <w:szCs w:val="20"/>
        </w:rPr>
      </w:pPr>
    </w:p>
    <w:p w14:paraId="293CA387" w14:textId="4025219F"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rPr>
        <w:t xml:space="preserve">Salud bucal: </w:t>
      </w:r>
      <w:r>
        <w:rPr>
          <w:rFonts w:ascii="Century Gothic" w:hAnsi="Century Gothic"/>
          <w:sz w:val="20"/>
          <w:szCs w:val="20"/>
        </w:rPr>
        <w:t>Los niños con dientes sanos pueden comer, hablar y concentrarse mejor en aprender. La higiene bucal diaria y la atención continua por parte de profesionales de la salud bucal ayudan a garantizar que los niños tengan dientes sanos.</w:t>
      </w:r>
    </w:p>
    <w:p w14:paraId="044AAB00" w14:textId="77777777" w:rsidR="000718A7" w:rsidRDefault="000718A7">
      <w:pPr>
        <w:pStyle w:val="Body"/>
        <w:rPr>
          <w:rFonts w:ascii="Century Gothic" w:hAnsi="Century Gothic"/>
          <w:b/>
          <w:bCs/>
          <w:sz w:val="20"/>
          <w:szCs w:val="20"/>
        </w:rPr>
      </w:pPr>
    </w:p>
    <w:p w14:paraId="165A3003" w14:textId="4CE83BCB" w:rsidR="00B52FD2" w:rsidRDefault="00000000">
      <w:pPr>
        <w:pStyle w:val="Body"/>
        <w:rPr>
          <w:rFonts w:ascii="Century Gothic" w:eastAsia="Century Gothic" w:hAnsi="Century Gothic" w:cs="Century Gothic"/>
          <w:sz w:val="20"/>
          <w:szCs w:val="20"/>
        </w:rPr>
      </w:pPr>
      <w:r w:rsidRPr="000E35F6">
        <w:rPr>
          <w:rFonts w:ascii="Century Gothic" w:hAnsi="Century Gothic"/>
          <w:b/>
          <w:bCs/>
          <w:sz w:val="20"/>
          <w:szCs w:val="20"/>
        </w:rPr>
        <w:t>Nutrici</w:t>
      </w:r>
      <w:r>
        <w:rPr>
          <w:rFonts w:ascii="Century Gothic" w:hAnsi="Century Gothic"/>
          <w:b/>
          <w:bCs/>
          <w:sz w:val="20"/>
          <w:szCs w:val="20"/>
        </w:rPr>
        <w:t>ó</w:t>
      </w:r>
      <w:r w:rsidRPr="000E35F6">
        <w:rPr>
          <w:rFonts w:ascii="Century Gothic" w:hAnsi="Century Gothic"/>
          <w:b/>
          <w:bCs/>
          <w:sz w:val="20"/>
          <w:szCs w:val="20"/>
        </w:rPr>
        <w:t xml:space="preserve">n: </w:t>
      </w:r>
      <w:r>
        <w:rPr>
          <w:rFonts w:ascii="Century Gothic" w:hAnsi="Century Gothic"/>
          <w:sz w:val="20"/>
          <w:szCs w:val="20"/>
        </w:rPr>
        <w:t>Una buena nutrición es esencial para el desarrollo cerebral de los niñ</w:t>
      </w:r>
      <w:r>
        <w:rPr>
          <w:rFonts w:ascii="Century Gothic" w:hAnsi="Century Gothic"/>
          <w:sz w:val="20"/>
          <w:szCs w:val="20"/>
          <w:lang w:val="pt-PT"/>
        </w:rPr>
        <w:t>os. Los ni</w:t>
      </w:r>
      <w:r>
        <w:rPr>
          <w:rFonts w:ascii="Century Gothic" w:hAnsi="Century Gothic"/>
          <w:sz w:val="20"/>
          <w:szCs w:val="20"/>
        </w:rPr>
        <w:t>ños que tienen acceso a alimentos nutritivos tienen la energía para aprender. Proporcionar refrigerios y comidas saludables ayuda a que el cuerpo de los niños crezca, brindándoles lo que necesitan para hablar, jugar y aprender juntos.</w:t>
      </w:r>
    </w:p>
    <w:p w14:paraId="628422A4" w14:textId="77777777" w:rsidR="000718A7" w:rsidRDefault="000718A7">
      <w:pPr>
        <w:pStyle w:val="Body"/>
        <w:rPr>
          <w:rFonts w:ascii="Century Gothic" w:hAnsi="Century Gothic"/>
          <w:b/>
          <w:bCs/>
          <w:sz w:val="20"/>
          <w:szCs w:val="20"/>
        </w:rPr>
      </w:pPr>
    </w:p>
    <w:p w14:paraId="1CF09EE3" w14:textId="3F8EC0B8"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rPr>
        <w:t xml:space="preserve">Actividad Física y Desarrollo Motor: </w:t>
      </w:r>
      <w:r>
        <w:rPr>
          <w:rFonts w:ascii="Century Gothic" w:hAnsi="Century Gothic"/>
          <w:sz w:val="20"/>
          <w:szCs w:val="20"/>
        </w:rPr>
        <w:t>Mantenerse activo beneficia el desarrollo físico y cognitivo de los niñ</w:t>
      </w:r>
      <w:r>
        <w:rPr>
          <w:rFonts w:ascii="Century Gothic" w:hAnsi="Century Gothic"/>
          <w:sz w:val="20"/>
          <w:szCs w:val="20"/>
          <w:lang w:val="pt-PT"/>
        </w:rPr>
        <w:t>os peque</w:t>
      </w:r>
      <w:r>
        <w:rPr>
          <w:rFonts w:ascii="Century Gothic" w:hAnsi="Century Gothic"/>
          <w:sz w:val="20"/>
          <w:szCs w:val="20"/>
        </w:rPr>
        <w:t>ños. Las actividades que hacen que los niños se muevan desarrollan habilidades motoras que son útiles para la lectura, la escritura y las matemá</w:t>
      </w:r>
      <w:r>
        <w:rPr>
          <w:rFonts w:ascii="Century Gothic" w:hAnsi="Century Gothic"/>
          <w:sz w:val="20"/>
          <w:szCs w:val="20"/>
          <w:lang w:val="pt-PT"/>
        </w:rPr>
        <w:t>ticas.</w:t>
      </w:r>
    </w:p>
    <w:p w14:paraId="4D4E67ED" w14:textId="77777777" w:rsidR="000718A7" w:rsidRDefault="000718A7">
      <w:pPr>
        <w:pStyle w:val="Body"/>
        <w:rPr>
          <w:rFonts w:ascii="Century Gothic" w:hAnsi="Century Gothic"/>
          <w:b/>
          <w:bCs/>
          <w:sz w:val="20"/>
          <w:szCs w:val="20"/>
        </w:rPr>
      </w:pPr>
    </w:p>
    <w:p w14:paraId="560C1BFE" w14:textId="0231D894"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rPr>
        <w:t>Duerme y descansa:</w:t>
      </w:r>
      <w:r w:rsidRPr="005C7758">
        <w:rPr>
          <w:rFonts w:ascii="Century Gothic" w:hAnsi="Century Gothic"/>
          <w:b/>
          <w:bCs/>
          <w:sz w:val="20"/>
          <w:szCs w:val="20"/>
          <w:lang w:val="pt-PT"/>
        </w:rPr>
        <w:t xml:space="preserve"> </w:t>
      </w:r>
      <w:r>
        <w:rPr>
          <w:rFonts w:ascii="Century Gothic" w:hAnsi="Century Gothic"/>
          <w:sz w:val="20"/>
          <w:szCs w:val="20"/>
        </w:rPr>
        <w:t>Cuando los niños duermen lo suficiente, pueden prestar atención, recordar lo que aprenden y controlar sus sentimientos. Cuando los programas programan horarios para una siesta, descanso o actividades tranquilas, los niños pueden concentrarse en aprender.</w:t>
      </w:r>
    </w:p>
    <w:p w14:paraId="19668E21" w14:textId="77777777" w:rsidR="000718A7" w:rsidRDefault="000718A7">
      <w:pPr>
        <w:pStyle w:val="Body"/>
        <w:rPr>
          <w:rFonts w:ascii="Century Gothic" w:hAnsi="Century Gothic"/>
          <w:b/>
          <w:bCs/>
          <w:sz w:val="20"/>
          <w:szCs w:val="20"/>
        </w:rPr>
      </w:pPr>
    </w:p>
    <w:p w14:paraId="299ABB96" w14:textId="53F5D7D9"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rPr>
        <w:t>Desarrollo perceptivo:</w:t>
      </w:r>
      <w:r w:rsidRPr="005C7758">
        <w:rPr>
          <w:rFonts w:ascii="Century Gothic" w:hAnsi="Century Gothic"/>
          <w:b/>
          <w:bCs/>
          <w:sz w:val="20"/>
          <w:szCs w:val="20"/>
          <w:lang w:val="pt-PT"/>
        </w:rPr>
        <w:t xml:space="preserve"> </w:t>
      </w:r>
      <w:r>
        <w:rPr>
          <w:rFonts w:ascii="Century Gothic" w:hAnsi="Century Gothic"/>
          <w:sz w:val="20"/>
          <w:szCs w:val="20"/>
        </w:rPr>
        <w:t>Cuando los niños usan sus sentidos para explorar, les ayuda a aprender sobre el mundo que los rodea. La capacidad de un niño para ver y oír afecta sus habilidades de lectura, escritura, habla y lenguaje. El examen sensorial ayuda a identificar a los niños que pueden necesitar apoyo visual o auditivo.</w:t>
      </w:r>
    </w:p>
    <w:p w14:paraId="70491E87" w14:textId="77777777" w:rsidR="000718A7" w:rsidRDefault="000718A7">
      <w:pPr>
        <w:pStyle w:val="Body"/>
        <w:rPr>
          <w:rFonts w:ascii="Century Gothic" w:hAnsi="Century Gothic"/>
          <w:b/>
          <w:bCs/>
          <w:sz w:val="20"/>
          <w:szCs w:val="20"/>
        </w:rPr>
      </w:pPr>
    </w:p>
    <w:p w14:paraId="301B3AF1" w14:textId="0538D4D2"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rPr>
        <w:lastRenderedPageBreak/>
        <w:t>S</w:t>
      </w:r>
      <w:r w:rsidRPr="005C7758">
        <w:rPr>
          <w:rFonts w:ascii="Century Gothic" w:hAnsi="Century Gothic"/>
          <w:b/>
          <w:bCs/>
          <w:sz w:val="20"/>
          <w:szCs w:val="20"/>
          <w:lang w:val="pt-PT"/>
        </w:rPr>
        <w:t>a</w:t>
      </w:r>
      <w:r>
        <w:rPr>
          <w:rFonts w:ascii="Century Gothic" w:hAnsi="Century Gothic"/>
          <w:b/>
          <w:bCs/>
          <w:sz w:val="20"/>
          <w:szCs w:val="20"/>
        </w:rPr>
        <w:t xml:space="preserve">lud mental: </w:t>
      </w:r>
      <w:r>
        <w:rPr>
          <w:rFonts w:ascii="Century Gothic" w:hAnsi="Century Gothic"/>
          <w:sz w:val="20"/>
          <w:szCs w:val="20"/>
        </w:rPr>
        <w:t>Desde el nacimiento, los niños necesitan relaciones positivas con los adultos que los cuidan. Cuando los niños aprenden a reconocer y compartir sus sentimientos con adultos de confianza, se sienten bien consigo mismos. Estas relaciones les ayudan a desarrollar la confianza para aprender nuevas habilidades. Los niños tambi</w:t>
      </w:r>
      <w:r>
        <w:rPr>
          <w:rFonts w:ascii="Century Gothic" w:hAnsi="Century Gothic"/>
          <w:sz w:val="20"/>
          <w:szCs w:val="20"/>
          <w:lang w:val="fr-FR"/>
        </w:rPr>
        <w:t>é</w:t>
      </w:r>
      <w:r>
        <w:rPr>
          <w:rFonts w:ascii="Century Gothic" w:hAnsi="Century Gothic"/>
          <w:sz w:val="20"/>
          <w:szCs w:val="20"/>
        </w:rPr>
        <w:t>n aprenden a manejar sus sentimientos, pensamientos y comportamiento.</w:t>
      </w:r>
    </w:p>
    <w:p w14:paraId="2B88FD13" w14:textId="77777777" w:rsidR="000718A7" w:rsidRDefault="000718A7">
      <w:pPr>
        <w:pStyle w:val="Body"/>
        <w:rPr>
          <w:rFonts w:ascii="Century Gothic" w:hAnsi="Century Gothic"/>
          <w:b/>
          <w:bCs/>
          <w:sz w:val="20"/>
          <w:szCs w:val="20"/>
        </w:rPr>
      </w:pPr>
    </w:p>
    <w:p w14:paraId="1FB0F40A" w14:textId="0E6749DB"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rPr>
        <w:t xml:space="preserve">Relaciones enriquecedoras y receptivas: </w:t>
      </w:r>
      <w:r>
        <w:rPr>
          <w:rFonts w:ascii="Century Gothic" w:hAnsi="Century Gothic"/>
          <w:sz w:val="20"/>
          <w:szCs w:val="20"/>
        </w:rPr>
        <w:t>Las relaciones tempranas moldean el aprendizaje y el desarrollo de los niñ</w:t>
      </w:r>
      <w:r>
        <w:rPr>
          <w:rFonts w:ascii="Century Gothic" w:hAnsi="Century Gothic"/>
          <w:sz w:val="20"/>
          <w:szCs w:val="20"/>
          <w:lang w:val="pt-PT"/>
        </w:rPr>
        <w:t>os. Los ni</w:t>
      </w:r>
      <w:r>
        <w:rPr>
          <w:rFonts w:ascii="Century Gothic" w:hAnsi="Century Gothic"/>
          <w:sz w:val="20"/>
          <w:szCs w:val="20"/>
        </w:rPr>
        <w:t>ños prosperan cuando los adultos apoyan sus fortalezas y necesidades. Los adultos receptivos ayudan a los niños a sentirse seguros y valorados y a aprender a llevarse bien con los demá</w:t>
      </w:r>
      <w:r>
        <w:rPr>
          <w:rFonts w:ascii="Century Gothic" w:hAnsi="Century Gothic"/>
          <w:sz w:val="20"/>
          <w:szCs w:val="20"/>
          <w:lang w:val="pt-PT"/>
        </w:rPr>
        <w:t>s.</w:t>
      </w:r>
    </w:p>
    <w:p w14:paraId="628ED7DB" w14:textId="77777777" w:rsidR="00B52FD2" w:rsidRDefault="00B52FD2">
      <w:pPr>
        <w:pStyle w:val="Body"/>
        <w:rPr>
          <w:rFonts w:ascii="Century Gothic" w:eastAsia="Century Gothic" w:hAnsi="Century Gothic" w:cs="Century Gothic"/>
          <w:sz w:val="20"/>
          <w:szCs w:val="20"/>
        </w:rPr>
      </w:pPr>
    </w:p>
    <w:p w14:paraId="1CFBDD8E" w14:textId="77777777"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rPr>
        <w:t>Autorregulació</w:t>
      </w:r>
      <w:r w:rsidRPr="005C7758">
        <w:rPr>
          <w:rFonts w:ascii="Century Gothic" w:hAnsi="Century Gothic"/>
          <w:b/>
          <w:bCs/>
          <w:sz w:val="20"/>
          <w:szCs w:val="20"/>
          <w:lang w:val="pt-PT"/>
        </w:rPr>
        <w:t xml:space="preserve">n: </w:t>
      </w:r>
      <w:r>
        <w:rPr>
          <w:rFonts w:ascii="Century Gothic" w:hAnsi="Century Gothic"/>
          <w:sz w:val="20"/>
          <w:szCs w:val="20"/>
        </w:rPr>
        <w:t>Los niños que pueden controlar sus sentimientos pueden aprender y jugar con sus compañ</w:t>
      </w:r>
      <w:r>
        <w:rPr>
          <w:rFonts w:ascii="Century Gothic" w:hAnsi="Century Gothic"/>
          <w:sz w:val="20"/>
          <w:szCs w:val="20"/>
          <w:lang w:val="pt-PT"/>
        </w:rPr>
        <w:t>eros. Son m</w:t>
      </w:r>
      <w:r>
        <w:rPr>
          <w:rFonts w:ascii="Century Gothic" w:hAnsi="Century Gothic"/>
          <w:sz w:val="20"/>
          <w:szCs w:val="20"/>
        </w:rPr>
        <w:t>ás capaces de planificar, monitorear y controlar su comportamiento. Tambi</w:t>
      </w:r>
      <w:r>
        <w:rPr>
          <w:rFonts w:ascii="Century Gothic" w:hAnsi="Century Gothic"/>
          <w:sz w:val="20"/>
          <w:szCs w:val="20"/>
          <w:lang w:val="fr-FR"/>
        </w:rPr>
        <w:t>é</w:t>
      </w:r>
      <w:r>
        <w:rPr>
          <w:rFonts w:ascii="Century Gothic" w:hAnsi="Century Gothic"/>
          <w:sz w:val="20"/>
          <w:szCs w:val="20"/>
        </w:rPr>
        <w:t>n pueden adaptarse a los cambios de horarios y rutinas.</w:t>
      </w:r>
    </w:p>
    <w:p w14:paraId="056F40C5" w14:textId="77777777"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rPr>
        <w:t>Conducta pro</w:t>
      </w:r>
      <w:r w:rsidRPr="005C7758">
        <w:rPr>
          <w:rFonts w:ascii="Century Gothic" w:hAnsi="Century Gothic"/>
          <w:b/>
          <w:bCs/>
          <w:sz w:val="20"/>
          <w:szCs w:val="20"/>
          <w:lang w:val="pt-PT"/>
        </w:rPr>
        <w:t>-</w:t>
      </w:r>
      <w:r>
        <w:rPr>
          <w:rFonts w:ascii="Century Gothic" w:hAnsi="Century Gothic"/>
          <w:b/>
          <w:bCs/>
          <w:sz w:val="20"/>
          <w:szCs w:val="20"/>
        </w:rPr>
        <w:t xml:space="preserve">social: </w:t>
      </w:r>
      <w:r>
        <w:rPr>
          <w:rFonts w:ascii="Century Gothic" w:hAnsi="Century Gothic"/>
          <w:sz w:val="20"/>
          <w:szCs w:val="20"/>
        </w:rPr>
        <w:t>Los niños que se llevan bien con los adultos aprenden a trabajar juntos y a seguir reglas. Tambi</w:t>
      </w:r>
      <w:r>
        <w:rPr>
          <w:rFonts w:ascii="Century Gothic" w:hAnsi="Century Gothic"/>
          <w:sz w:val="20"/>
          <w:szCs w:val="20"/>
          <w:lang w:val="fr-FR"/>
        </w:rPr>
        <w:t>é</w:t>
      </w:r>
      <w:r>
        <w:rPr>
          <w:rFonts w:ascii="Century Gothic" w:hAnsi="Century Gothic"/>
          <w:sz w:val="20"/>
          <w:szCs w:val="20"/>
        </w:rPr>
        <w:t>n pueden mostrar preocupación por otros niños, compartirlos, turnarse y llegar a acuerdos con ellos.</w:t>
      </w:r>
    </w:p>
    <w:p w14:paraId="1814712D" w14:textId="77777777" w:rsidR="00B52FD2" w:rsidRDefault="00B52FD2">
      <w:pPr>
        <w:pStyle w:val="Body"/>
        <w:rPr>
          <w:rFonts w:ascii="Century Gothic" w:eastAsia="Century Gothic" w:hAnsi="Century Gothic" w:cs="Century Gothic"/>
          <w:sz w:val="20"/>
          <w:szCs w:val="20"/>
        </w:rPr>
      </w:pPr>
    </w:p>
    <w:p w14:paraId="63469A3F" w14:textId="77777777" w:rsidR="00B52FD2" w:rsidRDefault="00000000">
      <w:pPr>
        <w:pStyle w:val="Body"/>
        <w:rPr>
          <w:rFonts w:ascii="Century Gothic" w:eastAsia="Century Gothic" w:hAnsi="Century Gothic" w:cs="Century Gothic"/>
          <w:sz w:val="20"/>
          <w:szCs w:val="20"/>
        </w:rPr>
      </w:pPr>
      <w:r>
        <w:rPr>
          <w:rFonts w:ascii="Century Gothic" w:hAnsi="Century Gothic"/>
          <w:b/>
          <w:bCs/>
          <w:sz w:val="20"/>
          <w:szCs w:val="20"/>
        </w:rPr>
        <w:t xml:space="preserve">Jugar: </w:t>
      </w:r>
      <w:r>
        <w:rPr>
          <w:rFonts w:ascii="Century Gothic" w:hAnsi="Century Gothic"/>
          <w:sz w:val="20"/>
          <w:szCs w:val="20"/>
        </w:rPr>
        <w:t>Cuando los niños juegan, usan su imaginación y creatividad. Tambi</w:t>
      </w:r>
      <w:r>
        <w:rPr>
          <w:rFonts w:ascii="Century Gothic" w:hAnsi="Century Gothic"/>
          <w:sz w:val="20"/>
          <w:szCs w:val="20"/>
          <w:lang w:val="fr-FR"/>
        </w:rPr>
        <w:t>é</w:t>
      </w:r>
      <w:r>
        <w:rPr>
          <w:rFonts w:ascii="Century Gothic" w:hAnsi="Century Gothic"/>
          <w:sz w:val="20"/>
          <w:szCs w:val="20"/>
        </w:rPr>
        <w:t>n resuelven problemas y aprenden a interactuar con los demás; habilidades que les ayuden a crecer en todas las áreas del desarrollo.</w:t>
      </w:r>
    </w:p>
    <w:p w14:paraId="269846FE" w14:textId="77777777" w:rsidR="00B52FD2" w:rsidRDefault="00B52FD2">
      <w:pPr>
        <w:pStyle w:val="Body"/>
        <w:rPr>
          <w:rFonts w:ascii="Century Gothic" w:eastAsia="Century Gothic" w:hAnsi="Century Gothic" w:cs="Century Gothic"/>
          <w:sz w:val="20"/>
          <w:szCs w:val="20"/>
        </w:rPr>
      </w:pPr>
    </w:p>
    <w:p w14:paraId="7CA637EE" w14:textId="77777777" w:rsidR="00B52FD2" w:rsidRDefault="00000000">
      <w:pPr>
        <w:pStyle w:val="Default"/>
        <w:jc w:val="center"/>
        <w:rPr>
          <w:b/>
          <w:bCs/>
          <w:sz w:val="37"/>
          <w:szCs w:val="37"/>
        </w:rPr>
      </w:pPr>
      <w:r>
        <w:rPr>
          <w:b/>
          <w:bCs/>
          <w:noProof/>
          <w:sz w:val="37"/>
          <w:szCs w:val="37"/>
        </w:rPr>
        <w:drawing>
          <wp:inline distT="0" distB="0" distL="0" distR="0" wp14:anchorId="0C65081E" wp14:editId="1AF5107C">
            <wp:extent cx="5769389" cy="3865068"/>
            <wp:effectExtent l="0" t="0" r="0" b="0"/>
            <wp:docPr id="1073741833" name="officeArt object" descr="page18image38952048.png"/>
            <wp:cNvGraphicFramePr/>
            <a:graphic xmlns:a="http://schemas.openxmlformats.org/drawingml/2006/main">
              <a:graphicData uri="http://schemas.openxmlformats.org/drawingml/2006/picture">
                <pic:pic xmlns:pic="http://schemas.openxmlformats.org/drawingml/2006/picture">
                  <pic:nvPicPr>
                    <pic:cNvPr id="1073741833" name="page18image38952048.png" descr="page18image38952048.png"/>
                    <pic:cNvPicPr>
                      <a:picLocks noChangeAspect="1"/>
                    </pic:cNvPicPr>
                  </pic:nvPicPr>
                  <pic:blipFill>
                    <a:blip r:embed="rId15"/>
                    <a:stretch>
                      <a:fillRect/>
                    </a:stretch>
                  </pic:blipFill>
                  <pic:spPr>
                    <a:xfrm>
                      <a:off x="0" y="0"/>
                      <a:ext cx="5769389" cy="3865068"/>
                    </a:xfrm>
                    <a:prstGeom prst="rect">
                      <a:avLst/>
                    </a:prstGeom>
                    <a:ln w="12700" cap="flat">
                      <a:noFill/>
                      <a:miter lim="400000"/>
                    </a:ln>
                    <a:effectLst/>
                  </pic:spPr>
                </pic:pic>
              </a:graphicData>
            </a:graphic>
          </wp:inline>
        </w:drawing>
      </w:r>
    </w:p>
    <w:p w14:paraId="0FBCA704" w14:textId="77777777" w:rsidR="00B52FD2" w:rsidRPr="005C7758" w:rsidRDefault="00000000" w:rsidP="000718A7">
      <w:pPr>
        <w:pStyle w:val="Default"/>
        <w:ind w:right="288"/>
        <w:jc w:val="center"/>
        <w:rPr>
          <w:rFonts w:ascii="Century Gothic" w:eastAsia="Century Gothic" w:hAnsi="Century Gothic" w:cs="Century Gothic"/>
          <w:lang w:val="pt-PT"/>
        </w:rPr>
      </w:pPr>
      <w:r>
        <w:rPr>
          <w:rFonts w:ascii="Century Gothic" w:hAnsi="Century Gothic"/>
          <w:b/>
          <w:bCs/>
          <w:lang w:val="nl-NL"/>
        </w:rPr>
        <w:t xml:space="preserve">Plan de </w:t>
      </w:r>
      <w:r w:rsidRPr="005C7758">
        <w:rPr>
          <w:rFonts w:ascii="Century Gothic" w:hAnsi="Century Gothic"/>
          <w:b/>
          <w:bCs/>
          <w:lang w:val="pt-PT"/>
        </w:rPr>
        <w:t>S</w:t>
      </w:r>
      <w:r>
        <w:rPr>
          <w:rFonts w:ascii="Century Gothic" w:hAnsi="Century Gothic"/>
          <w:b/>
          <w:bCs/>
          <w:lang w:val="es-ES_tradnl"/>
        </w:rPr>
        <w:t xml:space="preserve">alud </w:t>
      </w:r>
      <w:r w:rsidRPr="005C7758">
        <w:rPr>
          <w:rFonts w:ascii="Century Gothic" w:hAnsi="Century Gothic"/>
          <w:b/>
          <w:bCs/>
          <w:lang w:val="pt-PT"/>
        </w:rPr>
        <w:t>P</w:t>
      </w:r>
      <w:r>
        <w:rPr>
          <w:rFonts w:ascii="Century Gothic" w:hAnsi="Century Gothic"/>
          <w:b/>
          <w:bCs/>
          <w:lang w:val="es-ES_tradnl"/>
        </w:rPr>
        <w:t xml:space="preserve">ara el </w:t>
      </w:r>
      <w:r w:rsidRPr="005C7758">
        <w:rPr>
          <w:rFonts w:ascii="Century Gothic" w:hAnsi="Century Gothic"/>
          <w:b/>
          <w:bCs/>
          <w:lang w:val="pt-PT"/>
        </w:rPr>
        <w:t>D</w:t>
      </w:r>
      <w:r>
        <w:rPr>
          <w:rFonts w:ascii="Century Gothic" w:hAnsi="Century Gothic"/>
          <w:b/>
          <w:bCs/>
          <w:lang w:val="es-ES_tradnl"/>
        </w:rPr>
        <w:t xml:space="preserve">esarrollo </w:t>
      </w:r>
      <w:r w:rsidRPr="005C7758">
        <w:rPr>
          <w:rFonts w:ascii="Century Gothic" w:hAnsi="Century Gothic"/>
          <w:b/>
          <w:bCs/>
          <w:lang w:val="pt-PT"/>
        </w:rPr>
        <w:t>I</w:t>
      </w:r>
      <w:r>
        <w:rPr>
          <w:rFonts w:ascii="Century Gothic" w:hAnsi="Century Gothic"/>
          <w:b/>
          <w:bCs/>
          <w:lang w:val="es-ES_tradnl"/>
        </w:rPr>
        <w:t xml:space="preserve">nfantil y </w:t>
      </w:r>
      <w:r w:rsidRPr="005C7758">
        <w:rPr>
          <w:rFonts w:ascii="Century Gothic" w:hAnsi="Century Gothic"/>
          <w:b/>
          <w:bCs/>
          <w:lang w:val="pt-PT"/>
        </w:rPr>
        <w:t>F</w:t>
      </w:r>
      <w:r>
        <w:rPr>
          <w:rFonts w:ascii="Century Gothic" w:hAnsi="Century Gothic"/>
          <w:b/>
          <w:bCs/>
          <w:lang w:val="es-ES_tradnl"/>
        </w:rPr>
        <w:t xml:space="preserve">amiliar de NMCAA </w:t>
      </w:r>
    </w:p>
    <w:p w14:paraId="535FFA2D" w14:textId="77777777" w:rsidR="00B52FD2" w:rsidRDefault="00000000" w:rsidP="000718A7">
      <w:pPr>
        <w:pStyle w:val="Default"/>
        <w:ind w:right="288"/>
        <w:rPr>
          <w:rFonts w:ascii="Century Gothic" w:hAnsi="Century Gothic"/>
          <w:sz w:val="22"/>
          <w:szCs w:val="22"/>
          <w:lang w:val="es-ES_tradnl"/>
        </w:rPr>
      </w:pPr>
      <w:r>
        <w:rPr>
          <w:rFonts w:ascii="Century Gothic" w:hAnsi="Century Gothic"/>
          <w:sz w:val="22"/>
          <w:szCs w:val="22"/>
          <w:lang w:val="es-ES_tradnl"/>
        </w:rPr>
        <w:t>La Agencia de Acción Comunitaria del Noroeste de Michigan est</w:t>
      </w:r>
      <w:r w:rsidRPr="005C7758">
        <w:rPr>
          <w:rFonts w:ascii="Century Gothic" w:hAnsi="Century Gothic"/>
          <w:sz w:val="22"/>
          <w:szCs w:val="22"/>
          <w:lang w:val="pt-PT"/>
        </w:rPr>
        <w:t xml:space="preserve">á </w:t>
      </w:r>
      <w:r>
        <w:rPr>
          <w:rFonts w:ascii="Century Gothic" w:hAnsi="Century Gothic"/>
          <w:sz w:val="22"/>
          <w:szCs w:val="22"/>
          <w:lang w:val="es-ES_tradnl"/>
        </w:rPr>
        <w:t>comprometida a proteger la salud de nuestros niños, familias, personal y comunidad. El siguiente plan de salud est</w:t>
      </w:r>
      <w:r w:rsidRPr="005C7758">
        <w:rPr>
          <w:rFonts w:ascii="Century Gothic" w:hAnsi="Century Gothic"/>
          <w:sz w:val="22"/>
          <w:szCs w:val="22"/>
          <w:lang w:val="pt-PT"/>
        </w:rPr>
        <w:t xml:space="preserve">á </w:t>
      </w:r>
      <w:r>
        <w:rPr>
          <w:rFonts w:ascii="Century Gothic" w:hAnsi="Century Gothic"/>
          <w:sz w:val="22"/>
          <w:szCs w:val="22"/>
          <w:lang w:val="fr-FR"/>
        </w:rPr>
        <w:t>dise</w:t>
      </w:r>
      <w:r>
        <w:rPr>
          <w:rFonts w:ascii="Century Gothic" w:hAnsi="Century Gothic"/>
          <w:sz w:val="22"/>
          <w:szCs w:val="22"/>
          <w:lang w:val="es-ES_tradnl"/>
        </w:rPr>
        <w:t>ñado en respuesta a la orientación del Departamento de Licencias y Asuntos Regulatorios y de Salud y Servicios Humanos de Michigan junto con nuestros Est</w:t>
      </w:r>
      <w:r w:rsidRPr="005C7758">
        <w:rPr>
          <w:rFonts w:ascii="Century Gothic" w:hAnsi="Century Gothic"/>
          <w:sz w:val="22"/>
          <w:szCs w:val="22"/>
          <w:lang w:val="pt-PT"/>
        </w:rPr>
        <w:t>á</w:t>
      </w:r>
      <w:r>
        <w:rPr>
          <w:rFonts w:ascii="Century Gothic" w:hAnsi="Century Gothic"/>
          <w:sz w:val="22"/>
          <w:szCs w:val="22"/>
          <w:lang w:val="pt-PT"/>
        </w:rPr>
        <w:t>ndares de desempe</w:t>
      </w:r>
      <w:r>
        <w:rPr>
          <w:rFonts w:ascii="Century Gothic" w:hAnsi="Century Gothic"/>
          <w:sz w:val="22"/>
          <w:szCs w:val="22"/>
          <w:lang w:val="es-ES_tradnl"/>
        </w:rPr>
        <w:t>ño de Head Start, de acuerdo con las mejores pr</w:t>
      </w:r>
      <w:r w:rsidRPr="005C7758">
        <w:rPr>
          <w:rFonts w:ascii="Century Gothic" w:hAnsi="Century Gothic"/>
          <w:sz w:val="22"/>
          <w:szCs w:val="22"/>
          <w:lang w:val="pt-PT"/>
        </w:rPr>
        <w:t>á</w:t>
      </w:r>
      <w:r>
        <w:rPr>
          <w:rFonts w:ascii="Century Gothic" w:hAnsi="Century Gothic"/>
          <w:sz w:val="22"/>
          <w:szCs w:val="22"/>
          <w:lang w:val="es-ES_tradnl"/>
        </w:rPr>
        <w:t>cticas de los Centros para el Control y la Prevención de Enfermedades y con el bienestar de todos. -estando en mente.</w:t>
      </w:r>
    </w:p>
    <w:p w14:paraId="7374A0B6" w14:textId="77777777" w:rsidR="000718A7" w:rsidRPr="005C7758" w:rsidRDefault="000718A7" w:rsidP="000718A7">
      <w:pPr>
        <w:pStyle w:val="Default"/>
        <w:ind w:right="288"/>
        <w:rPr>
          <w:rFonts w:ascii="Century Gothic" w:eastAsia="Century Gothic" w:hAnsi="Century Gothic" w:cs="Century Gothic"/>
          <w:sz w:val="22"/>
          <w:szCs w:val="22"/>
          <w:lang w:val="pt-PT"/>
        </w:rPr>
      </w:pPr>
    </w:p>
    <w:p w14:paraId="240D7341" w14:textId="77777777" w:rsidR="00B52FD2" w:rsidRPr="005C7758" w:rsidRDefault="00000000" w:rsidP="005018A0">
      <w:pPr>
        <w:pStyle w:val="Default"/>
        <w:ind w:right="378"/>
        <w:rPr>
          <w:rFonts w:ascii="Century Gothic" w:eastAsia="Century Gothic" w:hAnsi="Century Gothic" w:cs="Century Gothic"/>
          <w:sz w:val="22"/>
          <w:szCs w:val="22"/>
          <w:lang w:val="pt-PT"/>
        </w:rPr>
      </w:pPr>
      <w:r>
        <w:rPr>
          <w:rFonts w:ascii="Century Gothic" w:hAnsi="Century Gothic"/>
          <w:sz w:val="22"/>
          <w:szCs w:val="22"/>
          <w:lang w:val="es-ES_tradnl"/>
        </w:rPr>
        <w:lastRenderedPageBreak/>
        <w:t>NMCAA brinda servicios de salud, salud bucal, salud mental y nutrición de alta calidad que son apropiados desde el punto de vista del desarrollo, la cultura y la ling</w:t>
      </w:r>
      <w:r w:rsidRPr="005C7758">
        <w:rPr>
          <w:rFonts w:ascii="Century Gothic" w:hAnsi="Century Gothic"/>
          <w:sz w:val="22"/>
          <w:szCs w:val="22"/>
          <w:lang w:val="pt-PT"/>
        </w:rPr>
        <w:t>üí</w:t>
      </w:r>
      <w:r>
        <w:rPr>
          <w:rFonts w:ascii="Century Gothic" w:hAnsi="Century Gothic"/>
          <w:sz w:val="22"/>
          <w:szCs w:val="22"/>
          <w:lang w:val="es-ES_tradnl"/>
        </w:rPr>
        <w:t>stica y que respaldar</w:t>
      </w:r>
      <w:r w:rsidRPr="005C7758">
        <w:rPr>
          <w:rFonts w:ascii="Century Gothic" w:hAnsi="Century Gothic"/>
          <w:sz w:val="22"/>
          <w:szCs w:val="22"/>
          <w:lang w:val="pt-PT"/>
        </w:rPr>
        <w:t>á</w:t>
      </w:r>
      <w:r>
        <w:rPr>
          <w:rFonts w:ascii="Century Gothic" w:hAnsi="Century Gothic"/>
          <w:sz w:val="22"/>
          <w:szCs w:val="22"/>
          <w:lang w:val="es-ES_tradnl"/>
        </w:rPr>
        <w:t>n el crecimiento y la preparació</w:t>
      </w:r>
      <w:r>
        <w:rPr>
          <w:rFonts w:ascii="Century Gothic" w:hAnsi="Century Gothic"/>
          <w:sz w:val="22"/>
          <w:szCs w:val="22"/>
          <w:lang w:val="pt-PT"/>
        </w:rPr>
        <w:t>n escolar de cada ni</w:t>
      </w:r>
      <w:r>
        <w:rPr>
          <w:rFonts w:ascii="Century Gothic" w:hAnsi="Century Gothic"/>
          <w:sz w:val="22"/>
          <w:szCs w:val="22"/>
          <w:lang w:val="es-ES_tradnl"/>
        </w:rPr>
        <w:t>ño. Nuestro programa ha establecido y mantiene un Comit</w:t>
      </w:r>
      <w:r>
        <w:rPr>
          <w:rFonts w:ascii="Century Gothic" w:hAnsi="Century Gothic"/>
          <w:sz w:val="22"/>
          <w:szCs w:val="22"/>
          <w:lang w:val="fr-FR"/>
        </w:rPr>
        <w:t xml:space="preserve">é </w:t>
      </w:r>
      <w:r>
        <w:rPr>
          <w:rFonts w:ascii="Century Gothic" w:hAnsi="Century Gothic"/>
          <w:sz w:val="22"/>
          <w:szCs w:val="22"/>
          <w:lang w:val="es-ES_tradnl"/>
        </w:rPr>
        <w:t>Asesor de Servicios de Salud que incluye familias, profesionales y otros voluntarios de la comunidad de Desarrollo Infantil y Familiar.</w:t>
      </w:r>
    </w:p>
    <w:p w14:paraId="330B5576" w14:textId="77777777" w:rsidR="00B52FD2" w:rsidRPr="005C7758" w:rsidRDefault="00000000" w:rsidP="005018A0">
      <w:pPr>
        <w:pStyle w:val="Default"/>
        <w:ind w:right="378"/>
        <w:rPr>
          <w:rFonts w:ascii="Century Gothic" w:eastAsia="Century Gothic" w:hAnsi="Century Gothic" w:cs="Century Gothic"/>
          <w:sz w:val="22"/>
          <w:szCs w:val="22"/>
          <w:lang w:val="pt-PT"/>
        </w:rPr>
      </w:pPr>
      <w:r>
        <w:rPr>
          <w:rFonts w:ascii="Century Gothic" w:hAnsi="Century Gothic"/>
          <w:sz w:val="22"/>
          <w:szCs w:val="22"/>
          <w:lang w:val="es-ES_tradnl"/>
        </w:rPr>
        <w:t>NMCAA emplea especialistas en reclutamiento y salud (R&amp;H) para apoyar a las familias en sus necesidades de salud. Esto incluye determinar si las vacunas y el estado de salud est</w:t>
      </w:r>
      <w:r w:rsidRPr="005C7758">
        <w:rPr>
          <w:rFonts w:ascii="Century Gothic" w:hAnsi="Century Gothic"/>
          <w:sz w:val="22"/>
          <w:szCs w:val="22"/>
          <w:lang w:val="pt-PT"/>
        </w:rPr>
        <w:t>á</w:t>
      </w:r>
      <w:r>
        <w:rPr>
          <w:rFonts w:ascii="Century Gothic" w:hAnsi="Century Gothic"/>
          <w:sz w:val="22"/>
          <w:szCs w:val="22"/>
          <w:lang w:val="es-ES_tradnl"/>
        </w:rPr>
        <w:t>n actualizados para los niños inscritos de acuerdo con el Detecció</w:t>
      </w:r>
      <w:r w:rsidRPr="005C7758">
        <w:rPr>
          <w:rFonts w:ascii="Century Gothic" w:hAnsi="Century Gothic"/>
          <w:sz w:val="22"/>
          <w:szCs w:val="22"/>
          <w:lang w:val="pt-PT"/>
        </w:rPr>
        <w:t>n, Diagn</w:t>
      </w:r>
      <w:r>
        <w:rPr>
          <w:rFonts w:ascii="Century Gothic" w:hAnsi="Century Gothic"/>
          <w:sz w:val="22"/>
          <w:szCs w:val="22"/>
          <w:lang w:val="es-ES_tradnl"/>
        </w:rPr>
        <w:t>óstico y Tratamiento Temprano y Periódico (EPSDT). Esto sucede dentro de los primeros 30 d</w:t>
      </w:r>
      <w:r w:rsidRPr="005C7758">
        <w:rPr>
          <w:rFonts w:ascii="Century Gothic" w:hAnsi="Century Gothic"/>
          <w:sz w:val="22"/>
          <w:szCs w:val="22"/>
          <w:lang w:val="pt-PT"/>
        </w:rPr>
        <w:t>í</w:t>
      </w:r>
      <w:r>
        <w:rPr>
          <w:rFonts w:ascii="Century Gothic" w:hAnsi="Century Gothic"/>
          <w:sz w:val="22"/>
          <w:szCs w:val="22"/>
          <w:lang w:val="es-ES_tradnl"/>
        </w:rPr>
        <w:t>as de inscripción en Head Start o dentro de los 90 d</w:t>
      </w:r>
      <w:r w:rsidRPr="005C7758">
        <w:rPr>
          <w:rFonts w:ascii="Century Gothic" w:hAnsi="Century Gothic"/>
          <w:sz w:val="22"/>
          <w:szCs w:val="22"/>
          <w:lang w:val="pt-PT"/>
        </w:rPr>
        <w:t>í</w:t>
      </w:r>
      <w:r>
        <w:rPr>
          <w:rFonts w:ascii="Century Gothic" w:hAnsi="Century Gothic"/>
          <w:sz w:val="22"/>
          <w:szCs w:val="22"/>
          <w:lang w:val="es-ES_tradnl"/>
        </w:rPr>
        <w:t>as de inscripción en Early Head Start por parte de su proveedor de atenció</w:t>
      </w:r>
      <w:r w:rsidRPr="005C7758">
        <w:rPr>
          <w:rFonts w:ascii="Century Gothic" w:hAnsi="Century Gothic"/>
          <w:sz w:val="22"/>
          <w:szCs w:val="22"/>
          <w:lang w:val="pt-PT"/>
        </w:rPr>
        <w:t>n m</w:t>
      </w:r>
      <w:r>
        <w:rPr>
          <w:rFonts w:ascii="Century Gothic" w:hAnsi="Century Gothic"/>
          <w:sz w:val="22"/>
          <w:szCs w:val="22"/>
          <w:lang w:val="fr-FR"/>
        </w:rPr>
        <w:t>é</w:t>
      </w:r>
      <w:r>
        <w:rPr>
          <w:rFonts w:ascii="Century Gothic" w:hAnsi="Century Gothic"/>
          <w:sz w:val="22"/>
          <w:szCs w:val="22"/>
          <w:lang w:val="it-IT"/>
        </w:rPr>
        <w:t>dica.</w:t>
      </w:r>
    </w:p>
    <w:p w14:paraId="54DA6955" w14:textId="77777777" w:rsidR="00B52FD2" w:rsidRPr="005C7758" w:rsidRDefault="00000000" w:rsidP="005018A0">
      <w:pPr>
        <w:pStyle w:val="Default"/>
        <w:ind w:right="378"/>
        <w:rPr>
          <w:rFonts w:ascii="Century Gothic" w:eastAsia="Century Gothic" w:hAnsi="Century Gothic" w:cs="Century Gothic"/>
          <w:sz w:val="22"/>
          <w:szCs w:val="22"/>
          <w:lang w:val="pt-PT"/>
        </w:rPr>
      </w:pPr>
      <w:r>
        <w:rPr>
          <w:rFonts w:ascii="Century Gothic" w:hAnsi="Century Gothic"/>
          <w:sz w:val="22"/>
          <w:szCs w:val="22"/>
          <w:lang w:val="es-ES_tradnl"/>
        </w:rPr>
        <w:t>Adem</w:t>
      </w:r>
      <w:r w:rsidRPr="005C7758">
        <w:rPr>
          <w:rFonts w:ascii="Century Gothic" w:hAnsi="Century Gothic"/>
          <w:sz w:val="22"/>
          <w:szCs w:val="22"/>
          <w:lang w:val="pt-PT"/>
        </w:rPr>
        <w:t>á</w:t>
      </w:r>
      <w:r>
        <w:rPr>
          <w:rFonts w:ascii="Century Gothic" w:hAnsi="Century Gothic"/>
          <w:sz w:val="22"/>
          <w:szCs w:val="22"/>
          <w:lang w:val="es-ES_tradnl"/>
        </w:rPr>
        <w:t>s, los programas de Desarrollo Infantil y Familiar requieren que todos los niños completen una evaluación de crecimiento (2 años en adelante), ex</w:t>
      </w:r>
      <w:r w:rsidRPr="005C7758">
        <w:rPr>
          <w:rFonts w:ascii="Century Gothic" w:hAnsi="Century Gothic"/>
          <w:sz w:val="22"/>
          <w:szCs w:val="22"/>
          <w:lang w:val="pt-PT"/>
        </w:rPr>
        <w:t>á</w:t>
      </w:r>
      <w:r>
        <w:rPr>
          <w:rFonts w:ascii="Century Gothic" w:hAnsi="Century Gothic"/>
          <w:sz w:val="22"/>
          <w:szCs w:val="22"/>
          <w:lang w:val="es-ES_tradnl"/>
        </w:rPr>
        <w:t>menes de desarrollo, ex</w:t>
      </w:r>
      <w:r w:rsidRPr="005C7758">
        <w:rPr>
          <w:rFonts w:ascii="Century Gothic" w:hAnsi="Century Gothic"/>
          <w:sz w:val="22"/>
          <w:szCs w:val="22"/>
          <w:lang w:val="pt-PT"/>
        </w:rPr>
        <w:t>á</w:t>
      </w:r>
      <w:r>
        <w:rPr>
          <w:rFonts w:ascii="Century Gothic" w:hAnsi="Century Gothic"/>
          <w:sz w:val="22"/>
          <w:szCs w:val="22"/>
          <w:lang w:val="es-ES_tradnl"/>
        </w:rPr>
        <w:t>menes de audición y ex</w:t>
      </w:r>
      <w:r w:rsidRPr="005C7758">
        <w:rPr>
          <w:rFonts w:ascii="Century Gothic" w:hAnsi="Century Gothic"/>
          <w:sz w:val="22"/>
          <w:szCs w:val="22"/>
          <w:lang w:val="pt-PT"/>
        </w:rPr>
        <w:t>á</w:t>
      </w:r>
      <w:r>
        <w:rPr>
          <w:rFonts w:ascii="Century Gothic" w:hAnsi="Century Gothic"/>
          <w:sz w:val="22"/>
          <w:szCs w:val="22"/>
          <w:lang w:val="es-ES_tradnl"/>
        </w:rPr>
        <w:t>menes de visión dentro de los primeros 45 d</w:t>
      </w:r>
      <w:r w:rsidRPr="005C7758">
        <w:rPr>
          <w:rFonts w:ascii="Century Gothic" w:hAnsi="Century Gothic"/>
          <w:sz w:val="22"/>
          <w:szCs w:val="22"/>
          <w:lang w:val="pt-PT"/>
        </w:rPr>
        <w:t>í</w:t>
      </w:r>
      <w:r>
        <w:rPr>
          <w:rFonts w:ascii="Century Gothic" w:hAnsi="Century Gothic"/>
          <w:sz w:val="22"/>
          <w:szCs w:val="22"/>
          <w:lang w:val="es-ES_tradnl"/>
        </w:rPr>
        <w:t>as de inscripción. Dentro de los primeros 90 d</w:t>
      </w:r>
      <w:r w:rsidRPr="000E35F6">
        <w:rPr>
          <w:rFonts w:ascii="Century Gothic" w:hAnsi="Century Gothic"/>
          <w:sz w:val="22"/>
          <w:szCs w:val="22"/>
          <w:lang w:val="es-ES_tradnl"/>
        </w:rPr>
        <w:t>í</w:t>
      </w:r>
      <w:r>
        <w:rPr>
          <w:rFonts w:ascii="Century Gothic" w:hAnsi="Century Gothic"/>
          <w:sz w:val="22"/>
          <w:szCs w:val="22"/>
          <w:lang w:val="es-ES_tradnl"/>
        </w:rPr>
        <w:t>as, los niños deben completar una prueba de presió</w:t>
      </w:r>
      <w:r>
        <w:rPr>
          <w:rFonts w:ascii="Century Gothic" w:hAnsi="Century Gothic"/>
          <w:sz w:val="22"/>
          <w:szCs w:val="22"/>
          <w:lang w:val="pt-PT"/>
        </w:rPr>
        <w:t xml:space="preserve">n arterial, prueba de plomo, prueba de anemia y examen dental para Head Start. R&amp;H o Especialista </w:t>
      </w:r>
      <w:r w:rsidRPr="005C7758">
        <w:rPr>
          <w:rFonts w:ascii="Century Gothic" w:hAnsi="Century Gothic"/>
          <w:sz w:val="22"/>
          <w:szCs w:val="22"/>
          <w:lang w:val="pt-PT"/>
        </w:rPr>
        <w:t>de</w:t>
      </w:r>
      <w:r>
        <w:rPr>
          <w:rFonts w:ascii="Century Gothic" w:hAnsi="Century Gothic"/>
          <w:sz w:val="22"/>
          <w:szCs w:val="22"/>
          <w:lang w:val="es-ES_tradnl"/>
        </w:rPr>
        <w:t xml:space="preserve"> familia infantil (CFS) se comunica con las familias sobre cualquier niño que necesite atención de seguimiento.</w:t>
      </w:r>
    </w:p>
    <w:p w14:paraId="5A07B712" w14:textId="77777777" w:rsidR="00B52FD2" w:rsidRPr="005C7758" w:rsidRDefault="00000000" w:rsidP="005018A0">
      <w:pPr>
        <w:pStyle w:val="Default"/>
        <w:ind w:right="378"/>
        <w:rPr>
          <w:rFonts w:ascii="Century Gothic" w:eastAsia="Century Gothic" w:hAnsi="Century Gothic" w:cs="Century Gothic"/>
          <w:sz w:val="22"/>
          <w:szCs w:val="22"/>
          <w:lang w:val="pt-PT"/>
        </w:rPr>
      </w:pPr>
      <w:r>
        <w:rPr>
          <w:rFonts w:ascii="Century Gothic" w:hAnsi="Century Gothic"/>
          <w:sz w:val="22"/>
          <w:szCs w:val="22"/>
          <w:lang w:val="es-ES_tradnl"/>
        </w:rPr>
        <w:t>Los especialistas en reclutamiento y salud educan a las familias sobre la importancia de tener vacunas y requisitos m</w:t>
      </w:r>
      <w:r>
        <w:rPr>
          <w:rFonts w:ascii="Century Gothic" w:hAnsi="Century Gothic"/>
          <w:sz w:val="22"/>
          <w:szCs w:val="22"/>
          <w:lang w:val="fr-FR"/>
        </w:rPr>
        <w:t>é</w:t>
      </w:r>
      <w:r>
        <w:rPr>
          <w:rFonts w:ascii="Century Gothic" w:hAnsi="Century Gothic"/>
          <w:sz w:val="22"/>
          <w:szCs w:val="22"/>
          <w:lang w:val="es-ES_tradnl"/>
        </w:rPr>
        <w:t>dicos y de salud bucal actualizados y cómo se relacionan con la preparación escolar. R&amp;H determina si una familia tiene un hogar m</w:t>
      </w:r>
      <w:r>
        <w:rPr>
          <w:rFonts w:ascii="Century Gothic" w:hAnsi="Century Gothic"/>
          <w:sz w:val="22"/>
          <w:szCs w:val="22"/>
          <w:lang w:val="fr-FR"/>
        </w:rPr>
        <w:t>é</w:t>
      </w:r>
      <w:r>
        <w:rPr>
          <w:rFonts w:ascii="Century Gothic" w:hAnsi="Century Gothic"/>
          <w:sz w:val="22"/>
          <w:szCs w:val="22"/>
          <w:lang w:val="es-ES_tradnl"/>
        </w:rPr>
        <w:t>dico y un hogar dental, adem</w:t>
      </w:r>
      <w:r w:rsidRPr="000E35F6">
        <w:rPr>
          <w:rFonts w:ascii="Century Gothic" w:hAnsi="Century Gothic"/>
          <w:sz w:val="22"/>
          <w:szCs w:val="22"/>
          <w:lang w:val="es-ES_tradnl"/>
        </w:rPr>
        <w:t>á</w:t>
      </w:r>
      <w:r>
        <w:rPr>
          <w:rFonts w:ascii="Century Gothic" w:hAnsi="Century Gothic"/>
          <w:sz w:val="22"/>
          <w:szCs w:val="22"/>
          <w:lang w:val="pt-PT"/>
        </w:rPr>
        <w:t>s de cobertura de seguro m</w:t>
      </w:r>
      <w:r>
        <w:rPr>
          <w:rFonts w:ascii="Century Gothic" w:hAnsi="Century Gothic"/>
          <w:sz w:val="22"/>
          <w:szCs w:val="22"/>
          <w:lang w:val="fr-FR"/>
        </w:rPr>
        <w:t>é</w:t>
      </w:r>
      <w:r>
        <w:rPr>
          <w:rFonts w:ascii="Century Gothic" w:hAnsi="Century Gothic"/>
          <w:sz w:val="22"/>
          <w:szCs w:val="22"/>
          <w:lang w:val="es-ES_tradnl"/>
        </w:rPr>
        <w:t>dico. Las familias que no cuentan con atención continua reciben una lista de profesionales de salud y odontolog</w:t>
      </w:r>
      <w:r w:rsidRPr="005C7758">
        <w:rPr>
          <w:rFonts w:ascii="Century Gothic" w:hAnsi="Century Gothic"/>
          <w:sz w:val="22"/>
          <w:szCs w:val="22"/>
          <w:lang w:val="pt-PT"/>
        </w:rPr>
        <w:t>í</w:t>
      </w:r>
      <w:r>
        <w:rPr>
          <w:rFonts w:ascii="Century Gothic" w:hAnsi="Century Gothic"/>
          <w:sz w:val="22"/>
          <w:szCs w:val="22"/>
          <w:lang w:val="es-ES_tradnl"/>
        </w:rPr>
        <w:t xml:space="preserve">a en el </w:t>
      </w:r>
      <w:r w:rsidRPr="005C7758">
        <w:rPr>
          <w:rFonts w:ascii="Century Gothic" w:hAnsi="Century Gothic"/>
          <w:sz w:val="22"/>
          <w:szCs w:val="22"/>
          <w:lang w:val="pt-PT"/>
        </w:rPr>
        <w:t>á</w:t>
      </w:r>
      <w:r>
        <w:rPr>
          <w:rFonts w:ascii="Century Gothic" w:hAnsi="Century Gothic"/>
          <w:sz w:val="22"/>
          <w:szCs w:val="22"/>
          <w:lang w:val="es-ES_tradnl"/>
        </w:rPr>
        <w:t>rea. R&amp;H ayudar</w:t>
      </w:r>
      <w:r w:rsidRPr="005C7758">
        <w:rPr>
          <w:rFonts w:ascii="Century Gothic" w:hAnsi="Century Gothic"/>
          <w:sz w:val="22"/>
          <w:szCs w:val="22"/>
          <w:lang w:val="pt-PT"/>
        </w:rPr>
        <w:t xml:space="preserve">á </w:t>
      </w:r>
      <w:r>
        <w:rPr>
          <w:rFonts w:ascii="Century Gothic" w:hAnsi="Century Gothic"/>
          <w:sz w:val="22"/>
          <w:szCs w:val="22"/>
          <w:lang w:val="es-ES_tradnl"/>
        </w:rPr>
        <w:t>a las familias a solicitar Medicaid cuando no tengan cobertura de seguro m</w:t>
      </w:r>
      <w:r>
        <w:rPr>
          <w:rFonts w:ascii="Century Gothic" w:hAnsi="Century Gothic"/>
          <w:sz w:val="22"/>
          <w:szCs w:val="22"/>
          <w:lang w:val="fr-FR"/>
        </w:rPr>
        <w:t>é</w:t>
      </w:r>
      <w:r>
        <w:rPr>
          <w:rFonts w:ascii="Century Gothic" w:hAnsi="Century Gothic"/>
          <w:sz w:val="22"/>
          <w:szCs w:val="22"/>
          <w:lang w:val="es-ES_tradnl"/>
        </w:rPr>
        <w:t>dico; Los fondos de Desarrollo Infantil y Familiar se pueden utilizar para ayudar a las familias a pagar los requisitos de salud una vez aprobados.</w:t>
      </w:r>
    </w:p>
    <w:p w14:paraId="75071B88" w14:textId="77777777" w:rsidR="00B52FD2" w:rsidRPr="005C7758" w:rsidRDefault="00000000" w:rsidP="005018A0">
      <w:pPr>
        <w:pStyle w:val="Default"/>
        <w:ind w:right="378"/>
        <w:rPr>
          <w:rFonts w:ascii="Century Gothic" w:eastAsia="Century Gothic" w:hAnsi="Century Gothic" w:cs="Century Gothic"/>
          <w:sz w:val="22"/>
          <w:szCs w:val="22"/>
          <w:lang w:val="pt-PT"/>
        </w:rPr>
      </w:pPr>
      <w:r>
        <w:rPr>
          <w:rFonts w:ascii="Century Gothic" w:hAnsi="Century Gothic"/>
          <w:sz w:val="22"/>
          <w:szCs w:val="22"/>
          <w:lang w:val="es-ES_tradnl"/>
        </w:rPr>
        <w:t>R&amp;H realiza un seguimiento electrónico de los requisitos de salud y las vacunas de todos los niños utilizando ChildPlus y el Registro de mejora de la atención de Michigan (MCIR). Est</w:t>
      </w:r>
      <w:r w:rsidRPr="005C7758">
        <w:rPr>
          <w:rFonts w:ascii="Century Gothic" w:hAnsi="Century Gothic"/>
          <w:sz w:val="22"/>
          <w:szCs w:val="22"/>
          <w:lang w:val="pt-PT"/>
        </w:rPr>
        <w:t>á</w:t>
      </w:r>
      <w:r>
        <w:rPr>
          <w:rFonts w:ascii="Century Gothic" w:hAnsi="Century Gothic"/>
          <w:sz w:val="22"/>
          <w:szCs w:val="22"/>
          <w:lang w:val="es-ES_tradnl"/>
        </w:rPr>
        <w:t>n en comunicación regular con el personal del salón de clases, los visitadores domiciliarios y las familias sobre cualquier actualización o necesidad que pueda tener una familia.</w:t>
      </w:r>
    </w:p>
    <w:p w14:paraId="2CB8231F" w14:textId="77777777" w:rsidR="00B52FD2" w:rsidRPr="005C7758" w:rsidRDefault="00000000" w:rsidP="005018A0">
      <w:pPr>
        <w:pStyle w:val="Default"/>
        <w:ind w:right="378"/>
        <w:rPr>
          <w:rFonts w:ascii="Century Gothic" w:eastAsia="Century Gothic" w:hAnsi="Century Gothic" w:cs="Century Gothic"/>
          <w:sz w:val="22"/>
          <w:szCs w:val="22"/>
          <w:lang w:val="pt-PT"/>
        </w:rPr>
      </w:pPr>
      <w:r>
        <w:rPr>
          <w:rFonts w:ascii="Century Gothic" w:hAnsi="Century Gothic"/>
          <w:sz w:val="22"/>
          <w:szCs w:val="22"/>
          <w:lang w:val="es-ES_tradnl"/>
        </w:rPr>
        <w:t>Para limitar la posible propagación de enfermedades transmisibles y otras enfermedades, los Programas de Desarrollo Infantil y Familiar de la NMCAA han establecido procedimientos para lavarse las manos, manipular fluidos corporales, limpiar, desinfectar y controlar infecciones. Esto incluye procedimientos de higienización y desinfección para minimizar las oportunidades de exposición de persona a persona. Se colocan carteles de limpieza del centro de rutina y lavado de manos en todas las aulas y espacios de socialización para el personal, los niños, las familias y los voluntarios.</w:t>
      </w:r>
    </w:p>
    <w:p w14:paraId="2F2839B3" w14:textId="77777777" w:rsidR="00B52FD2" w:rsidRPr="005C7758" w:rsidRDefault="00B52FD2" w:rsidP="005018A0">
      <w:pPr>
        <w:pStyle w:val="Default"/>
        <w:ind w:right="378"/>
        <w:jc w:val="center"/>
        <w:rPr>
          <w:rFonts w:ascii="Century Gothic" w:eastAsia="Century Gothic" w:hAnsi="Century Gothic" w:cs="Century Gothic"/>
          <w:b/>
          <w:bCs/>
          <w:sz w:val="26"/>
          <w:szCs w:val="26"/>
          <w:lang w:val="pt-PT"/>
        </w:rPr>
      </w:pPr>
    </w:p>
    <w:p w14:paraId="353A4EE9" w14:textId="77777777" w:rsidR="00B52FD2" w:rsidRDefault="00000000" w:rsidP="005018A0">
      <w:pPr>
        <w:pStyle w:val="Body"/>
        <w:ind w:right="378"/>
        <w:jc w:val="center"/>
        <w:rPr>
          <w:rFonts w:ascii="Century Gothic" w:eastAsia="Century Gothic" w:hAnsi="Century Gothic" w:cs="Century Gothic"/>
          <w:b/>
          <w:bCs/>
          <w:sz w:val="24"/>
          <w:szCs w:val="24"/>
        </w:rPr>
      </w:pPr>
      <w:r>
        <w:rPr>
          <w:rFonts w:ascii="Century Gothic" w:hAnsi="Century Gothic"/>
          <w:b/>
          <w:bCs/>
          <w:sz w:val="24"/>
          <w:szCs w:val="24"/>
        </w:rPr>
        <w:t xml:space="preserve">Asistencia </w:t>
      </w:r>
    </w:p>
    <w:p w14:paraId="18F2140B" w14:textId="77777777" w:rsidR="00B52FD2" w:rsidRDefault="00000000" w:rsidP="005018A0">
      <w:pPr>
        <w:pStyle w:val="Body"/>
        <w:ind w:right="378"/>
        <w:rPr>
          <w:rFonts w:ascii="Century Gothic" w:eastAsia="Century Gothic" w:hAnsi="Century Gothic" w:cs="Century Gothic"/>
          <w:b/>
          <w:bCs/>
        </w:rPr>
      </w:pPr>
      <w:r>
        <w:rPr>
          <w:rFonts w:ascii="Century Gothic" w:hAnsi="Century Gothic"/>
          <w:b/>
          <w:bCs/>
        </w:rPr>
        <w:t>Cuando su hijo estará ausente</w:t>
      </w:r>
    </w:p>
    <w:p w14:paraId="19F7A3D8" w14:textId="77777777" w:rsidR="00B52FD2" w:rsidRDefault="00000000" w:rsidP="005018A0">
      <w:pPr>
        <w:pStyle w:val="Body"/>
        <w:ind w:right="378"/>
        <w:rPr>
          <w:rFonts w:ascii="Century Gothic" w:eastAsia="Century Gothic" w:hAnsi="Century Gothic" w:cs="Century Gothic"/>
        </w:rPr>
      </w:pPr>
      <w:r>
        <w:rPr>
          <w:rFonts w:ascii="Century Gothic" w:hAnsi="Century Gothic"/>
          <w:lang w:val="it-IT"/>
        </w:rPr>
        <w:t>Comun</w:t>
      </w:r>
      <w:r>
        <w:rPr>
          <w:rFonts w:ascii="Century Gothic" w:hAnsi="Century Gothic"/>
        </w:rPr>
        <w:t>íquese con el salón de clases tan pronto como sepa que su hijo estará ausente. Si su hijo viaja en autobús, el personal del aula notificará al personal del autobús. Cuando un niño está ausente y la familia no se ha comunicado con el salón de clases, el personal del saló</w:t>
      </w:r>
      <w:r>
        <w:rPr>
          <w:rFonts w:ascii="Century Gothic" w:hAnsi="Century Gothic"/>
          <w:lang w:val="it-IT"/>
        </w:rPr>
        <w:t>n intentar</w:t>
      </w:r>
      <w:r>
        <w:rPr>
          <w:rFonts w:ascii="Century Gothic" w:hAnsi="Century Gothic"/>
        </w:rPr>
        <w:t>á comunicarse por tel</w:t>
      </w:r>
      <w:r>
        <w:rPr>
          <w:rFonts w:ascii="Century Gothic" w:hAnsi="Century Gothic"/>
          <w:lang w:val="fr-FR"/>
        </w:rPr>
        <w:t>é</w:t>
      </w:r>
      <w:r>
        <w:rPr>
          <w:rFonts w:ascii="Century Gothic" w:hAnsi="Century Gothic"/>
        </w:rPr>
        <w:t>fono o mensaje de texto con la familia para la seguridad y el bienestar del niñ</w:t>
      </w:r>
      <w:r>
        <w:rPr>
          <w:rFonts w:ascii="Century Gothic" w:hAnsi="Century Gothic"/>
          <w:lang w:val="it-IT"/>
        </w:rPr>
        <w:t>o.</w:t>
      </w:r>
    </w:p>
    <w:p w14:paraId="4C5551A3" w14:textId="77777777" w:rsidR="00B52FD2" w:rsidRDefault="00B52FD2" w:rsidP="005018A0">
      <w:pPr>
        <w:pStyle w:val="Body"/>
        <w:ind w:right="378"/>
        <w:rPr>
          <w:rFonts w:ascii="Century Gothic" w:eastAsia="Century Gothic" w:hAnsi="Century Gothic" w:cs="Century Gothic"/>
        </w:rPr>
      </w:pPr>
    </w:p>
    <w:p w14:paraId="696ABEFD" w14:textId="77777777" w:rsidR="000718A7" w:rsidRDefault="000718A7" w:rsidP="005018A0">
      <w:pPr>
        <w:pStyle w:val="Body"/>
        <w:ind w:right="378"/>
        <w:rPr>
          <w:rFonts w:ascii="Century Gothic" w:hAnsi="Century Gothic"/>
          <w:b/>
          <w:bCs/>
        </w:rPr>
      </w:pPr>
    </w:p>
    <w:p w14:paraId="5E44F285" w14:textId="77777777" w:rsidR="000718A7" w:rsidRDefault="000718A7" w:rsidP="005018A0">
      <w:pPr>
        <w:pStyle w:val="Body"/>
        <w:ind w:right="378"/>
        <w:rPr>
          <w:rFonts w:ascii="Century Gothic" w:hAnsi="Century Gothic"/>
          <w:b/>
          <w:bCs/>
        </w:rPr>
      </w:pPr>
    </w:p>
    <w:p w14:paraId="0029AE97" w14:textId="3F2DE207" w:rsidR="00B52FD2" w:rsidRDefault="00000000" w:rsidP="005018A0">
      <w:pPr>
        <w:pStyle w:val="Body"/>
        <w:ind w:right="378"/>
        <w:rPr>
          <w:rFonts w:ascii="Century Gothic" w:eastAsia="Century Gothic" w:hAnsi="Century Gothic" w:cs="Century Gothic"/>
          <w:b/>
          <w:bCs/>
        </w:rPr>
      </w:pPr>
      <w:r>
        <w:rPr>
          <w:rFonts w:ascii="Century Gothic" w:hAnsi="Century Gothic"/>
          <w:b/>
          <w:bCs/>
        </w:rPr>
        <w:t>Desarrolle el hábito de una buena asistencia:</w:t>
      </w:r>
    </w:p>
    <w:p w14:paraId="5A1B7833" w14:textId="77777777" w:rsidR="00B52FD2" w:rsidRDefault="00000000" w:rsidP="005018A0">
      <w:pPr>
        <w:pStyle w:val="Body"/>
        <w:ind w:right="378"/>
        <w:rPr>
          <w:rFonts w:ascii="Century Gothic" w:eastAsia="Century Gothic" w:hAnsi="Century Gothic" w:cs="Century Gothic"/>
        </w:rPr>
      </w:pPr>
      <w:r>
        <w:rPr>
          <w:rFonts w:ascii="Century Gothic" w:hAnsi="Century Gothic"/>
        </w:rPr>
        <w:t xml:space="preserve">Todas las familias deben esforzarse por mantener una tasa de asistencia del 90%. Llegar a tiempo todos los días es muy importante para el </w:t>
      </w:r>
      <w:r>
        <w:rPr>
          <w:rFonts w:ascii="Century Gothic" w:hAnsi="Century Gothic"/>
          <w:lang w:val="fr-FR"/>
        </w:rPr>
        <w:t>é</w:t>
      </w:r>
      <w:r>
        <w:rPr>
          <w:rFonts w:ascii="Century Gothic" w:hAnsi="Century Gothic"/>
        </w:rPr>
        <w:t xml:space="preserve">xito de su hijo y para que aprenda desde </w:t>
      </w:r>
      <w:r>
        <w:rPr>
          <w:rFonts w:ascii="Century Gothic" w:hAnsi="Century Gothic"/>
          <w:lang w:val="fr-FR"/>
        </w:rPr>
        <w:t>é</w:t>
      </w:r>
      <w:r>
        <w:rPr>
          <w:rFonts w:ascii="Century Gothic" w:hAnsi="Century Gothic"/>
        </w:rPr>
        <w:t>l preescolar en adelante. Faltar el 10 por ciento del preescolar (uno o dos días cada pocas semanas) puede dificultar el desarrollo de habilidades de lectura temprana y la preparación para el jardín de infantes y el primer grado. Los niños pueden desarrollar un patrón de asistencia que es difí</w:t>
      </w:r>
      <w:r>
        <w:rPr>
          <w:rFonts w:ascii="Century Gothic" w:hAnsi="Century Gothic"/>
          <w:lang w:val="pt-PT"/>
        </w:rPr>
        <w:t>cil de romper.</w:t>
      </w:r>
    </w:p>
    <w:p w14:paraId="6ADF0FD9" w14:textId="77777777" w:rsidR="00B52FD2" w:rsidRDefault="00B52FD2" w:rsidP="005018A0">
      <w:pPr>
        <w:pStyle w:val="Body"/>
        <w:ind w:right="378"/>
        <w:rPr>
          <w:rFonts w:ascii="Century Gothic" w:eastAsia="Century Gothic" w:hAnsi="Century Gothic" w:cs="Century Gothic"/>
        </w:rPr>
      </w:pPr>
    </w:p>
    <w:p w14:paraId="0A6FDF76" w14:textId="77777777" w:rsidR="00B52FD2" w:rsidRDefault="00000000" w:rsidP="005018A0">
      <w:pPr>
        <w:pStyle w:val="Body"/>
        <w:ind w:right="378"/>
        <w:rPr>
          <w:rFonts w:ascii="Century Gothic" w:eastAsia="Century Gothic" w:hAnsi="Century Gothic" w:cs="Century Gothic"/>
          <w:b/>
          <w:bCs/>
        </w:rPr>
      </w:pPr>
      <w:r>
        <w:rPr>
          <w:rFonts w:ascii="Century Gothic" w:hAnsi="Century Gothic"/>
          <w:b/>
          <w:bCs/>
        </w:rPr>
        <w:t>Lo que puedes hacer:</w:t>
      </w:r>
    </w:p>
    <w:p w14:paraId="00DC6D70" w14:textId="77777777" w:rsidR="00B52FD2" w:rsidRDefault="00000000" w:rsidP="005018A0">
      <w:pPr>
        <w:pStyle w:val="Body"/>
        <w:numPr>
          <w:ilvl w:val="0"/>
          <w:numId w:val="17"/>
        </w:numPr>
        <w:ind w:right="378"/>
        <w:rPr>
          <w:rFonts w:ascii="Century Gothic" w:hAnsi="Century Gothic"/>
        </w:rPr>
      </w:pPr>
      <w:r>
        <w:rPr>
          <w:rFonts w:ascii="Century Gothic" w:hAnsi="Century Gothic"/>
        </w:rPr>
        <w:t>Mantenga una tabla de asistencia en casa. Al final de la semana reconoce a tu hijo por asistir a la escuela todos los dí</w:t>
      </w:r>
      <w:r>
        <w:rPr>
          <w:rFonts w:ascii="Century Gothic" w:hAnsi="Century Gothic"/>
          <w:lang w:val="pt-PT"/>
        </w:rPr>
        <w:t>as.</w:t>
      </w:r>
    </w:p>
    <w:p w14:paraId="235F24AD" w14:textId="77777777" w:rsidR="00B52FD2" w:rsidRDefault="00000000" w:rsidP="005018A0">
      <w:pPr>
        <w:pStyle w:val="Body"/>
        <w:numPr>
          <w:ilvl w:val="0"/>
          <w:numId w:val="17"/>
        </w:numPr>
        <w:ind w:right="378"/>
        <w:rPr>
          <w:rFonts w:ascii="Century Gothic" w:hAnsi="Century Gothic"/>
        </w:rPr>
      </w:pPr>
      <w:r>
        <w:rPr>
          <w:rFonts w:ascii="Century Gothic" w:hAnsi="Century Gothic"/>
        </w:rPr>
        <w:t>Establezca rutinas regulares para la hora de acostarse y l</w:t>
      </w:r>
      <w:r w:rsidRPr="005C7758">
        <w:rPr>
          <w:rFonts w:ascii="Century Gothic" w:hAnsi="Century Gothic"/>
          <w:lang w:val="pt-PT"/>
        </w:rPr>
        <w:t xml:space="preserve">evantarse en la </w:t>
      </w:r>
      <w:r>
        <w:rPr>
          <w:rFonts w:ascii="Century Gothic" w:hAnsi="Century Gothic"/>
        </w:rPr>
        <w:t>mañ</w:t>
      </w:r>
      <w:r>
        <w:rPr>
          <w:rFonts w:ascii="Century Gothic" w:hAnsi="Century Gothic"/>
          <w:lang w:val="it-IT"/>
        </w:rPr>
        <w:t>ana.</w:t>
      </w:r>
    </w:p>
    <w:p w14:paraId="140EC32A" w14:textId="77777777" w:rsidR="00B52FD2" w:rsidRDefault="00000000" w:rsidP="005018A0">
      <w:pPr>
        <w:pStyle w:val="Body"/>
        <w:numPr>
          <w:ilvl w:val="0"/>
          <w:numId w:val="17"/>
        </w:numPr>
        <w:ind w:right="378"/>
        <w:rPr>
          <w:rFonts w:ascii="Century Gothic" w:hAnsi="Century Gothic"/>
        </w:rPr>
      </w:pPr>
      <w:r>
        <w:rPr>
          <w:rFonts w:ascii="Century Gothic" w:hAnsi="Century Gothic"/>
        </w:rPr>
        <w:t>Mantenga a su hijo en casa y no vaya a la escuela solo cuando est</w:t>
      </w:r>
      <w:r>
        <w:rPr>
          <w:rFonts w:ascii="Century Gothic" w:hAnsi="Century Gothic"/>
          <w:lang w:val="fr-FR"/>
        </w:rPr>
        <w:t xml:space="preserve">é </w:t>
      </w:r>
      <w:r>
        <w:rPr>
          <w:rFonts w:ascii="Century Gothic" w:hAnsi="Century Gothic"/>
        </w:rPr>
        <w:t>realmente enfermo.</w:t>
      </w:r>
    </w:p>
    <w:p w14:paraId="1561D7B9" w14:textId="77777777" w:rsidR="00B52FD2" w:rsidRDefault="00000000" w:rsidP="005018A0">
      <w:pPr>
        <w:pStyle w:val="Body"/>
        <w:numPr>
          <w:ilvl w:val="0"/>
          <w:numId w:val="17"/>
        </w:numPr>
        <w:ind w:right="378"/>
        <w:rPr>
          <w:rFonts w:ascii="Century Gothic" w:hAnsi="Century Gothic"/>
        </w:rPr>
      </w:pPr>
      <w:r>
        <w:rPr>
          <w:rFonts w:ascii="Century Gothic" w:hAnsi="Century Gothic"/>
        </w:rPr>
        <w:t>Las quejas de dolor de estómago o de cabeza pueden ser un signo de ansiedad y no son motivo para quedarse en casa.</w:t>
      </w:r>
    </w:p>
    <w:p w14:paraId="659D8B8A" w14:textId="77777777" w:rsidR="00B52FD2" w:rsidRDefault="00000000" w:rsidP="005018A0">
      <w:pPr>
        <w:pStyle w:val="Body"/>
        <w:numPr>
          <w:ilvl w:val="0"/>
          <w:numId w:val="17"/>
        </w:numPr>
        <w:ind w:right="378"/>
        <w:rPr>
          <w:rFonts w:ascii="Century Gothic" w:hAnsi="Century Gothic"/>
        </w:rPr>
      </w:pPr>
      <w:r>
        <w:rPr>
          <w:rFonts w:ascii="Century Gothic" w:hAnsi="Century Gothic"/>
        </w:rPr>
        <w:t>Hable con el m</w:t>
      </w:r>
      <w:r>
        <w:rPr>
          <w:rFonts w:ascii="Century Gothic" w:hAnsi="Century Gothic"/>
          <w:lang w:val="fr-FR"/>
        </w:rPr>
        <w:t>é</w:t>
      </w:r>
      <w:r>
        <w:rPr>
          <w:rFonts w:ascii="Century Gothic" w:hAnsi="Century Gothic"/>
        </w:rPr>
        <w:t>dico de su hijo si tiene alguna inquietud.</w:t>
      </w:r>
    </w:p>
    <w:p w14:paraId="67FF1F95" w14:textId="77777777" w:rsidR="00B52FD2" w:rsidRDefault="00000000" w:rsidP="005018A0">
      <w:pPr>
        <w:pStyle w:val="Body"/>
        <w:numPr>
          <w:ilvl w:val="0"/>
          <w:numId w:val="17"/>
        </w:numPr>
        <w:ind w:right="378"/>
        <w:rPr>
          <w:rFonts w:ascii="Century Gothic" w:hAnsi="Century Gothic"/>
        </w:rPr>
      </w:pPr>
      <w:r>
        <w:rPr>
          <w:rFonts w:ascii="Century Gothic" w:hAnsi="Century Gothic"/>
        </w:rPr>
        <w:t>El personal del aula, el especialista en participación familiar u otros padres/tutores pueden ayudar con consejos para apoyar la comodidad de su hijo en la escuela y su entusiasmo por aprender.</w:t>
      </w:r>
    </w:p>
    <w:p w14:paraId="416B959C" w14:textId="77777777" w:rsidR="00B52FD2" w:rsidRDefault="00000000" w:rsidP="005018A0">
      <w:pPr>
        <w:pStyle w:val="Body"/>
        <w:numPr>
          <w:ilvl w:val="0"/>
          <w:numId w:val="17"/>
        </w:numPr>
        <w:ind w:right="378"/>
        <w:rPr>
          <w:rFonts w:ascii="Century Gothic" w:hAnsi="Century Gothic"/>
        </w:rPr>
      </w:pPr>
      <w:r>
        <w:rPr>
          <w:rFonts w:ascii="Century Gothic" w:hAnsi="Century Gothic"/>
        </w:rPr>
        <w:t>Haga planes para el transporte a la escuela si surge algo. Pídale respaldo a un miembro de la familia, un vecino u otro padre/tutor.</w:t>
      </w:r>
    </w:p>
    <w:p w14:paraId="57574C86" w14:textId="77777777" w:rsidR="00B52FD2" w:rsidRDefault="00000000" w:rsidP="005018A0">
      <w:pPr>
        <w:pStyle w:val="Body"/>
        <w:numPr>
          <w:ilvl w:val="0"/>
          <w:numId w:val="17"/>
        </w:numPr>
        <w:ind w:right="378"/>
        <w:rPr>
          <w:rFonts w:ascii="Century Gothic" w:hAnsi="Century Gothic"/>
        </w:rPr>
      </w:pPr>
      <w:r>
        <w:rPr>
          <w:rFonts w:ascii="Century Gothic" w:hAnsi="Century Gothic"/>
        </w:rPr>
        <w:t>Si es posible, programe citas m</w:t>
      </w:r>
      <w:r>
        <w:rPr>
          <w:rFonts w:ascii="Century Gothic" w:hAnsi="Century Gothic"/>
          <w:lang w:val="fr-FR"/>
        </w:rPr>
        <w:t>é</w:t>
      </w:r>
      <w:r>
        <w:rPr>
          <w:rFonts w:ascii="Century Gothic" w:hAnsi="Century Gothic"/>
        </w:rPr>
        <w:t>dicas y viajes prolongados cuando no haya clases.</w:t>
      </w:r>
    </w:p>
    <w:p w14:paraId="4B1F9C20" w14:textId="77777777" w:rsidR="00B52FD2" w:rsidRDefault="00B52FD2" w:rsidP="005018A0">
      <w:pPr>
        <w:pStyle w:val="Body"/>
        <w:ind w:right="378"/>
        <w:rPr>
          <w:rFonts w:ascii="Century Gothic" w:eastAsia="Century Gothic" w:hAnsi="Century Gothic" w:cs="Century Gothic"/>
        </w:rPr>
      </w:pPr>
    </w:p>
    <w:p w14:paraId="16B56399" w14:textId="77777777" w:rsidR="00B52FD2" w:rsidRDefault="00000000" w:rsidP="005018A0">
      <w:pPr>
        <w:pStyle w:val="Body"/>
        <w:ind w:right="378"/>
        <w:rPr>
          <w:rFonts w:ascii="Century Gothic" w:eastAsia="Century Gothic" w:hAnsi="Century Gothic" w:cs="Century Gothic"/>
        </w:rPr>
      </w:pPr>
      <w:r>
        <w:rPr>
          <w:rFonts w:ascii="Century Gothic" w:hAnsi="Century Gothic"/>
          <w:b/>
          <w:bCs/>
        </w:rPr>
        <w:t>Si su hijo tiene demasiadas ausencias, justificadas o injustificadas</w:t>
      </w:r>
      <w:r>
        <w:rPr>
          <w:rFonts w:ascii="Century Gothic" w:eastAsia="Century Gothic" w:hAnsi="Century Gothic" w:cs="Century Gothic"/>
        </w:rPr>
        <w:br/>
      </w:r>
      <w:r>
        <w:rPr>
          <w:rFonts w:ascii="Century Gothic" w:hAnsi="Century Gothic"/>
        </w:rPr>
        <w:t>Si no puede mantener una asistencia regular, el personal de Head Start o GSRP trabajará junto con usted para elaborar un plan de asistencia exitosa. Queremos ayudar a eliminar cualquier barrera a la asistencia regular, si es posible. Si no hay ninguna mejora en la asistencia, el Director de Programas de Primera Infancia determinará si su hijo ha dejado de asistir y es posible que lo coloquen nuevamente en la lista de espera.</w:t>
      </w:r>
    </w:p>
    <w:p w14:paraId="47BAB49B" w14:textId="77777777" w:rsidR="00B52FD2" w:rsidRPr="000E35F6" w:rsidRDefault="00B52FD2" w:rsidP="005018A0">
      <w:pPr>
        <w:pStyle w:val="Default"/>
        <w:tabs>
          <w:tab w:val="left" w:pos="220"/>
          <w:tab w:val="left" w:pos="720"/>
        </w:tabs>
        <w:spacing w:after="293"/>
        <w:ind w:left="720" w:right="378" w:hanging="720"/>
        <w:rPr>
          <w:rFonts w:ascii="Century Gothic" w:eastAsia="Century Gothic" w:hAnsi="Century Gothic" w:cs="Century Gothic"/>
          <w:lang w:val="es-ES_tradnl"/>
        </w:rPr>
      </w:pPr>
    </w:p>
    <w:p w14:paraId="60AF77D9" w14:textId="77777777" w:rsidR="00B52FD2" w:rsidRDefault="00000000" w:rsidP="005018A0">
      <w:pPr>
        <w:pStyle w:val="Body"/>
        <w:ind w:right="378"/>
        <w:jc w:val="center"/>
        <w:rPr>
          <w:rFonts w:ascii="Century Gothic" w:eastAsia="Century Gothic" w:hAnsi="Century Gothic" w:cs="Century Gothic"/>
          <w:b/>
          <w:bCs/>
          <w:sz w:val="24"/>
          <w:szCs w:val="24"/>
        </w:rPr>
      </w:pPr>
      <w:r>
        <w:rPr>
          <w:rFonts w:ascii="Century Gothic" w:hAnsi="Century Gothic"/>
          <w:b/>
          <w:bCs/>
          <w:sz w:val="24"/>
          <w:szCs w:val="24"/>
        </w:rPr>
        <w:t xml:space="preserve">Política de admisión, retiro, tarifas y exclusión </w:t>
      </w:r>
    </w:p>
    <w:p w14:paraId="4BA10103" w14:textId="77777777" w:rsidR="000718A7" w:rsidRDefault="00000000" w:rsidP="005018A0">
      <w:pPr>
        <w:pStyle w:val="Body"/>
        <w:ind w:right="378"/>
        <w:rPr>
          <w:rFonts w:ascii="Century Gothic" w:hAnsi="Century Gothic"/>
        </w:rPr>
      </w:pPr>
      <w:r>
        <w:rPr>
          <w:rFonts w:ascii="Century Gothic" w:eastAsia="Century Gothic" w:hAnsi="Century Gothic" w:cs="Century Gothic"/>
        </w:rPr>
        <w:br/>
      </w:r>
      <w:r>
        <w:rPr>
          <w:rFonts w:ascii="Century Gothic" w:hAnsi="Century Gothic"/>
        </w:rPr>
        <w:t>Los niños se ins</w:t>
      </w:r>
    </w:p>
    <w:p w14:paraId="46959BFE" w14:textId="4D51867B" w:rsidR="00B52FD2" w:rsidRDefault="00000000" w:rsidP="005018A0">
      <w:pPr>
        <w:pStyle w:val="Body"/>
        <w:ind w:right="378"/>
        <w:rPr>
          <w:rFonts w:ascii="Century Gothic" w:eastAsia="Century Gothic" w:hAnsi="Century Gothic" w:cs="Century Gothic"/>
        </w:rPr>
      </w:pPr>
      <w:r>
        <w:rPr>
          <w:rFonts w:ascii="Century Gothic" w:hAnsi="Century Gothic"/>
        </w:rPr>
        <w:t>criben según una lista de prioridades desarrollada por el gobierno federal, el personal y los padres/tutores. Aquellos que no están inscritos se colocan en una lista de espera basada en las necesidades familiares más altas. Las vacantes de aulas se cubrirán dentro de los 30 días siguientes a su ocurrencia. Se les pide a las familias que notifiquen al personal del salón de clases lo antes posible si planean abandonar el programa para que otro niño pueda aceptar esa colocación.</w:t>
      </w:r>
    </w:p>
    <w:p w14:paraId="748E4925" w14:textId="77777777" w:rsidR="00B52FD2" w:rsidRDefault="00000000" w:rsidP="005018A0">
      <w:pPr>
        <w:pStyle w:val="Body"/>
        <w:ind w:right="378"/>
        <w:rPr>
          <w:rFonts w:ascii="Century Gothic" w:eastAsia="Century Gothic" w:hAnsi="Century Gothic" w:cs="Century Gothic"/>
        </w:rPr>
      </w:pPr>
      <w:r>
        <w:rPr>
          <w:rFonts w:ascii="Century Gothic" w:eastAsia="Century Gothic" w:hAnsi="Century Gothic" w:cs="Century Gothic"/>
        </w:rPr>
        <w:br/>
      </w:r>
      <w:r>
        <w:rPr>
          <w:rFonts w:ascii="Century Gothic" w:hAnsi="Century Gothic"/>
        </w:rPr>
        <w:t>Head Start no requiere ningú</w:t>
      </w:r>
      <w:r>
        <w:rPr>
          <w:rFonts w:ascii="Century Gothic" w:hAnsi="Century Gothic"/>
          <w:lang w:val="pt-PT"/>
        </w:rPr>
        <w:t>n pago/matr</w:t>
      </w:r>
      <w:r>
        <w:rPr>
          <w:rFonts w:ascii="Century Gothic" w:hAnsi="Century Gothic"/>
        </w:rPr>
        <w:t>ícula para preescolar. En ocasiones, a las familias GSRP que exceden las pautas de ingresos se les puede cobrar una matrícula basada en los requisitos de ingresos locales del ISD GSRP. La matrícula se basaría en una escala móvil de tarifas del ISD.</w:t>
      </w:r>
    </w:p>
    <w:p w14:paraId="11990389" w14:textId="77777777" w:rsidR="00B52FD2" w:rsidRDefault="00000000" w:rsidP="005018A0">
      <w:pPr>
        <w:pStyle w:val="Body"/>
        <w:ind w:right="378"/>
        <w:rPr>
          <w:rFonts w:ascii="Century Gothic" w:eastAsia="Century Gothic" w:hAnsi="Century Gothic" w:cs="Century Gothic"/>
        </w:rPr>
      </w:pPr>
      <w:r>
        <w:rPr>
          <w:rFonts w:ascii="Century Gothic" w:eastAsia="Century Gothic" w:hAnsi="Century Gothic" w:cs="Century Gothic"/>
        </w:rPr>
        <w:br/>
      </w:r>
      <w:r>
        <w:rPr>
          <w:rFonts w:ascii="Century Gothic" w:hAnsi="Century Gothic"/>
        </w:rPr>
        <w:t>Los niñ</w:t>
      </w:r>
      <w:r>
        <w:rPr>
          <w:rFonts w:ascii="Century Gothic" w:hAnsi="Century Gothic"/>
          <w:lang w:val="pt-PT"/>
        </w:rPr>
        <w:t>os no ser</w:t>
      </w:r>
      <w:r>
        <w:rPr>
          <w:rFonts w:ascii="Century Gothic" w:hAnsi="Century Gothic"/>
        </w:rPr>
        <w:t xml:space="preserve">án excluidos del programa. El personal educativo y la administración trabajarán con las familias para apoyar el </w:t>
      </w:r>
      <w:r>
        <w:rPr>
          <w:rFonts w:ascii="Century Gothic" w:hAnsi="Century Gothic"/>
          <w:lang w:val="fr-FR"/>
        </w:rPr>
        <w:t>é</w:t>
      </w:r>
      <w:r>
        <w:rPr>
          <w:rFonts w:ascii="Century Gothic" w:hAnsi="Century Gothic"/>
        </w:rPr>
        <w:t>xito socio</w:t>
      </w:r>
      <w:r w:rsidRPr="005C7758">
        <w:rPr>
          <w:rFonts w:ascii="Century Gothic" w:hAnsi="Century Gothic"/>
          <w:lang w:val="pt-PT"/>
        </w:rPr>
        <w:t>-</w:t>
      </w:r>
      <w:r>
        <w:rPr>
          <w:rFonts w:ascii="Century Gothic" w:hAnsi="Century Gothic"/>
        </w:rPr>
        <w:t>emocional de los niños en el aula. Se pueden considerar medios alternativos para servir a un niño y a su familia para mantener la salud, el bienestar o la seguridad de todos los niños y el personal en un salón de clases.</w:t>
      </w:r>
    </w:p>
    <w:p w14:paraId="3629523F" w14:textId="77777777" w:rsidR="00B52FD2" w:rsidRDefault="00B52FD2" w:rsidP="005018A0">
      <w:pPr>
        <w:pStyle w:val="Body"/>
        <w:ind w:right="378"/>
        <w:rPr>
          <w:rFonts w:ascii="Century Gothic" w:eastAsia="Century Gothic" w:hAnsi="Century Gothic" w:cs="Century Gothic"/>
        </w:rPr>
      </w:pPr>
    </w:p>
    <w:p w14:paraId="6A450C8E" w14:textId="27C6880B" w:rsidR="00B52FD2" w:rsidRDefault="00B52FD2" w:rsidP="005018A0">
      <w:pPr>
        <w:pStyle w:val="Body"/>
        <w:ind w:right="378"/>
        <w:jc w:val="center"/>
      </w:pPr>
    </w:p>
    <w:p w14:paraId="75FFA356" w14:textId="77777777" w:rsidR="00B52FD2" w:rsidRPr="0055731F" w:rsidRDefault="00000000" w:rsidP="005018A0">
      <w:pPr>
        <w:pStyle w:val="Body"/>
        <w:ind w:right="378"/>
        <w:jc w:val="center"/>
        <w:rPr>
          <w:rFonts w:ascii="Century Gothic" w:eastAsia="Century Gothic" w:hAnsi="Century Gothic" w:cs="Century Gothic"/>
          <w:b/>
          <w:bCs/>
          <w:sz w:val="21"/>
          <w:szCs w:val="21"/>
        </w:rPr>
      </w:pPr>
      <w:r w:rsidRPr="0055731F">
        <w:rPr>
          <w:rFonts w:ascii="Century Gothic" w:hAnsi="Century Gothic"/>
          <w:b/>
          <w:bCs/>
          <w:sz w:val="21"/>
          <w:szCs w:val="21"/>
        </w:rPr>
        <w:t>Rutina de tiempo tranquilo para los programas de jornada escolar</w:t>
      </w:r>
    </w:p>
    <w:p w14:paraId="6B2A0ED4" w14:textId="77777777" w:rsidR="00B52FD2" w:rsidRPr="0055731F" w:rsidRDefault="00B52FD2" w:rsidP="005018A0">
      <w:pPr>
        <w:pStyle w:val="Body"/>
        <w:ind w:right="378"/>
        <w:jc w:val="center"/>
        <w:rPr>
          <w:rFonts w:ascii="Century Gothic" w:eastAsia="Century Gothic" w:hAnsi="Century Gothic" w:cs="Century Gothic"/>
          <w:b/>
          <w:bCs/>
          <w:sz w:val="21"/>
          <w:szCs w:val="21"/>
        </w:rPr>
      </w:pPr>
    </w:p>
    <w:p w14:paraId="4787CD22" w14:textId="77777777"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hAnsi="Century Gothic"/>
          <w:sz w:val="21"/>
          <w:szCs w:val="21"/>
        </w:rPr>
        <w:t>Los niños tendrán la oportunidad de descansar durante un horario designado todos los días de acuerdo con el horario diario de cada salón de clase individual. El tiempo de tranquilidad es obligatorio según las regulaciones de licencias, Head Start y GSRP; todos requieren que los niños tengan un tiempo de descanso cuando est</w:t>
      </w:r>
      <w:r w:rsidRPr="0055731F">
        <w:rPr>
          <w:rFonts w:ascii="Century Gothic" w:hAnsi="Century Gothic"/>
          <w:sz w:val="21"/>
          <w:szCs w:val="21"/>
          <w:lang w:val="fr-FR"/>
        </w:rPr>
        <w:t>é</w:t>
      </w:r>
      <w:r w:rsidRPr="0055731F">
        <w:rPr>
          <w:rFonts w:ascii="Century Gothic" w:hAnsi="Century Gothic"/>
          <w:sz w:val="21"/>
          <w:szCs w:val="21"/>
        </w:rPr>
        <w:t>n bajo cuidado durante más de cinco horas al día. Cuando comience el tiempo de tranquilidad, los niños estarán en sus cunas durante 20 minutos. Despu</w:t>
      </w:r>
      <w:r w:rsidRPr="0055731F">
        <w:rPr>
          <w:rFonts w:ascii="Century Gothic" w:hAnsi="Century Gothic"/>
          <w:sz w:val="21"/>
          <w:szCs w:val="21"/>
          <w:lang w:val="fr-FR"/>
        </w:rPr>
        <w:t>é</w:t>
      </w:r>
      <w:r w:rsidRPr="0055731F">
        <w:rPr>
          <w:rFonts w:ascii="Century Gothic" w:hAnsi="Century Gothic"/>
          <w:sz w:val="21"/>
          <w:szCs w:val="21"/>
        </w:rPr>
        <w:t>s de ese tiempo, los que no duermen pueden participar en actividades tranquilas y planificadas. La duración del tiempo de descanso es de 30 a 60 minutos y se adapta a las necesidades individuales del niñ</w:t>
      </w:r>
      <w:r w:rsidRPr="0055731F">
        <w:rPr>
          <w:rFonts w:ascii="Century Gothic" w:hAnsi="Century Gothic"/>
          <w:sz w:val="21"/>
          <w:szCs w:val="21"/>
          <w:lang w:val="it-IT"/>
        </w:rPr>
        <w:t>o.</w:t>
      </w:r>
    </w:p>
    <w:p w14:paraId="3FD55D67" w14:textId="77777777" w:rsidR="00B52FD2" w:rsidRPr="0055731F" w:rsidRDefault="00B52FD2" w:rsidP="005018A0">
      <w:pPr>
        <w:pStyle w:val="Body"/>
        <w:ind w:right="378"/>
        <w:rPr>
          <w:rFonts w:ascii="Century Gothic" w:eastAsia="Century Gothic" w:hAnsi="Century Gothic" w:cs="Century Gothic"/>
          <w:sz w:val="21"/>
          <w:szCs w:val="21"/>
        </w:rPr>
      </w:pPr>
    </w:p>
    <w:p w14:paraId="776D2044" w14:textId="77777777" w:rsidR="00B52FD2" w:rsidRPr="0055731F" w:rsidRDefault="00000000" w:rsidP="005018A0">
      <w:pPr>
        <w:pStyle w:val="Body"/>
        <w:ind w:right="378"/>
        <w:jc w:val="center"/>
        <w:rPr>
          <w:rFonts w:ascii="Century Gothic" w:eastAsia="Century Gothic" w:hAnsi="Century Gothic" w:cs="Century Gothic"/>
          <w:b/>
          <w:bCs/>
          <w:sz w:val="21"/>
          <w:szCs w:val="21"/>
        </w:rPr>
      </w:pPr>
      <w:r w:rsidRPr="0055731F">
        <w:rPr>
          <w:rFonts w:ascii="Century Gothic" w:hAnsi="Century Gothic"/>
          <w:b/>
          <w:bCs/>
          <w:sz w:val="21"/>
          <w:szCs w:val="21"/>
        </w:rPr>
        <w:t>Guía para ir al baño</w:t>
      </w:r>
      <w:r w:rsidRPr="0055731F">
        <w:rPr>
          <w:rFonts w:ascii="Century Gothic" w:eastAsia="Century Gothic" w:hAnsi="Century Gothic" w:cs="Century Gothic"/>
          <w:b/>
          <w:bCs/>
          <w:sz w:val="21"/>
          <w:szCs w:val="21"/>
        </w:rPr>
        <w:br/>
      </w:r>
      <w:r w:rsidRPr="0055731F">
        <w:rPr>
          <w:rFonts w:ascii="Century Gothic" w:hAnsi="Century Gothic"/>
          <w:b/>
          <w:bCs/>
          <w:sz w:val="21"/>
          <w:szCs w:val="21"/>
        </w:rPr>
        <w:t>No es necesario que los niños sepan ir al baño para inscribirse en programas preescolares.</w:t>
      </w:r>
    </w:p>
    <w:p w14:paraId="307BC777" w14:textId="77777777" w:rsidR="00B52FD2" w:rsidRPr="0055731F" w:rsidRDefault="00B52FD2" w:rsidP="005018A0">
      <w:pPr>
        <w:pStyle w:val="Body"/>
        <w:ind w:right="378"/>
        <w:jc w:val="center"/>
        <w:rPr>
          <w:rFonts w:ascii="Century Gothic" w:eastAsia="Century Gothic" w:hAnsi="Century Gothic" w:cs="Century Gothic"/>
          <w:b/>
          <w:bCs/>
          <w:sz w:val="21"/>
          <w:szCs w:val="21"/>
        </w:rPr>
      </w:pPr>
    </w:p>
    <w:p w14:paraId="179FF653" w14:textId="77777777"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hAnsi="Century Gothic"/>
          <w:sz w:val="21"/>
          <w:szCs w:val="21"/>
        </w:rPr>
        <w:t>Apoyaremos y fomentaremos la preparación del niño para las habilidades de autoayuda independiente. El personal educativo y el cuidador principal del niño trabajarán juntos para asegurarse de que la rutina del baño sea constante tanto en el centro como en el hogar del niño. Los padres/tutores recibirán copias de los informes de entrenamiento para ir al baño y/o informes de incidentes de enfermedades para compartir el progreso o los incidentes.</w:t>
      </w:r>
    </w:p>
    <w:p w14:paraId="6EB99CAD" w14:textId="77777777" w:rsidR="00B52FD2" w:rsidRPr="0055731F" w:rsidRDefault="00B52FD2" w:rsidP="005018A0">
      <w:pPr>
        <w:pStyle w:val="Body"/>
        <w:ind w:right="378"/>
        <w:rPr>
          <w:rFonts w:ascii="Century Gothic" w:eastAsia="Century Gothic" w:hAnsi="Century Gothic" w:cs="Century Gothic"/>
          <w:sz w:val="21"/>
          <w:szCs w:val="21"/>
        </w:rPr>
      </w:pPr>
    </w:p>
    <w:p w14:paraId="61BC8079" w14:textId="77777777" w:rsidR="00B52FD2" w:rsidRPr="0055731F" w:rsidRDefault="00000000" w:rsidP="005018A0">
      <w:pPr>
        <w:pStyle w:val="Body"/>
        <w:ind w:right="378"/>
        <w:jc w:val="center"/>
        <w:rPr>
          <w:rFonts w:ascii="Century Gothic" w:eastAsia="Century Gothic" w:hAnsi="Century Gothic" w:cs="Century Gothic"/>
          <w:b/>
          <w:bCs/>
          <w:sz w:val="21"/>
          <w:szCs w:val="21"/>
        </w:rPr>
      </w:pPr>
      <w:r w:rsidRPr="0055731F">
        <w:rPr>
          <w:rFonts w:ascii="Century Gothic" w:hAnsi="Century Gothic"/>
          <w:b/>
          <w:bCs/>
          <w:sz w:val="21"/>
          <w:szCs w:val="21"/>
          <w:lang w:val="it-IT"/>
        </w:rPr>
        <w:t>Horario diario t</w:t>
      </w:r>
      <w:r w:rsidRPr="0055731F">
        <w:rPr>
          <w:rFonts w:ascii="Century Gothic" w:hAnsi="Century Gothic"/>
          <w:b/>
          <w:bCs/>
          <w:sz w:val="21"/>
          <w:szCs w:val="21"/>
        </w:rPr>
        <w:t>í</w:t>
      </w:r>
      <w:r w:rsidRPr="0055731F">
        <w:rPr>
          <w:rFonts w:ascii="Century Gothic" w:hAnsi="Century Gothic"/>
          <w:b/>
          <w:bCs/>
          <w:sz w:val="21"/>
          <w:szCs w:val="21"/>
          <w:lang w:val="it-IT"/>
        </w:rPr>
        <w:t>pico</w:t>
      </w:r>
    </w:p>
    <w:p w14:paraId="179983E4" w14:textId="77777777" w:rsidR="00B52FD2" w:rsidRPr="0055731F" w:rsidRDefault="00000000" w:rsidP="005018A0">
      <w:pPr>
        <w:pStyle w:val="Body"/>
        <w:ind w:right="378"/>
        <w:jc w:val="center"/>
        <w:rPr>
          <w:rFonts w:ascii="Century Gothic" w:eastAsia="Century Gothic" w:hAnsi="Century Gothic" w:cs="Century Gothic"/>
          <w:sz w:val="21"/>
          <w:szCs w:val="21"/>
        </w:rPr>
      </w:pPr>
      <w:r w:rsidRPr="0055731F">
        <w:rPr>
          <w:rFonts w:ascii="Century Gothic" w:hAnsi="Century Gothic"/>
          <w:sz w:val="21"/>
          <w:szCs w:val="21"/>
        </w:rPr>
        <w:t>Las rutinas son muy importantes para los niños en edad preescolar.</w:t>
      </w:r>
    </w:p>
    <w:p w14:paraId="776584D0" w14:textId="77777777"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hAnsi="Century Gothic"/>
          <w:sz w:val="21"/>
          <w:szCs w:val="21"/>
        </w:rPr>
        <w:t>El aula establece un horario diario que permite:</w:t>
      </w:r>
    </w:p>
    <w:p w14:paraId="0307E09A" w14:textId="77777777" w:rsidR="000B3CD2" w:rsidRDefault="000B3CD2" w:rsidP="005018A0">
      <w:pPr>
        <w:pStyle w:val="Body"/>
        <w:ind w:right="378"/>
        <w:rPr>
          <w:rFonts w:ascii="Century Gothic" w:hAnsi="Century Gothic"/>
          <w:b/>
          <w:bCs/>
          <w:sz w:val="21"/>
          <w:szCs w:val="21"/>
          <w:u w:val="single"/>
        </w:rPr>
      </w:pPr>
    </w:p>
    <w:p w14:paraId="0CA5083E" w14:textId="12D4A698"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hAnsi="Century Gothic"/>
          <w:b/>
          <w:bCs/>
          <w:sz w:val="21"/>
          <w:szCs w:val="21"/>
          <w:u w:val="single"/>
        </w:rPr>
        <w:t>Llegada/Saludo/Desayuno</w:t>
      </w:r>
      <w:r w:rsidRPr="0055731F">
        <w:rPr>
          <w:rFonts w:ascii="Century Gothic" w:hAnsi="Century Gothic"/>
          <w:b/>
          <w:bCs/>
          <w:sz w:val="21"/>
          <w:szCs w:val="21"/>
          <w:u w:val="single"/>
          <w:lang w:val="pt-PT"/>
        </w:rPr>
        <w:t>-</w:t>
      </w:r>
      <w:r w:rsidRPr="0055731F">
        <w:rPr>
          <w:rFonts w:ascii="Century Gothic" w:hAnsi="Century Gothic"/>
          <w:sz w:val="21"/>
          <w:szCs w:val="21"/>
        </w:rPr>
        <w:t xml:space="preserve"> los niños ingresan al salón de clases a su propio ritmo. Se anima a los padres/tutores a quedarse hasta que su hijo se sienta cómodo. Una vez que todos los niños han llegado, los adultos comparten los anuncios diarios. A los niñ</w:t>
      </w:r>
      <w:r w:rsidRPr="0055731F">
        <w:rPr>
          <w:rFonts w:ascii="Century Gothic" w:hAnsi="Century Gothic"/>
          <w:sz w:val="21"/>
          <w:szCs w:val="21"/>
          <w:lang w:val="fr-FR"/>
        </w:rPr>
        <w:t>os se les servir</w:t>
      </w:r>
      <w:r w:rsidRPr="0055731F">
        <w:rPr>
          <w:rFonts w:ascii="Century Gothic" w:hAnsi="Century Gothic"/>
          <w:sz w:val="21"/>
          <w:szCs w:val="21"/>
        </w:rPr>
        <w:t>á el desayuno y disfrutarán de una cena de estilo familiar.</w:t>
      </w:r>
    </w:p>
    <w:p w14:paraId="16A87DC2" w14:textId="77777777" w:rsidR="000B3CD2" w:rsidRPr="000B3CD2" w:rsidRDefault="000B3CD2" w:rsidP="005018A0">
      <w:pPr>
        <w:pStyle w:val="Body"/>
        <w:ind w:right="378"/>
        <w:rPr>
          <w:rFonts w:ascii="Century Gothic" w:hAnsi="Century Gothic"/>
          <w:b/>
          <w:bCs/>
          <w:sz w:val="10"/>
          <w:szCs w:val="9"/>
          <w:u w:val="single"/>
        </w:rPr>
      </w:pPr>
    </w:p>
    <w:p w14:paraId="3239DC8F" w14:textId="60401D14"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hAnsi="Century Gothic"/>
          <w:b/>
          <w:bCs/>
          <w:sz w:val="21"/>
          <w:szCs w:val="21"/>
          <w:u w:val="single"/>
        </w:rPr>
        <w:t>Tiempo en grupo/Música y movimiento</w:t>
      </w:r>
      <w:r w:rsidRPr="0055731F">
        <w:rPr>
          <w:rFonts w:ascii="Century Gothic" w:hAnsi="Century Gothic"/>
          <w:b/>
          <w:bCs/>
          <w:sz w:val="21"/>
          <w:szCs w:val="21"/>
          <w:u w:val="single"/>
          <w:lang w:val="pt-PT"/>
        </w:rPr>
        <w:t>-</w:t>
      </w:r>
      <w:r w:rsidRPr="0055731F">
        <w:rPr>
          <w:rFonts w:ascii="Century Gothic" w:hAnsi="Century Gothic"/>
          <w:sz w:val="21"/>
          <w:szCs w:val="21"/>
          <w:u w:val="single"/>
          <w:lang w:val="pt-PT"/>
        </w:rPr>
        <w:t xml:space="preserve"> </w:t>
      </w:r>
      <w:r w:rsidRPr="0055731F">
        <w:rPr>
          <w:rFonts w:ascii="Century Gothic" w:hAnsi="Century Gothic"/>
          <w:sz w:val="21"/>
          <w:szCs w:val="21"/>
        </w:rPr>
        <w:t>todos los adultos y niños participan en actividades planificadas en torno a los intereses, los niveles de desarrollo, la música y el movimiento y el juego cooperativo de los niñ</w:t>
      </w:r>
      <w:r w:rsidRPr="0055731F">
        <w:rPr>
          <w:rFonts w:ascii="Century Gothic" w:hAnsi="Century Gothic"/>
          <w:sz w:val="21"/>
          <w:szCs w:val="21"/>
          <w:lang w:val="pt-PT"/>
        </w:rPr>
        <w:t>os.</w:t>
      </w:r>
    </w:p>
    <w:p w14:paraId="208D9D07" w14:textId="77777777" w:rsidR="000B3CD2" w:rsidRPr="000B3CD2" w:rsidRDefault="000B3CD2" w:rsidP="005018A0">
      <w:pPr>
        <w:pStyle w:val="Body"/>
        <w:ind w:right="378"/>
        <w:rPr>
          <w:rFonts w:ascii="Century Gothic" w:hAnsi="Century Gothic"/>
          <w:b/>
          <w:bCs/>
          <w:sz w:val="10"/>
          <w:szCs w:val="9"/>
          <w:u w:val="single"/>
        </w:rPr>
      </w:pPr>
    </w:p>
    <w:p w14:paraId="70CF2FF7" w14:textId="58ED3EC3"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hAnsi="Century Gothic"/>
          <w:b/>
          <w:bCs/>
          <w:sz w:val="21"/>
          <w:szCs w:val="21"/>
          <w:u w:val="single"/>
        </w:rPr>
        <w:t>Tiempo de planificación</w:t>
      </w:r>
      <w:r w:rsidRPr="0055731F">
        <w:rPr>
          <w:rFonts w:ascii="Century Gothic" w:hAnsi="Century Gothic"/>
          <w:b/>
          <w:bCs/>
          <w:sz w:val="21"/>
          <w:szCs w:val="21"/>
          <w:u w:val="single"/>
          <w:lang w:val="pt-PT"/>
        </w:rPr>
        <w:t xml:space="preserve">- </w:t>
      </w:r>
      <w:r w:rsidRPr="0055731F">
        <w:rPr>
          <w:rFonts w:ascii="Century Gothic" w:hAnsi="Century Gothic"/>
          <w:sz w:val="21"/>
          <w:szCs w:val="21"/>
        </w:rPr>
        <w:t xml:space="preserve"> los niños comparten sus planes para el día con los adultos. Los adultos utilizan una variedad de estrategias para apoyar la planificación de los niñ</w:t>
      </w:r>
      <w:r w:rsidRPr="0055731F">
        <w:rPr>
          <w:rFonts w:ascii="Century Gothic" w:hAnsi="Century Gothic"/>
          <w:sz w:val="21"/>
          <w:szCs w:val="21"/>
          <w:lang w:val="pt-PT"/>
        </w:rPr>
        <w:t>os.</w:t>
      </w:r>
    </w:p>
    <w:p w14:paraId="3A7FE126" w14:textId="77777777" w:rsidR="000B3CD2" w:rsidRPr="000B3CD2" w:rsidRDefault="000B3CD2" w:rsidP="005018A0">
      <w:pPr>
        <w:pStyle w:val="Body"/>
        <w:ind w:right="378"/>
        <w:rPr>
          <w:rFonts w:ascii="Century Gothic" w:hAnsi="Century Gothic"/>
          <w:b/>
          <w:bCs/>
          <w:sz w:val="10"/>
          <w:szCs w:val="9"/>
          <w:u w:val="single"/>
        </w:rPr>
      </w:pPr>
    </w:p>
    <w:p w14:paraId="577004A6" w14:textId="73CDD561"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hAnsi="Century Gothic"/>
          <w:b/>
          <w:bCs/>
          <w:sz w:val="21"/>
          <w:szCs w:val="21"/>
          <w:u w:val="single"/>
        </w:rPr>
        <w:t>Libre elección/tiempo de trabajo</w:t>
      </w:r>
      <w:r w:rsidRPr="0055731F">
        <w:rPr>
          <w:rFonts w:ascii="Century Gothic" w:hAnsi="Century Gothic"/>
          <w:b/>
          <w:bCs/>
          <w:sz w:val="21"/>
          <w:szCs w:val="21"/>
          <w:u w:val="single"/>
          <w:lang w:val="pt-PT"/>
        </w:rPr>
        <w:t>-</w:t>
      </w:r>
      <w:r w:rsidRPr="0055731F">
        <w:rPr>
          <w:rFonts w:ascii="Century Gothic" w:hAnsi="Century Gothic"/>
          <w:sz w:val="21"/>
          <w:szCs w:val="21"/>
        </w:rPr>
        <w:t xml:space="preserve"> los niños exploran el aula e inician actividades durante este tiempo. Los adultos interactúan con los niños y participan en actividades para ayudarlos a desarrollar habilidades de preparación escolar y habilidades para resolver problemas. </w:t>
      </w:r>
    </w:p>
    <w:p w14:paraId="698FA206" w14:textId="77777777" w:rsidR="000B3CD2" w:rsidRPr="000B3CD2" w:rsidRDefault="000B3CD2" w:rsidP="005018A0">
      <w:pPr>
        <w:pStyle w:val="Body"/>
        <w:ind w:right="378"/>
        <w:rPr>
          <w:rFonts w:ascii="Century Gothic" w:hAnsi="Century Gothic"/>
          <w:b/>
          <w:bCs/>
          <w:sz w:val="10"/>
          <w:szCs w:val="9"/>
          <w:u w:val="single"/>
        </w:rPr>
      </w:pPr>
    </w:p>
    <w:p w14:paraId="7F6F401F" w14:textId="56ED52D5"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hAnsi="Century Gothic"/>
          <w:b/>
          <w:bCs/>
          <w:sz w:val="21"/>
          <w:szCs w:val="21"/>
          <w:u w:val="single"/>
        </w:rPr>
        <w:t>Tiempo de recordar</w:t>
      </w:r>
      <w:r w:rsidRPr="0055731F">
        <w:rPr>
          <w:rFonts w:ascii="Century Gothic" w:hAnsi="Century Gothic"/>
          <w:b/>
          <w:bCs/>
          <w:sz w:val="21"/>
          <w:szCs w:val="21"/>
          <w:u w:val="single"/>
          <w:lang w:val="pt-PT"/>
        </w:rPr>
        <w:t>-</w:t>
      </w:r>
      <w:r w:rsidRPr="0055731F">
        <w:rPr>
          <w:rFonts w:ascii="Century Gothic" w:hAnsi="Century Gothic"/>
          <w:sz w:val="21"/>
          <w:szCs w:val="21"/>
        </w:rPr>
        <w:t xml:space="preserve"> los adultos brindan una variedad de accesorios para que los niños los usen y los alienten a reflexionar sobre las áreas en las que eligieron jugar durante su libre elección.</w:t>
      </w:r>
    </w:p>
    <w:p w14:paraId="461A2A66" w14:textId="77777777" w:rsidR="000B3CD2" w:rsidRPr="000B3CD2" w:rsidRDefault="000B3CD2" w:rsidP="005018A0">
      <w:pPr>
        <w:pStyle w:val="Body"/>
        <w:ind w:right="378"/>
        <w:rPr>
          <w:rFonts w:ascii="Century Gothic" w:hAnsi="Century Gothic"/>
          <w:b/>
          <w:bCs/>
          <w:sz w:val="10"/>
          <w:szCs w:val="9"/>
          <w:u w:val="single"/>
        </w:rPr>
      </w:pPr>
    </w:p>
    <w:p w14:paraId="69FBF413" w14:textId="4647A88E"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hAnsi="Century Gothic"/>
          <w:b/>
          <w:bCs/>
          <w:sz w:val="21"/>
          <w:szCs w:val="21"/>
          <w:u w:val="single"/>
        </w:rPr>
        <w:t>Tiempo en grupos pequeños-</w:t>
      </w:r>
      <w:r w:rsidRPr="0055731F">
        <w:rPr>
          <w:rFonts w:ascii="Century Gothic" w:hAnsi="Century Gothic"/>
          <w:sz w:val="21"/>
          <w:szCs w:val="21"/>
        </w:rPr>
        <w:t xml:space="preserve"> una experiencia de aprendizaje iniciada por un adulto y basada en los intereses y el desarrollo de los niñ</w:t>
      </w:r>
      <w:r w:rsidRPr="0055731F">
        <w:rPr>
          <w:rFonts w:ascii="Century Gothic" w:hAnsi="Century Gothic"/>
          <w:sz w:val="21"/>
          <w:szCs w:val="21"/>
          <w:lang w:val="pt-PT"/>
        </w:rPr>
        <w:t>os. Los ni</w:t>
      </w:r>
      <w:r w:rsidRPr="0055731F">
        <w:rPr>
          <w:rFonts w:ascii="Century Gothic" w:hAnsi="Century Gothic"/>
          <w:sz w:val="21"/>
          <w:szCs w:val="21"/>
        </w:rPr>
        <w:t>ños exploran y utilizan el mismo conjunto de materiales a su manera.</w:t>
      </w:r>
    </w:p>
    <w:p w14:paraId="53DAED09" w14:textId="77777777" w:rsidR="000B3CD2" w:rsidRPr="000B3CD2" w:rsidRDefault="000B3CD2" w:rsidP="005018A0">
      <w:pPr>
        <w:pStyle w:val="Body"/>
        <w:ind w:right="378"/>
        <w:rPr>
          <w:rFonts w:ascii="Century Gothic" w:hAnsi="Century Gothic"/>
          <w:b/>
          <w:bCs/>
          <w:sz w:val="10"/>
          <w:szCs w:val="9"/>
          <w:u w:val="single"/>
        </w:rPr>
      </w:pPr>
    </w:p>
    <w:p w14:paraId="01CF5ED6" w14:textId="74D96A96"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hAnsi="Century Gothic"/>
          <w:b/>
          <w:bCs/>
          <w:sz w:val="21"/>
          <w:szCs w:val="21"/>
          <w:u w:val="single"/>
        </w:rPr>
        <w:t>Tiempo al aire libre-</w:t>
      </w:r>
      <w:r w:rsidRPr="0055731F">
        <w:rPr>
          <w:rFonts w:ascii="Century Gothic" w:hAnsi="Century Gothic"/>
          <w:b/>
          <w:bCs/>
          <w:sz w:val="21"/>
          <w:szCs w:val="21"/>
        </w:rPr>
        <w:t xml:space="preserve"> </w:t>
      </w:r>
      <w:r w:rsidRPr="0055731F">
        <w:rPr>
          <w:rFonts w:ascii="Century Gothic" w:hAnsi="Century Gothic"/>
          <w:sz w:val="21"/>
          <w:szCs w:val="21"/>
        </w:rPr>
        <w:t>los niños tienen muchas opciones sobre cómo jugar en el entorno de aprendizaje al aire libre. Los adultos supervisan a los niños por seguridad y participan en sus juegos activos al aire libre y en la resolució</w:t>
      </w:r>
      <w:r w:rsidRPr="0055731F">
        <w:rPr>
          <w:rFonts w:ascii="Century Gothic" w:hAnsi="Century Gothic"/>
          <w:sz w:val="21"/>
          <w:szCs w:val="21"/>
          <w:lang w:val="pt-PT"/>
        </w:rPr>
        <w:t>n de problemas.</w:t>
      </w:r>
    </w:p>
    <w:p w14:paraId="54ABAB39" w14:textId="77777777" w:rsidR="000B3CD2" w:rsidRPr="000B3CD2" w:rsidRDefault="000B3CD2" w:rsidP="005018A0">
      <w:pPr>
        <w:pStyle w:val="Body"/>
        <w:ind w:right="378"/>
        <w:rPr>
          <w:rFonts w:ascii="Century Gothic" w:hAnsi="Century Gothic"/>
          <w:b/>
          <w:bCs/>
          <w:sz w:val="12"/>
          <w:szCs w:val="11"/>
          <w:u w:val="single"/>
        </w:rPr>
      </w:pPr>
    </w:p>
    <w:p w14:paraId="0B75FABB" w14:textId="10C44585"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hAnsi="Century Gothic"/>
          <w:b/>
          <w:bCs/>
          <w:sz w:val="21"/>
          <w:szCs w:val="21"/>
          <w:u w:val="single"/>
        </w:rPr>
        <w:t>Baño/Lavarse las manos/Preparar las comidas:</w:t>
      </w:r>
      <w:r w:rsidRPr="0055731F">
        <w:rPr>
          <w:rFonts w:ascii="Century Gothic" w:hAnsi="Century Gothic"/>
          <w:b/>
          <w:bCs/>
          <w:sz w:val="21"/>
          <w:szCs w:val="21"/>
          <w:u w:val="single"/>
          <w:lang w:val="pt-PT"/>
        </w:rPr>
        <w:t>-</w:t>
      </w:r>
      <w:r w:rsidRPr="0055731F">
        <w:rPr>
          <w:rFonts w:ascii="Century Gothic" w:hAnsi="Century Gothic"/>
          <w:b/>
          <w:bCs/>
          <w:sz w:val="21"/>
          <w:szCs w:val="21"/>
        </w:rPr>
        <w:t>l</w:t>
      </w:r>
      <w:r w:rsidRPr="0055731F">
        <w:rPr>
          <w:rFonts w:ascii="Century Gothic" w:hAnsi="Century Gothic"/>
          <w:sz w:val="21"/>
          <w:szCs w:val="21"/>
        </w:rPr>
        <w:t>os niños ayudan en la preparación y la preparación. Los adultos interactúan con los niños de manera significativa durante las comidas.</w:t>
      </w:r>
    </w:p>
    <w:p w14:paraId="2A76D922" w14:textId="77777777" w:rsidR="000B3CD2" w:rsidRPr="000B3CD2" w:rsidRDefault="000B3CD2" w:rsidP="005018A0">
      <w:pPr>
        <w:pStyle w:val="Body"/>
        <w:ind w:right="378"/>
        <w:rPr>
          <w:rFonts w:ascii="Century Gothic" w:hAnsi="Century Gothic"/>
          <w:b/>
          <w:bCs/>
          <w:sz w:val="10"/>
          <w:szCs w:val="9"/>
          <w:u w:val="single"/>
        </w:rPr>
      </w:pPr>
    </w:p>
    <w:p w14:paraId="48209A3F" w14:textId="319489CA"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hAnsi="Century Gothic"/>
          <w:b/>
          <w:bCs/>
          <w:sz w:val="21"/>
          <w:szCs w:val="21"/>
          <w:u w:val="single"/>
        </w:rPr>
        <w:t>Almuerzo (2 comidas si asisten má</w:t>
      </w:r>
      <w:r w:rsidRPr="0055731F">
        <w:rPr>
          <w:rFonts w:ascii="Century Gothic" w:hAnsi="Century Gothic"/>
          <w:b/>
          <w:bCs/>
          <w:sz w:val="21"/>
          <w:szCs w:val="21"/>
          <w:u w:val="single"/>
          <w:lang w:val="pt-PT"/>
        </w:rPr>
        <w:t>s de 5 horas)-</w:t>
      </w:r>
      <w:r w:rsidRPr="0055731F">
        <w:rPr>
          <w:rFonts w:ascii="Century Gothic" w:hAnsi="Century Gothic"/>
          <w:sz w:val="21"/>
          <w:szCs w:val="21"/>
          <w:u w:val="single"/>
        </w:rPr>
        <w:t xml:space="preserve"> </w:t>
      </w:r>
      <w:r w:rsidRPr="0055731F">
        <w:rPr>
          <w:rFonts w:ascii="Century Gothic" w:hAnsi="Century Gothic"/>
          <w:sz w:val="21"/>
          <w:szCs w:val="21"/>
        </w:rPr>
        <w:t>las comidas de estilo familiar ayudan a los niños a hacer cosas por sí mismos (por ejemplo, servirse ellos mismos, servir bebidas, limpiar derrames). Los adultos comen y tienen conversaciones significativas con los niñ</w:t>
      </w:r>
      <w:r w:rsidRPr="0055731F">
        <w:rPr>
          <w:rFonts w:ascii="Century Gothic" w:hAnsi="Century Gothic"/>
          <w:sz w:val="21"/>
          <w:szCs w:val="21"/>
          <w:lang w:val="pt-PT"/>
        </w:rPr>
        <w:t>os.</w:t>
      </w:r>
    </w:p>
    <w:p w14:paraId="6E51064D" w14:textId="77777777" w:rsidR="000B3CD2" w:rsidRPr="000B3CD2" w:rsidRDefault="000B3CD2" w:rsidP="005018A0">
      <w:pPr>
        <w:pStyle w:val="Body"/>
        <w:ind w:right="378"/>
        <w:rPr>
          <w:rFonts w:ascii="Century Gothic" w:hAnsi="Century Gothic"/>
          <w:b/>
          <w:bCs/>
          <w:sz w:val="12"/>
          <w:szCs w:val="11"/>
          <w:u w:val="single"/>
        </w:rPr>
      </w:pPr>
    </w:p>
    <w:p w14:paraId="25CA4A35" w14:textId="58D4947B" w:rsidR="00B52FD2" w:rsidRPr="0055731F" w:rsidRDefault="00000000" w:rsidP="005018A0">
      <w:pPr>
        <w:pStyle w:val="Body"/>
        <w:ind w:right="378"/>
        <w:rPr>
          <w:rFonts w:ascii="Century Gothic" w:eastAsia="Century Gothic" w:hAnsi="Century Gothic" w:cs="Century Gothic"/>
          <w:sz w:val="21"/>
          <w:szCs w:val="21"/>
        </w:rPr>
      </w:pPr>
      <w:r w:rsidRPr="000B3CD2">
        <w:rPr>
          <w:rFonts w:ascii="Century Gothic" w:hAnsi="Century Gothic"/>
          <w:b/>
          <w:bCs/>
          <w:sz w:val="21"/>
          <w:szCs w:val="21"/>
          <w:u w:val="single"/>
        </w:rPr>
        <w:t>Cepillado de dientes</w:t>
      </w:r>
      <w:r w:rsidRPr="000B3CD2">
        <w:rPr>
          <w:rFonts w:ascii="Century Gothic" w:hAnsi="Century Gothic"/>
          <w:b/>
          <w:bCs/>
          <w:sz w:val="21"/>
          <w:szCs w:val="21"/>
          <w:u w:val="single"/>
          <w:lang w:val="pt-PT"/>
        </w:rPr>
        <w:t>-</w:t>
      </w:r>
      <w:r w:rsidRPr="000B3CD2">
        <w:rPr>
          <w:rFonts w:ascii="Century Gothic" w:hAnsi="Century Gothic"/>
          <w:b/>
          <w:bCs/>
          <w:sz w:val="21"/>
          <w:szCs w:val="21"/>
        </w:rPr>
        <w:t xml:space="preserve"> </w:t>
      </w:r>
      <w:r w:rsidRPr="0055731F">
        <w:rPr>
          <w:rFonts w:ascii="Century Gothic" w:hAnsi="Century Gothic"/>
          <w:sz w:val="21"/>
          <w:szCs w:val="21"/>
        </w:rPr>
        <w:t>los adultos ayudan a los niños a cepillarse los dientes una vez al dí</w:t>
      </w:r>
      <w:r w:rsidRPr="0055731F">
        <w:rPr>
          <w:rFonts w:ascii="Century Gothic" w:hAnsi="Century Gothic"/>
          <w:sz w:val="21"/>
          <w:szCs w:val="21"/>
          <w:lang w:val="it-IT"/>
        </w:rPr>
        <w:t>a.</w:t>
      </w:r>
    </w:p>
    <w:p w14:paraId="7EDBFB3B" w14:textId="77777777" w:rsidR="000B3CD2" w:rsidRDefault="000B3CD2" w:rsidP="005018A0">
      <w:pPr>
        <w:pStyle w:val="Body"/>
        <w:ind w:right="378"/>
        <w:rPr>
          <w:rFonts w:ascii="Century Gothic" w:hAnsi="Century Gothic"/>
          <w:b/>
          <w:bCs/>
          <w:sz w:val="21"/>
          <w:szCs w:val="21"/>
          <w:u w:val="single"/>
        </w:rPr>
      </w:pPr>
    </w:p>
    <w:p w14:paraId="5C8D89F3" w14:textId="356BAD16" w:rsidR="00B52FD2" w:rsidRPr="0055731F" w:rsidRDefault="00000000" w:rsidP="005018A0">
      <w:pPr>
        <w:pStyle w:val="Body"/>
        <w:ind w:right="378"/>
        <w:rPr>
          <w:rFonts w:ascii="Century Gothic" w:eastAsia="Century Gothic" w:hAnsi="Century Gothic" w:cs="Century Gothic"/>
          <w:sz w:val="21"/>
          <w:szCs w:val="21"/>
        </w:rPr>
      </w:pPr>
      <w:r w:rsidRPr="000B3CD2">
        <w:rPr>
          <w:rFonts w:ascii="Century Gothic" w:hAnsi="Century Gothic"/>
          <w:b/>
          <w:bCs/>
          <w:sz w:val="21"/>
          <w:szCs w:val="21"/>
          <w:u w:val="single"/>
        </w:rPr>
        <w:t>Tiempo de tranquilidad/tiempo de descanso (si asiste má</w:t>
      </w:r>
      <w:r w:rsidRPr="000B3CD2">
        <w:rPr>
          <w:rFonts w:ascii="Century Gothic" w:hAnsi="Century Gothic"/>
          <w:b/>
          <w:bCs/>
          <w:sz w:val="21"/>
          <w:szCs w:val="21"/>
          <w:u w:val="single"/>
          <w:lang w:val="pt-PT"/>
        </w:rPr>
        <w:t>s de 5 horas)-</w:t>
      </w:r>
      <w:r w:rsidRPr="000B3CD2">
        <w:rPr>
          <w:rFonts w:ascii="Century Gothic" w:hAnsi="Century Gothic"/>
          <w:b/>
          <w:bCs/>
          <w:sz w:val="21"/>
          <w:szCs w:val="21"/>
        </w:rPr>
        <w:t xml:space="preserve"> </w:t>
      </w:r>
      <w:r w:rsidRPr="0055731F">
        <w:rPr>
          <w:rFonts w:ascii="Century Gothic" w:hAnsi="Century Gothic"/>
          <w:sz w:val="21"/>
          <w:szCs w:val="21"/>
        </w:rPr>
        <w:t>los planes de tiempo de tranquilidad deben individualizarse para satisfacer las necesidades de cada niñ</w:t>
      </w:r>
      <w:r w:rsidRPr="0055731F">
        <w:rPr>
          <w:rFonts w:ascii="Century Gothic" w:hAnsi="Century Gothic"/>
          <w:sz w:val="21"/>
          <w:szCs w:val="21"/>
          <w:lang w:val="it-IT"/>
        </w:rPr>
        <w:t>o.</w:t>
      </w:r>
    </w:p>
    <w:p w14:paraId="786A0882" w14:textId="77777777" w:rsidR="000B3CD2" w:rsidRPr="000B3CD2" w:rsidRDefault="000B3CD2" w:rsidP="005018A0">
      <w:pPr>
        <w:pStyle w:val="Body"/>
        <w:ind w:right="378"/>
        <w:rPr>
          <w:rFonts w:ascii="Century Gothic" w:hAnsi="Century Gothic"/>
          <w:b/>
          <w:bCs/>
          <w:sz w:val="10"/>
          <w:szCs w:val="9"/>
          <w:u w:val="single"/>
          <w:lang w:val="pt-PT"/>
        </w:rPr>
      </w:pPr>
    </w:p>
    <w:p w14:paraId="3CF2200C" w14:textId="58420942" w:rsidR="00B52FD2" w:rsidRPr="0055731F" w:rsidRDefault="00000000" w:rsidP="005018A0">
      <w:pPr>
        <w:pStyle w:val="Body"/>
        <w:ind w:right="378"/>
        <w:rPr>
          <w:rFonts w:ascii="Century Gothic" w:eastAsia="Century Gothic" w:hAnsi="Century Gothic" w:cs="Century Gothic"/>
          <w:sz w:val="21"/>
          <w:szCs w:val="21"/>
        </w:rPr>
      </w:pPr>
      <w:r w:rsidRPr="000B3CD2">
        <w:rPr>
          <w:rFonts w:ascii="Century Gothic" w:hAnsi="Century Gothic"/>
          <w:b/>
          <w:bCs/>
          <w:sz w:val="21"/>
          <w:szCs w:val="21"/>
          <w:u w:val="single"/>
          <w:lang w:val="pt-PT"/>
        </w:rPr>
        <w:t>Despertar/Ba</w:t>
      </w:r>
      <w:r w:rsidRPr="000B3CD2">
        <w:rPr>
          <w:rFonts w:ascii="Century Gothic" w:hAnsi="Century Gothic"/>
          <w:b/>
          <w:bCs/>
          <w:sz w:val="21"/>
          <w:szCs w:val="21"/>
          <w:u w:val="single"/>
        </w:rPr>
        <w:t>ñ</w:t>
      </w:r>
      <w:r w:rsidRPr="000B3CD2">
        <w:rPr>
          <w:rFonts w:ascii="Century Gothic" w:hAnsi="Century Gothic"/>
          <w:b/>
          <w:bCs/>
          <w:sz w:val="21"/>
          <w:szCs w:val="21"/>
          <w:u w:val="single"/>
          <w:lang w:val="pt-PT"/>
        </w:rPr>
        <w:t>o/Merienda-</w:t>
      </w:r>
      <w:r w:rsidRPr="000B3CD2">
        <w:rPr>
          <w:rFonts w:ascii="Century Gothic" w:hAnsi="Century Gothic"/>
          <w:b/>
          <w:bCs/>
          <w:sz w:val="21"/>
          <w:szCs w:val="21"/>
          <w:u w:val="single"/>
        </w:rPr>
        <w:t xml:space="preserve"> </w:t>
      </w:r>
      <w:r w:rsidRPr="0055731F">
        <w:rPr>
          <w:rFonts w:ascii="Century Gothic" w:hAnsi="Century Gothic"/>
          <w:sz w:val="21"/>
          <w:szCs w:val="21"/>
        </w:rPr>
        <w:t>cuando los niños se despiertan del tiempo de descanso, los adultos y los niños trabajan juntos para guardar los catres/alfombrillas y preparar la hora de la merienda.</w:t>
      </w:r>
    </w:p>
    <w:p w14:paraId="10FB7FD1" w14:textId="77777777" w:rsidR="000B3CD2" w:rsidRPr="000B3CD2" w:rsidRDefault="000B3CD2" w:rsidP="005018A0">
      <w:pPr>
        <w:pStyle w:val="Body"/>
        <w:ind w:right="378"/>
        <w:rPr>
          <w:rFonts w:ascii="Century Gothic" w:hAnsi="Century Gothic"/>
          <w:b/>
          <w:bCs/>
          <w:sz w:val="10"/>
          <w:szCs w:val="9"/>
          <w:u w:val="single"/>
        </w:rPr>
      </w:pPr>
    </w:p>
    <w:p w14:paraId="2FC42DFF" w14:textId="16D553C6" w:rsidR="00B52FD2" w:rsidRPr="0055731F" w:rsidRDefault="00000000" w:rsidP="005018A0">
      <w:pPr>
        <w:pStyle w:val="Body"/>
        <w:ind w:right="378"/>
        <w:rPr>
          <w:rFonts w:ascii="Century Gothic" w:eastAsia="Century Gothic" w:hAnsi="Century Gothic" w:cs="Century Gothic"/>
          <w:sz w:val="21"/>
          <w:szCs w:val="21"/>
        </w:rPr>
      </w:pPr>
      <w:r w:rsidRPr="000B3CD2">
        <w:rPr>
          <w:rFonts w:ascii="Century Gothic" w:hAnsi="Century Gothic"/>
          <w:b/>
          <w:bCs/>
          <w:sz w:val="21"/>
          <w:szCs w:val="21"/>
          <w:u w:val="single"/>
        </w:rPr>
        <w:t>Afuera/Salida</w:t>
      </w:r>
      <w:r w:rsidRPr="000B3CD2">
        <w:rPr>
          <w:rFonts w:ascii="Century Gothic" w:hAnsi="Century Gothic"/>
          <w:b/>
          <w:bCs/>
          <w:sz w:val="21"/>
          <w:szCs w:val="21"/>
        </w:rPr>
        <w:t xml:space="preserve"> </w:t>
      </w:r>
      <w:r w:rsidRPr="0055731F">
        <w:rPr>
          <w:rFonts w:ascii="Century Gothic" w:hAnsi="Century Gothic"/>
          <w:sz w:val="21"/>
          <w:szCs w:val="21"/>
        </w:rPr>
        <w:t>– Los niños saldrán. Los adultos ayudarán a los niños durante esta transición. Ocasionalmente, el centro puede tener la oportunidad de ofrecer excursiones educativas só</w:t>
      </w:r>
      <w:r w:rsidRPr="0055731F">
        <w:rPr>
          <w:rFonts w:ascii="Century Gothic" w:hAnsi="Century Gothic"/>
          <w:sz w:val="21"/>
          <w:szCs w:val="21"/>
          <w:lang w:val="pt-PT"/>
        </w:rPr>
        <w:t>lidas.</w:t>
      </w:r>
    </w:p>
    <w:p w14:paraId="44EF7627" w14:textId="77777777" w:rsidR="000B3CD2" w:rsidRPr="000B3CD2" w:rsidRDefault="000B3CD2" w:rsidP="005018A0">
      <w:pPr>
        <w:pStyle w:val="Body"/>
        <w:ind w:right="378"/>
        <w:rPr>
          <w:rFonts w:ascii="Century Gothic" w:hAnsi="Century Gothic"/>
          <w:b/>
          <w:bCs/>
          <w:sz w:val="12"/>
          <w:szCs w:val="11"/>
        </w:rPr>
      </w:pPr>
    </w:p>
    <w:p w14:paraId="14256DF9" w14:textId="1B6320D6" w:rsidR="00B52FD2" w:rsidRPr="0055731F" w:rsidRDefault="00000000" w:rsidP="005018A0">
      <w:pPr>
        <w:pStyle w:val="Body"/>
        <w:ind w:right="378"/>
        <w:rPr>
          <w:rFonts w:ascii="Century Gothic" w:eastAsia="Century Gothic" w:hAnsi="Century Gothic" w:cs="Century Gothic"/>
          <w:b/>
          <w:bCs/>
          <w:sz w:val="21"/>
          <w:szCs w:val="21"/>
        </w:rPr>
      </w:pPr>
      <w:r w:rsidRPr="0055731F">
        <w:rPr>
          <w:rFonts w:ascii="Century Gothic" w:hAnsi="Century Gothic"/>
          <w:b/>
          <w:bCs/>
          <w:sz w:val="21"/>
          <w:szCs w:val="21"/>
        </w:rPr>
        <w:t>Los padres/tutores serán notificados y completarán un formulario de permiso antes de cada evento de excursión.</w:t>
      </w:r>
    </w:p>
    <w:p w14:paraId="7AF8B73B" w14:textId="77777777" w:rsidR="00B52FD2" w:rsidRPr="0055731F" w:rsidRDefault="00B52FD2" w:rsidP="005018A0">
      <w:pPr>
        <w:pStyle w:val="Body"/>
        <w:ind w:right="378"/>
        <w:rPr>
          <w:rFonts w:ascii="Century Gothic" w:eastAsia="Century Gothic" w:hAnsi="Century Gothic" w:cs="Century Gothic"/>
          <w:b/>
          <w:bCs/>
          <w:sz w:val="21"/>
          <w:szCs w:val="21"/>
        </w:rPr>
      </w:pPr>
    </w:p>
    <w:p w14:paraId="329A411B" w14:textId="77777777" w:rsidR="00B52FD2" w:rsidRPr="0055731F" w:rsidRDefault="00B52FD2" w:rsidP="005018A0">
      <w:pPr>
        <w:pStyle w:val="Body"/>
        <w:ind w:right="378"/>
        <w:rPr>
          <w:rFonts w:ascii="Century Gothic" w:eastAsia="Century Gothic" w:hAnsi="Century Gothic" w:cs="Century Gothic"/>
          <w:b/>
          <w:bCs/>
          <w:sz w:val="21"/>
          <w:szCs w:val="21"/>
        </w:rPr>
      </w:pPr>
    </w:p>
    <w:p w14:paraId="62C06739" w14:textId="77777777" w:rsidR="00B52FD2" w:rsidRPr="0055731F" w:rsidRDefault="00000000" w:rsidP="005018A0">
      <w:pPr>
        <w:pStyle w:val="Body"/>
        <w:ind w:right="378"/>
        <w:jc w:val="center"/>
        <w:rPr>
          <w:rFonts w:ascii="Century Gothic" w:eastAsia="Century Gothic" w:hAnsi="Century Gothic" w:cs="Century Gothic"/>
          <w:b/>
          <w:bCs/>
          <w:sz w:val="21"/>
          <w:szCs w:val="21"/>
        </w:rPr>
      </w:pPr>
      <w:r w:rsidRPr="0055731F">
        <w:rPr>
          <w:rFonts w:ascii="Century Gothic" w:hAnsi="Century Gothic"/>
          <w:b/>
          <w:bCs/>
          <w:sz w:val="21"/>
          <w:szCs w:val="21"/>
          <w:lang w:val="pt-PT"/>
        </w:rPr>
        <w:t>Aviso para P</w:t>
      </w:r>
      <w:r w:rsidRPr="0055731F">
        <w:rPr>
          <w:rFonts w:ascii="Century Gothic" w:hAnsi="Century Gothic"/>
          <w:b/>
          <w:bCs/>
          <w:sz w:val="21"/>
          <w:szCs w:val="21"/>
        </w:rPr>
        <w:t>adres/</w:t>
      </w:r>
      <w:r w:rsidRPr="0055731F">
        <w:rPr>
          <w:rFonts w:ascii="Century Gothic" w:hAnsi="Century Gothic"/>
          <w:b/>
          <w:bCs/>
          <w:sz w:val="21"/>
          <w:szCs w:val="21"/>
          <w:lang w:val="pt-PT"/>
        </w:rPr>
        <w:t>Tutores S</w:t>
      </w:r>
      <w:r w:rsidRPr="0055731F">
        <w:rPr>
          <w:rFonts w:ascii="Century Gothic" w:hAnsi="Century Gothic"/>
          <w:b/>
          <w:bCs/>
          <w:sz w:val="21"/>
          <w:szCs w:val="21"/>
        </w:rPr>
        <w:t xml:space="preserve">obre la </w:t>
      </w:r>
      <w:r w:rsidRPr="0055731F">
        <w:rPr>
          <w:rFonts w:ascii="Century Gothic" w:hAnsi="Century Gothic"/>
          <w:b/>
          <w:bCs/>
          <w:sz w:val="21"/>
          <w:szCs w:val="21"/>
          <w:lang w:val="pt-PT"/>
        </w:rPr>
        <w:t>M</w:t>
      </w:r>
      <w:r w:rsidRPr="0055731F">
        <w:rPr>
          <w:rFonts w:ascii="Century Gothic" w:hAnsi="Century Gothic"/>
          <w:b/>
          <w:bCs/>
          <w:sz w:val="21"/>
          <w:szCs w:val="21"/>
        </w:rPr>
        <w:t xml:space="preserve">edición del </w:t>
      </w:r>
      <w:r w:rsidRPr="0055731F">
        <w:rPr>
          <w:rFonts w:ascii="Century Gothic" w:hAnsi="Century Gothic"/>
          <w:b/>
          <w:bCs/>
          <w:sz w:val="21"/>
          <w:szCs w:val="21"/>
          <w:lang w:val="pt-PT"/>
        </w:rPr>
        <w:t>P</w:t>
      </w:r>
      <w:r w:rsidRPr="0055731F">
        <w:rPr>
          <w:rFonts w:ascii="Century Gothic" w:hAnsi="Century Gothic"/>
          <w:b/>
          <w:bCs/>
          <w:sz w:val="21"/>
          <w:szCs w:val="21"/>
        </w:rPr>
        <w:t>rograma*</w:t>
      </w:r>
    </w:p>
    <w:p w14:paraId="0A44DB50" w14:textId="77777777" w:rsidR="00B52FD2" w:rsidRPr="000B3CD2" w:rsidRDefault="00B52FD2" w:rsidP="005018A0">
      <w:pPr>
        <w:pStyle w:val="Body"/>
        <w:ind w:right="378"/>
        <w:rPr>
          <w:rFonts w:ascii="Century Gothic" w:eastAsia="Century Gothic" w:hAnsi="Century Gothic" w:cs="Century Gothic"/>
          <w:sz w:val="12"/>
          <w:szCs w:val="12"/>
        </w:rPr>
      </w:pPr>
    </w:p>
    <w:p w14:paraId="0E9E4B3B" w14:textId="77777777"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hAnsi="Century Gothic"/>
          <w:sz w:val="21"/>
          <w:szCs w:val="21"/>
        </w:rPr>
        <w:t>Se requiere que NMCAA trabaje con el Departamento de Educación de Michigan (MDE) para medir el efecto del Programa de Preparación Great Start (GSRP) a nivel estatal. A veces se recopila información sobre el personal del GSRP, los niños inscritos y sus familias. El personal del programa o un representante del MDE podría:</w:t>
      </w:r>
    </w:p>
    <w:p w14:paraId="69B8CEA1" w14:textId="77777777" w:rsidR="00B52FD2" w:rsidRPr="0055731F" w:rsidRDefault="00000000" w:rsidP="005018A0">
      <w:pPr>
        <w:pStyle w:val="Body"/>
        <w:numPr>
          <w:ilvl w:val="0"/>
          <w:numId w:val="18"/>
        </w:numPr>
        <w:ind w:right="378"/>
        <w:rPr>
          <w:rFonts w:ascii="Century Gothic" w:hAnsi="Century Gothic"/>
          <w:sz w:val="21"/>
          <w:szCs w:val="21"/>
        </w:rPr>
      </w:pPr>
      <w:r w:rsidRPr="0055731F">
        <w:rPr>
          <w:rFonts w:ascii="Century Gothic" w:hAnsi="Century Gothic"/>
          <w:sz w:val="21"/>
          <w:szCs w:val="21"/>
        </w:rPr>
        <w:t>Haga preguntas a los padres/tutores sobre su hijo y su familia.</w:t>
      </w:r>
    </w:p>
    <w:p w14:paraId="71DBD92B" w14:textId="77777777" w:rsidR="00B52FD2" w:rsidRPr="0055731F" w:rsidRDefault="00000000" w:rsidP="005018A0">
      <w:pPr>
        <w:pStyle w:val="Body"/>
        <w:numPr>
          <w:ilvl w:val="0"/>
          <w:numId w:val="18"/>
        </w:numPr>
        <w:ind w:right="378"/>
        <w:rPr>
          <w:rFonts w:ascii="Century Gothic" w:hAnsi="Century Gothic"/>
          <w:sz w:val="21"/>
          <w:szCs w:val="21"/>
        </w:rPr>
      </w:pPr>
      <w:r w:rsidRPr="0055731F">
        <w:rPr>
          <w:rFonts w:ascii="Century Gothic" w:hAnsi="Century Gothic"/>
          <w:sz w:val="21"/>
          <w:szCs w:val="21"/>
        </w:rPr>
        <w:t>Observar a los niños en el aula.</w:t>
      </w:r>
    </w:p>
    <w:p w14:paraId="1A2728EE" w14:textId="77777777" w:rsidR="00B52FD2" w:rsidRPr="0055731F" w:rsidRDefault="00000000" w:rsidP="005018A0">
      <w:pPr>
        <w:pStyle w:val="Body"/>
        <w:numPr>
          <w:ilvl w:val="0"/>
          <w:numId w:val="18"/>
        </w:numPr>
        <w:ind w:right="378"/>
        <w:rPr>
          <w:rFonts w:ascii="Century Gothic" w:hAnsi="Century Gothic"/>
          <w:sz w:val="21"/>
          <w:szCs w:val="21"/>
        </w:rPr>
      </w:pPr>
      <w:r w:rsidRPr="0055731F">
        <w:rPr>
          <w:rFonts w:ascii="Century Gothic" w:hAnsi="Century Gothic"/>
          <w:sz w:val="21"/>
          <w:szCs w:val="21"/>
        </w:rPr>
        <w:t>Mida lo que los niños saben sobre letras, palabras, números, etc.</w:t>
      </w:r>
    </w:p>
    <w:p w14:paraId="6B59F1EC" w14:textId="77777777" w:rsidR="00B52FD2" w:rsidRPr="0055731F" w:rsidRDefault="00000000" w:rsidP="005018A0">
      <w:pPr>
        <w:pStyle w:val="Body"/>
        <w:numPr>
          <w:ilvl w:val="0"/>
          <w:numId w:val="18"/>
        </w:numPr>
        <w:ind w:right="378"/>
        <w:rPr>
          <w:rFonts w:ascii="Century Gothic" w:hAnsi="Century Gothic"/>
          <w:sz w:val="21"/>
          <w:szCs w:val="21"/>
        </w:rPr>
      </w:pPr>
      <w:r w:rsidRPr="0055731F">
        <w:rPr>
          <w:rFonts w:ascii="Century Gothic" w:hAnsi="Century Gothic"/>
          <w:sz w:val="21"/>
          <w:szCs w:val="21"/>
        </w:rPr>
        <w:t>Pregunte a los maestros cómo aprenden y crecen los niñ</w:t>
      </w:r>
      <w:r w:rsidRPr="0055731F">
        <w:rPr>
          <w:rFonts w:ascii="Century Gothic" w:hAnsi="Century Gothic"/>
          <w:sz w:val="21"/>
          <w:szCs w:val="21"/>
          <w:lang w:val="pt-PT"/>
        </w:rPr>
        <w:t>os.</w:t>
      </w:r>
    </w:p>
    <w:p w14:paraId="74A2E52A" w14:textId="77777777" w:rsidR="00B52FD2" w:rsidRPr="000B3CD2" w:rsidRDefault="00B52FD2" w:rsidP="005018A0">
      <w:pPr>
        <w:pStyle w:val="Body"/>
        <w:ind w:right="378"/>
        <w:rPr>
          <w:rFonts w:ascii="Century Gothic" w:eastAsia="Century Gothic" w:hAnsi="Century Gothic" w:cs="Century Gothic"/>
          <w:sz w:val="10"/>
          <w:szCs w:val="10"/>
        </w:rPr>
      </w:pPr>
    </w:p>
    <w:p w14:paraId="283E74F8" w14:textId="77777777"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hAnsi="Century Gothic"/>
          <w:sz w:val="21"/>
          <w:szCs w:val="21"/>
        </w:rPr>
        <w:t>La información suya y sobre su hijo no se compartirá con otras personas de ninguna manera que usted o su hijo puedan ser identificados. Está protegido por la ley.</w:t>
      </w:r>
    </w:p>
    <w:p w14:paraId="7F1A198B" w14:textId="77777777"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eastAsia="Century Gothic" w:hAnsi="Century Gothic" w:cs="Century Gothic"/>
          <w:sz w:val="21"/>
          <w:szCs w:val="21"/>
        </w:rPr>
        <w:br/>
        <w:t>¿</w:t>
      </w:r>
      <w:r w:rsidRPr="0055731F">
        <w:rPr>
          <w:rFonts w:ascii="Century Gothic" w:hAnsi="Century Gothic"/>
          <w:sz w:val="21"/>
          <w:szCs w:val="21"/>
        </w:rPr>
        <w:t>Preguntas? Contacto:</w:t>
      </w:r>
    </w:p>
    <w:p w14:paraId="2752E654" w14:textId="77777777" w:rsidR="00B52FD2" w:rsidRPr="0055731F" w:rsidRDefault="00000000" w:rsidP="005018A0">
      <w:pPr>
        <w:pStyle w:val="Body"/>
        <w:numPr>
          <w:ilvl w:val="0"/>
          <w:numId w:val="18"/>
        </w:numPr>
        <w:ind w:right="378"/>
        <w:rPr>
          <w:rFonts w:ascii="Century Gothic" w:hAnsi="Century Gothic"/>
          <w:sz w:val="21"/>
          <w:szCs w:val="21"/>
          <w:lang w:val="en-US"/>
        </w:rPr>
      </w:pPr>
      <w:r w:rsidRPr="0055731F">
        <w:rPr>
          <w:rFonts w:ascii="Century Gothic" w:hAnsi="Century Gothic"/>
          <w:sz w:val="21"/>
          <w:szCs w:val="21"/>
          <w:lang w:val="en-US"/>
        </w:rPr>
        <w:t xml:space="preserve">mde-gsrp@michigan.gov or 517-241-7004 or MDE, Office of Great Start, 608 W. Allegan, </w:t>
      </w:r>
      <w:r w:rsidRPr="0055731F">
        <w:rPr>
          <w:rFonts w:ascii="Century Gothic" w:eastAsia="Century Gothic" w:hAnsi="Century Gothic" w:cs="Century Gothic"/>
          <w:sz w:val="21"/>
          <w:szCs w:val="21"/>
        </w:rPr>
        <w:br/>
      </w:r>
      <w:r w:rsidRPr="0055731F">
        <w:rPr>
          <w:rFonts w:ascii="Century Gothic" w:hAnsi="Century Gothic"/>
          <w:sz w:val="21"/>
          <w:szCs w:val="21"/>
          <w:lang w:val="en-US"/>
        </w:rPr>
        <w:t xml:space="preserve">P.O. Box 30008, Lansing, MI, 48909 </w:t>
      </w:r>
    </w:p>
    <w:p w14:paraId="325AEFAB" w14:textId="77777777" w:rsidR="00B52FD2" w:rsidRPr="0055731F" w:rsidRDefault="00000000" w:rsidP="005018A0">
      <w:pPr>
        <w:pStyle w:val="Body"/>
        <w:numPr>
          <w:ilvl w:val="0"/>
          <w:numId w:val="18"/>
        </w:numPr>
        <w:ind w:right="378"/>
        <w:rPr>
          <w:sz w:val="21"/>
          <w:szCs w:val="21"/>
        </w:rPr>
      </w:pPr>
      <w:r w:rsidRPr="0055731F">
        <w:rPr>
          <w:rFonts w:ascii="Century Gothic" w:hAnsi="Century Gothic"/>
          <w:sz w:val="21"/>
          <w:szCs w:val="21"/>
        </w:rPr>
        <w:t>Agencia de Acció</w:t>
      </w:r>
      <w:r w:rsidRPr="0055731F">
        <w:rPr>
          <w:rFonts w:ascii="Century Gothic" w:hAnsi="Century Gothic"/>
          <w:sz w:val="21"/>
          <w:szCs w:val="21"/>
          <w:lang w:val="it-IT"/>
        </w:rPr>
        <w:t>n Comunitaria del Noroeste de Michigan, 3963 3 Mile Road Traverse City, MI 49686 800-632-7334</w:t>
      </w:r>
    </w:p>
    <w:p w14:paraId="65A95414" w14:textId="77777777" w:rsidR="00B52FD2" w:rsidRPr="0055731F" w:rsidRDefault="00B52FD2" w:rsidP="005018A0">
      <w:pPr>
        <w:pStyle w:val="Body"/>
        <w:ind w:right="378"/>
        <w:rPr>
          <w:rFonts w:ascii="Century Gothic" w:eastAsia="Century Gothic" w:hAnsi="Century Gothic" w:cs="Century Gothic"/>
          <w:sz w:val="21"/>
          <w:szCs w:val="21"/>
        </w:rPr>
      </w:pPr>
    </w:p>
    <w:p w14:paraId="2C0B5EC1" w14:textId="77777777" w:rsidR="00B52FD2" w:rsidRPr="0055731F" w:rsidRDefault="00B52FD2" w:rsidP="005018A0">
      <w:pPr>
        <w:pStyle w:val="Body"/>
        <w:ind w:right="378"/>
        <w:rPr>
          <w:rFonts w:ascii="Century Gothic" w:eastAsia="Century Gothic" w:hAnsi="Century Gothic" w:cs="Century Gothic"/>
          <w:sz w:val="21"/>
          <w:szCs w:val="21"/>
        </w:rPr>
      </w:pPr>
    </w:p>
    <w:p w14:paraId="4B3EE3A3" w14:textId="77777777" w:rsidR="00B52FD2" w:rsidRPr="0055731F" w:rsidRDefault="00000000" w:rsidP="005018A0">
      <w:pPr>
        <w:pStyle w:val="Body"/>
        <w:ind w:right="378"/>
        <w:jc w:val="center"/>
        <w:rPr>
          <w:rFonts w:ascii="Century Gothic" w:eastAsia="Century Gothic" w:hAnsi="Century Gothic" w:cs="Century Gothic"/>
          <w:b/>
          <w:bCs/>
          <w:sz w:val="21"/>
          <w:szCs w:val="21"/>
        </w:rPr>
      </w:pPr>
      <w:r w:rsidRPr="0055731F">
        <w:rPr>
          <w:rFonts w:ascii="Century Gothic" w:hAnsi="Century Gothic"/>
          <w:b/>
          <w:bCs/>
          <w:sz w:val="21"/>
          <w:szCs w:val="21"/>
        </w:rPr>
        <w:t>Exámenes, observaciones y evaluaciones del desarrollo</w:t>
      </w:r>
    </w:p>
    <w:p w14:paraId="46AFAFAB" w14:textId="77777777"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eastAsia="Century Gothic" w:hAnsi="Century Gothic" w:cs="Century Gothic"/>
          <w:sz w:val="21"/>
          <w:szCs w:val="21"/>
        </w:rPr>
        <w:br/>
      </w:r>
      <w:r w:rsidRPr="0055731F">
        <w:rPr>
          <w:rFonts w:ascii="Century Gothic" w:hAnsi="Century Gothic"/>
          <w:sz w:val="21"/>
          <w:szCs w:val="21"/>
        </w:rPr>
        <w:t>El programa individualiza la instrucción para apoyar las fortalezas, necesidades y desarrollo general de cada niño. Los maestros aprenden sobre los niñ</w:t>
      </w:r>
      <w:r w:rsidRPr="0055731F">
        <w:rPr>
          <w:rFonts w:ascii="Century Gothic" w:hAnsi="Century Gothic"/>
          <w:sz w:val="21"/>
          <w:szCs w:val="21"/>
          <w:lang w:val="pt-PT"/>
        </w:rPr>
        <w:t>os a trav</w:t>
      </w:r>
      <w:r w:rsidRPr="0055731F">
        <w:rPr>
          <w:rFonts w:ascii="Century Gothic" w:hAnsi="Century Gothic"/>
          <w:sz w:val="21"/>
          <w:szCs w:val="21"/>
          <w:lang w:val="fr-FR"/>
        </w:rPr>
        <w:t>é</w:t>
      </w:r>
      <w:r w:rsidRPr="0055731F">
        <w:rPr>
          <w:rFonts w:ascii="Century Gothic" w:hAnsi="Century Gothic"/>
          <w:sz w:val="21"/>
          <w:szCs w:val="21"/>
          <w:lang w:val="pt-PT"/>
        </w:rPr>
        <w:t>s de ex</w:t>
      </w:r>
      <w:r w:rsidRPr="0055731F">
        <w:rPr>
          <w:rFonts w:ascii="Century Gothic" w:hAnsi="Century Gothic"/>
          <w:sz w:val="21"/>
          <w:szCs w:val="21"/>
        </w:rPr>
        <w:t>ámenes, observaciones, evaluaciones, conferencias de maestros, tiempo individual con cada niño y visitas domiciliarias. El conocimiento adquirido a partir de estas experiencias se comparte con usted y se utiliza para individualizar la instrucción de los niñ</w:t>
      </w:r>
      <w:r w:rsidRPr="0055731F">
        <w:rPr>
          <w:rFonts w:ascii="Century Gothic" w:hAnsi="Century Gothic"/>
          <w:sz w:val="21"/>
          <w:szCs w:val="21"/>
          <w:lang w:val="pt-PT"/>
        </w:rPr>
        <w:t xml:space="preserve">os. </w:t>
      </w:r>
    </w:p>
    <w:p w14:paraId="5CF30996" w14:textId="77777777" w:rsidR="00B52FD2" w:rsidRPr="0055731F" w:rsidRDefault="00B52FD2" w:rsidP="005018A0">
      <w:pPr>
        <w:pStyle w:val="Body"/>
        <w:ind w:right="378"/>
        <w:rPr>
          <w:rFonts w:ascii="Century Gothic" w:eastAsia="Century Gothic" w:hAnsi="Century Gothic" w:cs="Century Gothic"/>
          <w:sz w:val="21"/>
          <w:szCs w:val="21"/>
        </w:rPr>
      </w:pPr>
    </w:p>
    <w:p w14:paraId="72C3B0DB" w14:textId="77777777"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hAnsi="Century Gothic"/>
          <w:sz w:val="21"/>
          <w:szCs w:val="21"/>
        </w:rPr>
        <w:t xml:space="preserve">Head Start/GSRP utiliza el Inventario de Detección Temprana y el Cuestionario de Edades y Etapas (ASQ) de ESI-R como herramienta de evaluación del desarrollo. Cada niño es examinado una vez al año para monitorear su desarrollo. Si se detectan inquietudes, los profesionales de educación especial pueden proporcionar más recursos y apoyo. Una remisión para este servicio de educación especial se analiza con los padres/tutores y se requiere la firma del padre/tutor en un formulario de consentimiento para la remisión. </w:t>
      </w:r>
    </w:p>
    <w:p w14:paraId="5864BAF1" w14:textId="77777777" w:rsidR="00B52FD2" w:rsidRPr="0055731F" w:rsidRDefault="00000000" w:rsidP="005018A0">
      <w:pPr>
        <w:pStyle w:val="Body"/>
        <w:ind w:right="378"/>
        <w:rPr>
          <w:rFonts w:ascii="Century Gothic" w:eastAsia="Century Gothic" w:hAnsi="Century Gothic" w:cs="Century Gothic"/>
          <w:sz w:val="21"/>
          <w:szCs w:val="21"/>
        </w:rPr>
      </w:pPr>
      <w:r w:rsidRPr="0055731F">
        <w:rPr>
          <w:rFonts w:ascii="Century Gothic" w:hAnsi="Century Gothic"/>
          <w:sz w:val="21"/>
          <w:szCs w:val="21"/>
        </w:rPr>
        <w:t>Los niños son evaluados tres o cuatro veces al año utilizando las Estrategias de Enseñanza GOLD. Esta evaluación se utiliza para medir el crecimiento y el aprendizaje del niño. Para apoyar las necesidades sociales y emocionales, podemos utilizar la Evaluació</w:t>
      </w:r>
      <w:r w:rsidRPr="0055731F">
        <w:rPr>
          <w:rFonts w:ascii="Century Gothic" w:hAnsi="Century Gothic"/>
          <w:sz w:val="21"/>
          <w:szCs w:val="21"/>
          <w:lang w:val="fr-FR"/>
        </w:rPr>
        <w:t>n de la Primera Infancia de Devereux (E-DECA) o la (E-DECA Cl</w:t>
      </w:r>
      <w:r w:rsidRPr="0055731F">
        <w:rPr>
          <w:rFonts w:ascii="Century Gothic" w:hAnsi="Century Gothic"/>
          <w:sz w:val="21"/>
          <w:szCs w:val="21"/>
        </w:rPr>
        <w:t>ínica), una Medida de Procesamiento Sensorial (SPM-p).</w:t>
      </w:r>
    </w:p>
    <w:p w14:paraId="2B649348" w14:textId="77777777" w:rsidR="00B52FD2" w:rsidRPr="0055731F" w:rsidRDefault="00B52FD2" w:rsidP="005018A0">
      <w:pPr>
        <w:pStyle w:val="Body"/>
        <w:ind w:right="378"/>
        <w:rPr>
          <w:rFonts w:ascii="Century Gothic" w:eastAsia="Century Gothic" w:hAnsi="Century Gothic" w:cs="Century Gothic"/>
          <w:sz w:val="21"/>
          <w:szCs w:val="21"/>
        </w:rPr>
      </w:pPr>
    </w:p>
    <w:p w14:paraId="4C7301EE" w14:textId="77777777" w:rsidR="00B52FD2" w:rsidRPr="0055731F" w:rsidRDefault="00000000" w:rsidP="005018A0">
      <w:pPr>
        <w:pStyle w:val="Body"/>
        <w:ind w:right="378"/>
        <w:rPr>
          <w:sz w:val="21"/>
          <w:szCs w:val="21"/>
        </w:rPr>
      </w:pPr>
      <w:r w:rsidRPr="0055731F">
        <w:rPr>
          <w:rFonts w:ascii="Century Gothic" w:hAnsi="Century Gothic"/>
          <w:b/>
          <w:bCs/>
          <w:sz w:val="21"/>
          <w:szCs w:val="21"/>
          <w:lang w:val="it-IT"/>
        </w:rPr>
        <w:t>Comun</w:t>
      </w:r>
      <w:r w:rsidRPr="0055731F">
        <w:rPr>
          <w:rFonts w:ascii="Century Gothic" w:hAnsi="Century Gothic"/>
          <w:b/>
          <w:bCs/>
          <w:sz w:val="21"/>
          <w:szCs w:val="21"/>
        </w:rPr>
        <w:t>íquese con el maestro de su hijo sí tiene alguna pregunta sobre cualquiera de las evaluaciones y exá</w:t>
      </w:r>
      <w:r w:rsidRPr="0055731F">
        <w:rPr>
          <w:rFonts w:ascii="Century Gothic" w:hAnsi="Century Gothic"/>
          <w:b/>
          <w:bCs/>
          <w:sz w:val="21"/>
          <w:szCs w:val="21"/>
          <w:lang w:val="pt-PT"/>
        </w:rPr>
        <w:t>menes anteriores.</w:t>
      </w:r>
    </w:p>
    <w:p w14:paraId="5B3F6551" w14:textId="2C74C385" w:rsidR="00B52FD2" w:rsidRPr="005018A0" w:rsidRDefault="00000000" w:rsidP="005018A0">
      <w:pPr>
        <w:pStyle w:val="Default"/>
        <w:spacing w:after="0"/>
        <w:ind w:right="378"/>
        <w:contextualSpacing/>
        <w:jc w:val="center"/>
        <w:rPr>
          <w:rFonts w:ascii="Century Gothic" w:eastAsia="Century Gothic" w:hAnsi="Century Gothic" w:cs="Century Gothic"/>
          <w:b/>
          <w:bCs/>
          <w:sz w:val="22"/>
          <w:szCs w:val="22"/>
          <w:lang w:val="pt-PT"/>
        </w:rPr>
      </w:pPr>
      <w:r w:rsidRPr="005C7758">
        <w:rPr>
          <w:rFonts w:ascii="Arial Unicode MS" w:hAnsi="Arial Unicode MS"/>
          <w:sz w:val="27"/>
          <w:szCs w:val="27"/>
          <w:lang w:val="pt-PT"/>
        </w:rPr>
        <w:br w:type="page"/>
      </w:r>
      <w:r w:rsidRPr="005018A0">
        <w:rPr>
          <w:rFonts w:ascii="Century Gothic" w:hAnsi="Century Gothic"/>
          <w:b/>
          <w:bCs/>
          <w:sz w:val="24"/>
          <w:szCs w:val="24"/>
          <w:lang w:val="pt-PT"/>
        </w:rPr>
        <w:lastRenderedPageBreak/>
        <w:t>Necesidades especiales</w:t>
      </w:r>
    </w:p>
    <w:p w14:paraId="7907163B" w14:textId="77777777" w:rsidR="00B52FD2" w:rsidRPr="005018A0" w:rsidRDefault="00000000" w:rsidP="005018A0">
      <w:pPr>
        <w:pStyle w:val="Body"/>
        <w:ind w:right="378"/>
        <w:contextualSpacing/>
        <w:rPr>
          <w:rFonts w:ascii="Century Gothic" w:eastAsia="Century Gothic" w:hAnsi="Century Gothic" w:cs="Century Gothic"/>
        </w:rPr>
      </w:pPr>
      <w:r w:rsidRPr="005018A0">
        <w:rPr>
          <w:rFonts w:ascii="Century Gothic" w:hAnsi="Century Gothic"/>
        </w:rPr>
        <w:t>Al menos el 10% de los niños matriculados en Head Start han sido diagnosticados con una discapacidad. A trav</w:t>
      </w:r>
      <w:r w:rsidRPr="005018A0">
        <w:rPr>
          <w:rFonts w:ascii="Century Gothic" w:hAnsi="Century Gothic"/>
          <w:lang w:val="fr-FR"/>
        </w:rPr>
        <w:t>é</w:t>
      </w:r>
      <w:r w:rsidRPr="005018A0">
        <w:rPr>
          <w:rFonts w:ascii="Century Gothic" w:hAnsi="Century Gothic"/>
          <w:lang w:val="pt-PT"/>
        </w:rPr>
        <w:t>s de ex</w:t>
      </w:r>
      <w:r w:rsidRPr="005018A0">
        <w:rPr>
          <w:rFonts w:ascii="Century Gothic" w:hAnsi="Century Gothic"/>
        </w:rPr>
        <w:t>ámenes, evaluaciones y observaciones, a veces se descubre que los niños necesitan una evaluación adicional con un especialista capacitado en el área de inter</w:t>
      </w:r>
      <w:r w:rsidRPr="005018A0">
        <w:rPr>
          <w:rFonts w:ascii="Century Gothic" w:hAnsi="Century Gothic"/>
          <w:lang w:val="fr-FR"/>
        </w:rPr>
        <w:t>é</w:t>
      </w:r>
      <w:r w:rsidRPr="005018A0">
        <w:rPr>
          <w:rFonts w:ascii="Century Gothic" w:hAnsi="Century Gothic"/>
        </w:rPr>
        <w:t>s, como lenguaje oral/habla o habilidades motoras/de movimiento. Si su hijo se beneficiaría de una evaluació</w:t>
      </w:r>
      <w:r w:rsidRPr="005018A0">
        <w:rPr>
          <w:rFonts w:ascii="Century Gothic" w:hAnsi="Century Gothic"/>
          <w:lang w:val="it-IT"/>
        </w:rPr>
        <w:t>n, se le informar</w:t>
      </w:r>
      <w:r w:rsidRPr="005018A0">
        <w:rPr>
          <w:rFonts w:ascii="Century Gothic" w:hAnsi="Century Gothic"/>
        </w:rPr>
        <w:t>á de inmediato y se le pedirá que d</w:t>
      </w:r>
      <w:r w:rsidRPr="005018A0">
        <w:rPr>
          <w:rFonts w:ascii="Century Gothic" w:hAnsi="Century Gothic"/>
          <w:lang w:val="fr-FR"/>
        </w:rPr>
        <w:t xml:space="preserve">é </w:t>
      </w:r>
      <w:r w:rsidRPr="005018A0">
        <w:rPr>
          <w:rFonts w:ascii="Century Gothic" w:hAnsi="Century Gothic"/>
        </w:rPr>
        <w:t>permiso por escrito para una evaluación adicional. Trabajaremos juntos para garantizar que se satisfagan las necesidades de su hijo y que usted conozca sus derechos en cada paso del camino.</w:t>
      </w:r>
    </w:p>
    <w:p w14:paraId="44DAF819" w14:textId="77777777" w:rsidR="000B3CD2" w:rsidRDefault="000B3CD2" w:rsidP="005018A0">
      <w:pPr>
        <w:pStyle w:val="Body"/>
        <w:ind w:right="378"/>
        <w:jc w:val="center"/>
        <w:rPr>
          <w:rFonts w:ascii="Century Gothic" w:hAnsi="Century Gothic"/>
          <w:b/>
          <w:bCs/>
          <w:sz w:val="24"/>
          <w:szCs w:val="24"/>
        </w:rPr>
      </w:pPr>
    </w:p>
    <w:p w14:paraId="1FECC767" w14:textId="03EA0BFF" w:rsidR="00B52FD2" w:rsidRDefault="00000000" w:rsidP="005018A0">
      <w:pPr>
        <w:pStyle w:val="Body"/>
        <w:ind w:right="378"/>
        <w:jc w:val="center"/>
        <w:rPr>
          <w:rFonts w:ascii="Century Gothic" w:eastAsia="Century Gothic" w:hAnsi="Century Gothic" w:cs="Century Gothic"/>
          <w:b/>
          <w:bCs/>
          <w:sz w:val="24"/>
          <w:szCs w:val="24"/>
        </w:rPr>
      </w:pPr>
      <w:r>
        <w:rPr>
          <w:rFonts w:ascii="Century Gothic" w:hAnsi="Century Gothic"/>
          <w:b/>
          <w:bCs/>
          <w:sz w:val="24"/>
          <w:szCs w:val="24"/>
        </w:rPr>
        <w:t xml:space="preserve">Alianza de Michigan para las familias -Llamar 1-800-552-4821 </w:t>
      </w:r>
    </w:p>
    <w:p w14:paraId="2875B7C7" w14:textId="77777777" w:rsidR="000B3CD2" w:rsidRPr="000B3CD2" w:rsidRDefault="000B3CD2" w:rsidP="005018A0">
      <w:pPr>
        <w:pStyle w:val="Body"/>
        <w:ind w:right="378"/>
        <w:rPr>
          <w:rFonts w:ascii="Century Gothic" w:hAnsi="Century Gothic"/>
          <w:sz w:val="4"/>
          <w:szCs w:val="8"/>
        </w:rPr>
      </w:pPr>
    </w:p>
    <w:p w14:paraId="7BDEE97F" w14:textId="1F6CB558" w:rsidR="00B52FD2" w:rsidRDefault="00000000" w:rsidP="005018A0">
      <w:pPr>
        <w:pStyle w:val="Body"/>
        <w:ind w:right="378"/>
        <w:rPr>
          <w:rFonts w:ascii="Century Gothic" w:eastAsia="Century Gothic" w:hAnsi="Century Gothic" w:cs="Century Gothic"/>
        </w:rPr>
      </w:pPr>
      <w:r>
        <w:rPr>
          <w:rFonts w:ascii="Century Gothic" w:hAnsi="Century Gothic"/>
        </w:rPr>
        <w:t>Alianza de Michigan para las familias brinda información, apoyo y educación a familias de niños y adultos jóvenes con discapacidades desde el nacimiento hasta los 26 añ</w:t>
      </w:r>
      <w:r>
        <w:rPr>
          <w:rFonts w:ascii="Century Gothic" w:hAnsi="Century Gothic"/>
          <w:lang w:val="pt-PT"/>
        </w:rPr>
        <w:t xml:space="preserve">os. </w:t>
      </w:r>
      <w:r w:rsidRPr="005C7758">
        <w:rPr>
          <w:rFonts w:ascii="Century Gothic" w:hAnsi="Century Gothic"/>
          <w:lang w:val="pt-PT"/>
        </w:rPr>
        <w:t>Alianza de Michigan</w:t>
      </w:r>
      <w:r>
        <w:rPr>
          <w:rFonts w:ascii="Century Gothic" w:hAnsi="Century Gothic"/>
        </w:rPr>
        <w:t xml:space="preserve"> conecta a las familias con recursos en su propia comunidad. Los grupos tambi</w:t>
      </w:r>
      <w:r>
        <w:rPr>
          <w:rFonts w:ascii="Century Gothic" w:hAnsi="Century Gothic"/>
          <w:lang w:val="fr-FR"/>
        </w:rPr>
        <w:t>é</w:t>
      </w:r>
      <w:r>
        <w:rPr>
          <w:rFonts w:ascii="Century Gothic" w:hAnsi="Century Gothic"/>
        </w:rPr>
        <w:t>n ayudan a facilitar la participación de los padres/tutores como medio para mejorar los servicios de la Ley de Educació</w:t>
      </w:r>
      <w:r>
        <w:rPr>
          <w:rFonts w:ascii="Century Gothic" w:hAnsi="Century Gothic"/>
          <w:lang w:val="pt-PT"/>
        </w:rPr>
        <w:t xml:space="preserve">n para Individuos con Discapacidades (IDEA). </w:t>
      </w:r>
      <w:r w:rsidRPr="005C7758">
        <w:rPr>
          <w:rFonts w:ascii="Century Gothic" w:hAnsi="Century Gothic"/>
          <w:lang w:val="pt-PT"/>
        </w:rPr>
        <w:t>Alianza de Michigan</w:t>
      </w:r>
      <w:r>
        <w:rPr>
          <w:rFonts w:ascii="Century Gothic" w:hAnsi="Century Gothic"/>
        </w:rPr>
        <w:t xml:space="preserve"> puede ayudarlo a conocer sus derechos, comunicar de manera efectiva las necesidades de su hijo y aconsejarle cómo ayudarlo a desarrollarse y aprender.</w:t>
      </w:r>
    </w:p>
    <w:p w14:paraId="31B0A326" w14:textId="77777777" w:rsidR="00B52FD2" w:rsidRDefault="00B52FD2" w:rsidP="005018A0">
      <w:pPr>
        <w:pStyle w:val="Body"/>
        <w:ind w:right="378"/>
        <w:rPr>
          <w:rFonts w:ascii="Century Gothic" w:eastAsia="Century Gothic" w:hAnsi="Century Gothic" w:cs="Century Gothic"/>
        </w:rPr>
      </w:pPr>
    </w:p>
    <w:p w14:paraId="606FC5F0" w14:textId="77777777" w:rsidR="00B52FD2" w:rsidRDefault="00B52FD2" w:rsidP="005018A0">
      <w:pPr>
        <w:pStyle w:val="Body"/>
        <w:ind w:right="378"/>
        <w:rPr>
          <w:rFonts w:ascii="Century Gothic" w:eastAsia="Century Gothic" w:hAnsi="Century Gothic" w:cs="Century Gothic"/>
        </w:rPr>
      </w:pPr>
    </w:p>
    <w:p w14:paraId="3B097FEC" w14:textId="77777777" w:rsidR="00B52FD2" w:rsidRPr="000B3CD2" w:rsidRDefault="00000000" w:rsidP="005018A0">
      <w:pPr>
        <w:pStyle w:val="Body"/>
        <w:ind w:right="378"/>
        <w:jc w:val="center"/>
        <w:rPr>
          <w:rFonts w:ascii="Century Gothic" w:eastAsia="Century Gothic" w:hAnsi="Century Gothic" w:cs="Century Gothic"/>
          <w:b/>
          <w:bCs/>
          <w:sz w:val="28"/>
          <w:szCs w:val="28"/>
        </w:rPr>
      </w:pPr>
      <w:r w:rsidRPr="000B3CD2">
        <w:rPr>
          <w:rFonts w:ascii="Century Gothic" w:hAnsi="Century Gothic"/>
          <w:b/>
          <w:bCs/>
          <w:sz w:val="28"/>
          <w:szCs w:val="26"/>
        </w:rPr>
        <w:t>Política de orientación del programa infantil y familiar de NMCAA</w:t>
      </w:r>
    </w:p>
    <w:p w14:paraId="4389B9BF" w14:textId="77777777" w:rsidR="00B52FD2" w:rsidRDefault="00000000" w:rsidP="005018A0">
      <w:pPr>
        <w:pStyle w:val="Body"/>
        <w:ind w:right="378"/>
        <w:rPr>
          <w:rFonts w:ascii="Century Gothic" w:hAnsi="Century Gothic"/>
          <w:b/>
          <w:bCs/>
        </w:rPr>
      </w:pPr>
      <w:r>
        <w:rPr>
          <w:rFonts w:ascii="Century Gothic" w:hAnsi="Century Gothic"/>
          <w:b/>
          <w:bCs/>
        </w:rPr>
        <w:t xml:space="preserve">El personal, el personal del centro colaborativo, los padres y los voluntarios cumplirán con lo siguiente: </w:t>
      </w:r>
    </w:p>
    <w:p w14:paraId="15A79EA5" w14:textId="61486801" w:rsidR="00B52FD2" w:rsidRDefault="00000000" w:rsidP="005018A0">
      <w:pPr>
        <w:pStyle w:val="Body"/>
        <w:numPr>
          <w:ilvl w:val="0"/>
          <w:numId w:val="43"/>
        </w:numPr>
        <w:ind w:left="540" w:right="378"/>
        <w:rPr>
          <w:rFonts w:ascii="Century Gothic" w:eastAsia="Century Gothic" w:hAnsi="Century Gothic" w:cs="Century Gothic"/>
        </w:rPr>
      </w:pPr>
      <w:r>
        <w:rPr>
          <w:rFonts w:ascii="Century Gothic" w:hAnsi="Century Gothic"/>
        </w:rPr>
        <w:t xml:space="preserve">Fomentar la autoestima positiva, la cooperación, la autorregulación y la autodirección. </w:t>
      </w:r>
    </w:p>
    <w:p w14:paraId="282D2128" w14:textId="4BDE22B0" w:rsidR="00B52FD2" w:rsidRPr="000B3CD2" w:rsidRDefault="00000000" w:rsidP="005018A0">
      <w:pPr>
        <w:pStyle w:val="Body"/>
        <w:numPr>
          <w:ilvl w:val="0"/>
          <w:numId w:val="43"/>
        </w:numPr>
        <w:ind w:left="540" w:right="378"/>
        <w:rPr>
          <w:rFonts w:ascii="Century Gothic" w:eastAsia="Century Gothic" w:hAnsi="Century Gothic" w:cs="Century Gothic"/>
        </w:rPr>
      </w:pPr>
      <w:r w:rsidRPr="000B3CD2">
        <w:rPr>
          <w:rFonts w:ascii="Century Gothic" w:hAnsi="Century Gothic"/>
        </w:rPr>
        <w:t>Modele comportamientos positivos: sea sereno, empático, servicial y respetuoso con todos. • Apoyar el crecimiento social y emocional a trav</w:t>
      </w:r>
      <w:r w:rsidRPr="000B3CD2">
        <w:rPr>
          <w:rFonts w:ascii="Century Gothic" w:hAnsi="Century Gothic"/>
          <w:lang w:val="fr-FR"/>
        </w:rPr>
        <w:t>é</w:t>
      </w:r>
      <w:r w:rsidRPr="000B3CD2">
        <w:rPr>
          <w:rFonts w:ascii="Century Gothic" w:hAnsi="Century Gothic"/>
        </w:rPr>
        <w:t>s de la observación al notar y</w:t>
      </w:r>
      <w:r w:rsidR="000B3CD2" w:rsidRPr="000B3CD2">
        <w:rPr>
          <w:rFonts w:ascii="Century Gothic" w:hAnsi="Century Gothic"/>
        </w:rPr>
        <w:t xml:space="preserve"> </w:t>
      </w:r>
      <w:r w:rsidRPr="000B3CD2">
        <w:rPr>
          <w:rFonts w:ascii="Century Gothic" w:hAnsi="Century Gothic"/>
        </w:rPr>
        <w:t>reconocer comportamientos/acciones especí</w:t>
      </w:r>
      <w:r w:rsidRPr="000B3CD2">
        <w:rPr>
          <w:rFonts w:ascii="Century Gothic" w:hAnsi="Century Gothic"/>
          <w:lang w:val="pt-PT"/>
        </w:rPr>
        <w:t xml:space="preserve">ficas. </w:t>
      </w:r>
    </w:p>
    <w:p w14:paraId="163E9FD5" w14:textId="77777777" w:rsidR="000B3CD2" w:rsidRDefault="00000000" w:rsidP="005018A0">
      <w:pPr>
        <w:pStyle w:val="Body"/>
        <w:numPr>
          <w:ilvl w:val="0"/>
          <w:numId w:val="43"/>
        </w:numPr>
        <w:ind w:left="540" w:right="378"/>
        <w:rPr>
          <w:rFonts w:ascii="Century Gothic" w:hAnsi="Century Gothic"/>
        </w:rPr>
      </w:pPr>
      <w:r w:rsidRPr="000B3CD2">
        <w:rPr>
          <w:rFonts w:ascii="Century Gothic" w:hAnsi="Century Gothic"/>
        </w:rPr>
        <w:t>La redirigir es una herramienta principal para apoyar el comportamiento de beb</w:t>
      </w:r>
      <w:r w:rsidRPr="000B3CD2">
        <w:rPr>
          <w:rFonts w:ascii="Century Gothic" w:hAnsi="Century Gothic"/>
          <w:lang w:val="fr-FR"/>
        </w:rPr>
        <w:t>é</w:t>
      </w:r>
      <w:r w:rsidRPr="000B3CD2">
        <w:rPr>
          <w:rFonts w:ascii="Century Gothic" w:hAnsi="Century Gothic"/>
        </w:rPr>
        <w:t>s y niñ</w:t>
      </w:r>
      <w:r w:rsidRPr="000B3CD2">
        <w:rPr>
          <w:rFonts w:ascii="Century Gothic" w:hAnsi="Century Gothic"/>
          <w:lang w:val="pt-PT"/>
        </w:rPr>
        <w:t>os peque</w:t>
      </w:r>
      <w:r w:rsidRPr="000B3CD2">
        <w:rPr>
          <w:rFonts w:ascii="Century Gothic" w:hAnsi="Century Gothic"/>
        </w:rPr>
        <w:t>ños y se utilizará</w:t>
      </w:r>
      <w:r w:rsidR="000B3CD2" w:rsidRPr="000B3CD2">
        <w:rPr>
          <w:rFonts w:ascii="Century Gothic" w:hAnsi="Century Gothic"/>
        </w:rPr>
        <w:t xml:space="preserve"> </w:t>
      </w:r>
      <w:r w:rsidRPr="000B3CD2">
        <w:rPr>
          <w:rFonts w:ascii="Century Gothic" w:hAnsi="Century Gothic"/>
        </w:rPr>
        <w:t>con todos los niñ</w:t>
      </w:r>
      <w:r w:rsidRPr="000B3CD2">
        <w:rPr>
          <w:rFonts w:ascii="Century Gothic" w:hAnsi="Century Gothic"/>
          <w:lang w:val="pt-PT"/>
        </w:rPr>
        <w:t>os, de 0 a 5 a</w:t>
      </w:r>
      <w:r w:rsidRPr="000B3CD2">
        <w:rPr>
          <w:rFonts w:ascii="Century Gothic" w:hAnsi="Century Gothic"/>
        </w:rPr>
        <w:t xml:space="preserve">ños, cuando corresponda. </w:t>
      </w:r>
    </w:p>
    <w:p w14:paraId="5FE07C29" w14:textId="7D85EF6A" w:rsidR="00B52FD2" w:rsidRPr="000B3CD2" w:rsidRDefault="00000000" w:rsidP="005018A0">
      <w:pPr>
        <w:pStyle w:val="Body"/>
        <w:numPr>
          <w:ilvl w:val="0"/>
          <w:numId w:val="43"/>
        </w:numPr>
        <w:ind w:left="540" w:right="378"/>
        <w:rPr>
          <w:rFonts w:ascii="Century Gothic" w:hAnsi="Century Gothic"/>
        </w:rPr>
      </w:pPr>
      <w:r w:rsidRPr="000B3CD2">
        <w:rPr>
          <w:rFonts w:ascii="Century Gothic" w:hAnsi="Century Gothic"/>
        </w:rPr>
        <w:t xml:space="preserve">Desarrollar relaciones positivas y enseñar/modelar las expectativas de las visitas al aula y al hogar. </w:t>
      </w:r>
    </w:p>
    <w:p w14:paraId="42080BC8" w14:textId="77777777" w:rsidR="00B52FD2" w:rsidRDefault="00000000" w:rsidP="005018A0">
      <w:pPr>
        <w:pStyle w:val="Body"/>
        <w:numPr>
          <w:ilvl w:val="0"/>
          <w:numId w:val="43"/>
        </w:numPr>
        <w:ind w:left="540" w:right="378"/>
        <w:rPr>
          <w:rFonts w:ascii="Century Gothic" w:hAnsi="Century Gothic"/>
        </w:rPr>
      </w:pPr>
      <w:r>
        <w:rPr>
          <w:rFonts w:ascii="Century Gothic" w:hAnsi="Century Gothic"/>
        </w:rPr>
        <w:t>Proteger a los niños/padres/personal/voluntarios de cualquier dañ</w:t>
      </w:r>
      <w:r>
        <w:rPr>
          <w:rFonts w:ascii="Century Gothic" w:hAnsi="Century Gothic"/>
          <w:lang w:val="it-IT"/>
        </w:rPr>
        <w:t xml:space="preserve">o. </w:t>
      </w:r>
    </w:p>
    <w:p w14:paraId="49B8DE28" w14:textId="6952303C" w:rsidR="00B52FD2" w:rsidRDefault="00000000" w:rsidP="005018A0">
      <w:pPr>
        <w:pStyle w:val="Body"/>
        <w:numPr>
          <w:ilvl w:val="0"/>
          <w:numId w:val="43"/>
        </w:numPr>
        <w:ind w:left="540" w:right="378"/>
        <w:rPr>
          <w:rFonts w:ascii="Century Gothic" w:hAnsi="Century Gothic"/>
        </w:rPr>
      </w:pPr>
      <w:r>
        <w:rPr>
          <w:rFonts w:ascii="Century Gothic" w:hAnsi="Century Gothic"/>
        </w:rPr>
        <w:t>Practicar y modelar el espacio/límites personales y el respeto por nosotros mismos y los demá</w:t>
      </w:r>
      <w:r>
        <w:rPr>
          <w:rFonts w:ascii="Century Gothic" w:hAnsi="Century Gothic"/>
          <w:lang w:val="pt-PT"/>
        </w:rPr>
        <w:t xml:space="preserve">s. </w:t>
      </w:r>
    </w:p>
    <w:p w14:paraId="3FD8B41C" w14:textId="634603EF" w:rsidR="00B52FD2" w:rsidRPr="000B3CD2" w:rsidRDefault="00000000" w:rsidP="005018A0">
      <w:pPr>
        <w:pStyle w:val="Body"/>
        <w:numPr>
          <w:ilvl w:val="0"/>
          <w:numId w:val="43"/>
        </w:numPr>
        <w:ind w:left="540" w:right="378"/>
        <w:rPr>
          <w:rFonts w:ascii="Century Gothic" w:eastAsia="Century Gothic" w:hAnsi="Century Gothic" w:cs="Century Gothic"/>
        </w:rPr>
      </w:pPr>
      <w:r w:rsidRPr="000B3CD2">
        <w:rPr>
          <w:rFonts w:ascii="Century Gothic" w:hAnsi="Century Gothic"/>
        </w:rPr>
        <w:t>Supervisar a todos los niños, en todo momento, y apoyar a los padres en la supervisión de sus hijos en todo momento</w:t>
      </w:r>
      <w:r w:rsidR="000B3CD2" w:rsidRPr="000B3CD2">
        <w:rPr>
          <w:rFonts w:ascii="Century Gothic" w:hAnsi="Century Gothic"/>
        </w:rPr>
        <w:t xml:space="preserve"> </w:t>
      </w:r>
      <w:r w:rsidRPr="000B3CD2">
        <w:rPr>
          <w:rFonts w:ascii="Century Gothic" w:hAnsi="Century Gothic"/>
        </w:rPr>
        <w:t>veces.</w:t>
      </w:r>
    </w:p>
    <w:p w14:paraId="77827D58" w14:textId="77777777" w:rsidR="00B52FD2" w:rsidRDefault="00B52FD2" w:rsidP="005018A0">
      <w:pPr>
        <w:pStyle w:val="Body"/>
        <w:ind w:right="378"/>
        <w:rPr>
          <w:rFonts w:ascii="Century Gothic" w:eastAsia="Century Gothic" w:hAnsi="Century Gothic" w:cs="Century Gothic"/>
        </w:rPr>
      </w:pPr>
    </w:p>
    <w:p w14:paraId="640F9DBD" w14:textId="77777777" w:rsidR="00B52FD2" w:rsidRDefault="00000000" w:rsidP="005018A0">
      <w:pPr>
        <w:pStyle w:val="Body"/>
        <w:ind w:right="378"/>
        <w:rPr>
          <w:rFonts w:ascii="Century Gothic" w:eastAsia="Century Gothic" w:hAnsi="Century Gothic" w:cs="Century Gothic"/>
          <w:b/>
          <w:bCs/>
        </w:rPr>
      </w:pPr>
      <w:r>
        <w:rPr>
          <w:rFonts w:ascii="Century Gothic" w:hAnsi="Century Gothic"/>
          <w:b/>
          <w:bCs/>
        </w:rPr>
        <w:t>El personal, el personal del centro colaborativo, los padres y los voluntarios se abstendrán de lo siguiente:</w:t>
      </w:r>
    </w:p>
    <w:p w14:paraId="54C487C0" w14:textId="77777777" w:rsidR="00B52FD2" w:rsidRDefault="00000000" w:rsidP="005018A0">
      <w:pPr>
        <w:pStyle w:val="Body"/>
        <w:numPr>
          <w:ilvl w:val="0"/>
          <w:numId w:val="44"/>
        </w:numPr>
        <w:ind w:left="540" w:right="378"/>
        <w:rPr>
          <w:rFonts w:ascii="Century Gothic" w:hAnsi="Century Gothic"/>
        </w:rPr>
      </w:pPr>
      <w:r>
        <w:rPr>
          <w:rFonts w:ascii="Century Gothic" w:hAnsi="Century Gothic"/>
        </w:rPr>
        <w:t>Cargar, tirar o empujar con las extremidades, mover agresivamente, arrastrar, golpear, sacudir, morder, pellizcar, azotar o infligir violencia fí</w:t>
      </w:r>
      <w:r>
        <w:rPr>
          <w:rFonts w:ascii="Century Gothic" w:hAnsi="Century Gothic"/>
          <w:lang w:val="pt-PT"/>
        </w:rPr>
        <w:t>sica. o Excepci</w:t>
      </w:r>
      <w:r>
        <w:rPr>
          <w:rFonts w:ascii="Century Gothic" w:hAnsi="Century Gothic"/>
        </w:rPr>
        <w:t>ón: Se pueden transportar beb</w:t>
      </w:r>
      <w:r>
        <w:rPr>
          <w:rFonts w:ascii="Century Gothic" w:hAnsi="Century Gothic"/>
          <w:lang w:val="fr-FR"/>
        </w:rPr>
        <w:t>é</w:t>
      </w:r>
      <w:r>
        <w:rPr>
          <w:rFonts w:ascii="Century Gothic" w:hAnsi="Century Gothic"/>
        </w:rPr>
        <w:t>s y niños que no se mueven por motivos de comodidad, seguridad y movilidad.</w:t>
      </w:r>
    </w:p>
    <w:p w14:paraId="1298B5D5" w14:textId="77777777" w:rsidR="00B52FD2" w:rsidRDefault="00000000" w:rsidP="005018A0">
      <w:pPr>
        <w:pStyle w:val="Body"/>
        <w:numPr>
          <w:ilvl w:val="0"/>
          <w:numId w:val="44"/>
        </w:numPr>
        <w:ind w:left="540" w:right="378"/>
        <w:rPr>
          <w:rFonts w:ascii="Century Gothic" w:hAnsi="Century Gothic"/>
        </w:rPr>
      </w:pPr>
      <w:r>
        <w:rPr>
          <w:rFonts w:ascii="Century Gothic" w:hAnsi="Century Gothic"/>
        </w:rPr>
        <w:t>Colocar cualquier sustancia en la boca de un niño, incluidos, entre otros, jabó</w:t>
      </w:r>
      <w:r>
        <w:rPr>
          <w:rFonts w:ascii="Century Gothic" w:hAnsi="Century Gothic"/>
          <w:lang w:val="it-IT"/>
        </w:rPr>
        <w:t>n, salsa picante o vinagre.</w:t>
      </w:r>
    </w:p>
    <w:p w14:paraId="07846122" w14:textId="77777777" w:rsidR="00B52FD2" w:rsidRDefault="00000000" w:rsidP="005018A0">
      <w:pPr>
        <w:pStyle w:val="Body"/>
        <w:numPr>
          <w:ilvl w:val="0"/>
          <w:numId w:val="44"/>
        </w:numPr>
        <w:ind w:left="540" w:right="378"/>
        <w:rPr>
          <w:rFonts w:ascii="Century Gothic" w:hAnsi="Century Gothic"/>
        </w:rPr>
      </w:pPr>
      <w:r>
        <w:rPr>
          <w:rFonts w:ascii="Century Gothic" w:hAnsi="Century Gothic"/>
        </w:rPr>
        <w:t>Restringir el movimiento de un niñ</w:t>
      </w:r>
      <w:r>
        <w:rPr>
          <w:rFonts w:ascii="Century Gothic" w:hAnsi="Century Gothic"/>
          <w:lang w:val="pt-PT"/>
        </w:rPr>
        <w:t>o at</w:t>
      </w:r>
      <w:r>
        <w:rPr>
          <w:rFonts w:ascii="Century Gothic" w:hAnsi="Century Gothic"/>
        </w:rPr>
        <w:t>á</w:t>
      </w:r>
      <w:r>
        <w:rPr>
          <w:rFonts w:ascii="Century Gothic" w:hAnsi="Century Gothic"/>
          <w:lang w:val="it-IT"/>
        </w:rPr>
        <w:t>ndolo, amarr</w:t>
      </w:r>
      <w:r>
        <w:rPr>
          <w:rFonts w:ascii="Century Gothic" w:hAnsi="Century Gothic"/>
        </w:rPr>
        <w:t>á</w:t>
      </w:r>
      <w:r>
        <w:rPr>
          <w:rFonts w:ascii="Century Gothic" w:hAnsi="Century Gothic"/>
          <w:lang w:val="it-IT"/>
        </w:rPr>
        <w:t>ndolo o confin</w:t>
      </w:r>
      <w:r>
        <w:rPr>
          <w:rFonts w:ascii="Century Gothic" w:hAnsi="Century Gothic"/>
        </w:rPr>
        <w:t>ándolo en un área cerrada (armario, habitación cerrada con llave, caja, cubículo, etc.).</w:t>
      </w:r>
    </w:p>
    <w:p w14:paraId="7C8F0407" w14:textId="77777777" w:rsidR="00B52FD2" w:rsidRDefault="00000000" w:rsidP="005018A0">
      <w:pPr>
        <w:pStyle w:val="Body"/>
        <w:numPr>
          <w:ilvl w:val="0"/>
          <w:numId w:val="44"/>
        </w:numPr>
        <w:ind w:left="540" w:right="378"/>
        <w:rPr>
          <w:rFonts w:ascii="Century Gothic" w:hAnsi="Century Gothic"/>
        </w:rPr>
      </w:pPr>
      <w:r>
        <w:rPr>
          <w:rFonts w:ascii="Century Gothic" w:hAnsi="Century Gothic"/>
        </w:rPr>
        <w:t xml:space="preserve">Castigar mental/emocionalmente, como comentarios sarcásticos, humillantes, avergonzantes, amenazantes, degradantes, ridiculizando o </w:t>
      </w:r>
      <w:r w:rsidRPr="005C7758">
        <w:rPr>
          <w:rFonts w:ascii="Century Gothic" w:hAnsi="Century Gothic"/>
          <w:lang w:val="pt-PT"/>
        </w:rPr>
        <w:t>castigo de descanso.</w:t>
      </w:r>
    </w:p>
    <w:p w14:paraId="159A86F8" w14:textId="77777777" w:rsidR="00B52FD2" w:rsidRDefault="00000000" w:rsidP="005018A0">
      <w:pPr>
        <w:pStyle w:val="Body"/>
        <w:numPr>
          <w:ilvl w:val="0"/>
          <w:numId w:val="44"/>
        </w:numPr>
        <w:ind w:left="540" w:right="378"/>
        <w:rPr>
          <w:rFonts w:ascii="Century Gothic" w:hAnsi="Century Gothic"/>
        </w:rPr>
      </w:pPr>
      <w:r>
        <w:rPr>
          <w:rFonts w:ascii="Century Gothic" w:hAnsi="Century Gothic"/>
        </w:rPr>
        <w:t>Privar a los niños de/o retrasar cualquiera de los siguientes como consecuencia: comidas/refrigerios/agua, descanso, uso del baño, juegos al aire libre, aprendizaje diario o actividades motoras gruesas.</w:t>
      </w:r>
    </w:p>
    <w:p w14:paraId="64388679" w14:textId="77777777" w:rsidR="00B52FD2" w:rsidRDefault="00000000" w:rsidP="005018A0">
      <w:pPr>
        <w:pStyle w:val="Body"/>
        <w:numPr>
          <w:ilvl w:val="0"/>
          <w:numId w:val="44"/>
        </w:numPr>
        <w:ind w:left="540" w:right="378"/>
        <w:rPr>
          <w:rFonts w:ascii="Century Gothic" w:hAnsi="Century Gothic"/>
          <w:lang w:val="pt-PT"/>
        </w:rPr>
      </w:pPr>
      <w:r>
        <w:rPr>
          <w:rFonts w:ascii="Century Gothic" w:hAnsi="Century Gothic"/>
          <w:lang w:val="pt-PT"/>
        </w:rPr>
        <w:t>Usar m</w:t>
      </w:r>
      <w:r>
        <w:rPr>
          <w:rFonts w:ascii="Century Gothic" w:hAnsi="Century Gothic"/>
          <w:lang w:val="fr-FR"/>
        </w:rPr>
        <w:t>é</w:t>
      </w:r>
      <w:r>
        <w:rPr>
          <w:rFonts w:ascii="Century Gothic" w:hAnsi="Century Gothic"/>
        </w:rPr>
        <w:t>todos de aprendizaje/entrenamiento para ir al baño que castiguen, degraden o humillen a un niñ</w:t>
      </w:r>
      <w:r>
        <w:rPr>
          <w:rFonts w:ascii="Century Gothic" w:hAnsi="Century Gothic"/>
          <w:lang w:val="it-IT"/>
        </w:rPr>
        <w:t>o.</w:t>
      </w:r>
    </w:p>
    <w:p w14:paraId="678BBA81" w14:textId="77777777" w:rsidR="00B52FD2" w:rsidRDefault="00000000" w:rsidP="005018A0">
      <w:pPr>
        <w:pStyle w:val="Body"/>
        <w:numPr>
          <w:ilvl w:val="0"/>
          <w:numId w:val="44"/>
        </w:numPr>
        <w:ind w:left="540" w:right="378"/>
        <w:rPr>
          <w:rFonts w:ascii="Century Gothic" w:hAnsi="Century Gothic"/>
        </w:rPr>
      </w:pPr>
      <w:r>
        <w:rPr>
          <w:rFonts w:ascii="Century Gothic" w:hAnsi="Century Gothic"/>
        </w:rPr>
        <w:lastRenderedPageBreak/>
        <w:t>Interacciones individuales aisladas, favoritismo o entrega de regalos a niños individuales.</w:t>
      </w:r>
    </w:p>
    <w:p w14:paraId="767ECBF0" w14:textId="77777777" w:rsidR="00B52FD2" w:rsidRDefault="00000000" w:rsidP="005018A0">
      <w:pPr>
        <w:pStyle w:val="Body"/>
        <w:numPr>
          <w:ilvl w:val="0"/>
          <w:numId w:val="44"/>
        </w:numPr>
        <w:ind w:left="540" w:right="378"/>
        <w:rPr>
          <w:rFonts w:ascii="Century Gothic" w:hAnsi="Century Gothic"/>
        </w:rPr>
      </w:pPr>
      <w:r>
        <w:rPr>
          <w:rFonts w:ascii="Century Gothic" w:hAnsi="Century Gothic"/>
        </w:rPr>
        <w:t>Establecer una relación con niños fuera de las actividades del programa o intercambiar correos electrónicos personales, números de tel</w:t>
      </w:r>
      <w:r>
        <w:rPr>
          <w:rFonts w:ascii="Century Gothic" w:hAnsi="Century Gothic"/>
          <w:lang w:val="fr-FR"/>
        </w:rPr>
        <w:t>é</w:t>
      </w:r>
      <w:r>
        <w:rPr>
          <w:rFonts w:ascii="Century Gothic" w:hAnsi="Century Gothic"/>
        </w:rPr>
        <w:t>fono o interacciones privadas a trav</w:t>
      </w:r>
      <w:r>
        <w:rPr>
          <w:rFonts w:ascii="Century Gothic" w:hAnsi="Century Gothic"/>
          <w:lang w:val="fr-FR"/>
        </w:rPr>
        <w:t>é</w:t>
      </w:r>
      <w:r>
        <w:rPr>
          <w:rFonts w:ascii="Century Gothic" w:hAnsi="Century Gothic"/>
        </w:rPr>
        <w:t>s de redes sociales o dispositivos informá</w:t>
      </w:r>
      <w:r>
        <w:rPr>
          <w:rFonts w:ascii="Century Gothic" w:hAnsi="Century Gothic"/>
          <w:lang w:val="pt-PT"/>
        </w:rPr>
        <w:t>ticos.</w:t>
      </w:r>
    </w:p>
    <w:p w14:paraId="7962B7A9" w14:textId="77777777" w:rsidR="00B52FD2" w:rsidRDefault="00000000" w:rsidP="005018A0">
      <w:pPr>
        <w:pStyle w:val="Body"/>
        <w:numPr>
          <w:ilvl w:val="0"/>
          <w:numId w:val="44"/>
        </w:numPr>
        <w:ind w:left="540" w:right="378"/>
        <w:rPr>
          <w:rFonts w:ascii="Century Gothic" w:hAnsi="Century Gothic"/>
          <w:lang w:val="pt-PT"/>
        </w:rPr>
      </w:pPr>
      <w:r>
        <w:rPr>
          <w:rFonts w:ascii="Century Gothic" w:hAnsi="Century Gothic"/>
          <w:lang w:val="pt-PT"/>
        </w:rPr>
        <w:t>Fotografiar a ni</w:t>
      </w:r>
      <w:r>
        <w:rPr>
          <w:rFonts w:ascii="Century Gothic" w:hAnsi="Century Gothic"/>
        </w:rPr>
        <w:t>ños con fines distintos a las actividades del programa o para sus familias.</w:t>
      </w:r>
    </w:p>
    <w:p w14:paraId="5B2CC9CD" w14:textId="77777777" w:rsidR="00B52FD2" w:rsidRDefault="00B52FD2" w:rsidP="005018A0">
      <w:pPr>
        <w:pStyle w:val="Body"/>
        <w:ind w:right="378"/>
        <w:rPr>
          <w:rFonts w:ascii="Century Gothic" w:eastAsia="Century Gothic" w:hAnsi="Century Gothic" w:cs="Century Gothic"/>
        </w:rPr>
      </w:pPr>
    </w:p>
    <w:p w14:paraId="4B2D8F03" w14:textId="77777777" w:rsidR="00E723A0" w:rsidRPr="00E723A0" w:rsidRDefault="00E723A0" w:rsidP="00E723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DFDFD"/>
        <w:rPr>
          <w:rFonts w:ascii="Century Gothic" w:eastAsia="Times New Roman" w:hAnsi="Century Gothic" w:cs="Segoe UI"/>
          <w:b/>
          <w:bCs/>
          <w:sz w:val="21"/>
          <w:szCs w:val="21"/>
          <w:bdr w:val="none" w:sz="0" w:space="0" w:color="auto"/>
          <w:lang w:val="es-ES"/>
        </w:rPr>
      </w:pPr>
      <w:r w:rsidRPr="00E723A0">
        <w:rPr>
          <w:rFonts w:ascii="Century Gothic" w:eastAsia="Times New Roman" w:hAnsi="Century Gothic" w:cs="Segoe UI"/>
          <w:b/>
          <w:bCs/>
          <w:sz w:val="21"/>
          <w:szCs w:val="21"/>
          <w:bdr w:val="none" w:sz="0" w:space="0" w:color="auto"/>
          <w:lang w:val="es-ES"/>
        </w:rPr>
        <w:t>Excepciones específicas: se pueden usar medidas disciplinarias o restricciones no severas y apropiadas para el desarrollo cuando sea razonablemente necesario, según el desarrollo de un niño, para evitar que un niño se lastime a sí mismo o para evitar que un niño dañe a otras personas o propiedades.</w:t>
      </w:r>
    </w:p>
    <w:p w14:paraId="2886982F" w14:textId="77777777" w:rsidR="00E723A0" w:rsidRPr="00E723A0" w:rsidRDefault="00E723A0" w:rsidP="005018A0">
      <w:pPr>
        <w:pStyle w:val="Body"/>
        <w:ind w:right="378"/>
        <w:rPr>
          <w:rFonts w:ascii="Century Gothic" w:eastAsia="Century Gothic" w:hAnsi="Century Gothic" w:cs="Century Gothic"/>
          <w:lang w:val="es-ES"/>
        </w:rPr>
      </w:pPr>
    </w:p>
    <w:p w14:paraId="60469D9B" w14:textId="77777777" w:rsidR="00B52FD2" w:rsidRDefault="00B52FD2" w:rsidP="005018A0">
      <w:pPr>
        <w:pStyle w:val="Body"/>
        <w:ind w:right="378"/>
        <w:rPr>
          <w:rFonts w:ascii="Century Gothic" w:eastAsia="Century Gothic" w:hAnsi="Century Gothic" w:cs="Century Gothic"/>
          <w:b/>
          <w:bCs/>
          <w:i/>
          <w:iCs/>
        </w:rPr>
      </w:pPr>
    </w:p>
    <w:p w14:paraId="10191EE0" w14:textId="77777777" w:rsidR="00B52FD2" w:rsidRDefault="00000000" w:rsidP="005018A0">
      <w:pPr>
        <w:pStyle w:val="Body"/>
        <w:ind w:right="378"/>
        <w:jc w:val="center"/>
        <w:rPr>
          <w:rFonts w:ascii="Century Gothic" w:eastAsia="Century Gothic" w:hAnsi="Century Gothic" w:cs="Century Gothic"/>
        </w:rPr>
      </w:pPr>
      <w:r>
        <w:rPr>
          <w:rFonts w:ascii="Century Gothic" w:hAnsi="Century Gothic"/>
          <w:b/>
          <w:bCs/>
          <w:sz w:val="24"/>
          <w:szCs w:val="24"/>
        </w:rPr>
        <w:t xml:space="preserve">Cosas </w:t>
      </w:r>
      <w:r>
        <w:rPr>
          <w:rFonts w:ascii="Century Gothic" w:hAnsi="Century Gothic"/>
          <w:b/>
          <w:bCs/>
          <w:sz w:val="24"/>
          <w:szCs w:val="24"/>
          <w:lang w:val="en-US"/>
        </w:rPr>
        <w:t>B</w:t>
      </w:r>
      <w:r>
        <w:rPr>
          <w:rFonts w:ascii="Century Gothic" w:hAnsi="Century Gothic"/>
          <w:b/>
          <w:bCs/>
          <w:sz w:val="24"/>
          <w:szCs w:val="24"/>
        </w:rPr>
        <w:t xml:space="preserve">uenas </w:t>
      </w:r>
      <w:r>
        <w:rPr>
          <w:rFonts w:ascii="Century Gothic" w:hAnsi="Century Gothic"/>
          <w:b/>
          <w:bCs/>
          <w:sz w:val="24"/>
          <w:szCs w:val="24"/>
          <w:lang w:val="en-US"/>
        </w:rPr>
        <w:t>P</w:t>
      </w:r>
      <w:r>
        <w:rPr>
          <w:rFonts w:ascii="Century Gothic" w:hAnsi="Century Gothic"/>
          <w:b/>
          <w:bCs/>
          <w:sz w:val="24"/>
          <w:szCs w:val="24"/>
        </w:rPr>
        <w:t xml:space="preserve">ara </w:t>
      </w:r>
      <w:r>
        <w:rPr>
          <w:rFonts w:ascii="Century Gothic" w:hAnsi="Century Gothic"/>
          <w:b/>
          <w:bCs/>
          <w:sz w:val="24"/>
          <w:szCs w:val="24"/>
          <w:lang w:val="en-US"/>
        </w:rPr>
        <w:t>R</w:t>
      </w:r>
      <w:r>
        <w:rPr>
          <w:rFonts w:ascii="Century Gothic" w:hAnsi="Century Gothic"/>
          <w:b/>
          <w:bCs/>
          <w:sz w:val="24"/>
          <w:szCs w:val="24"/>
          <w:lang w:val="pt-PT"/>
        </w:rPr>
        <w:t>ecordar...</w:t>
      </w:r>
    </w:p>
    <w:p w14:paraId="2EC22981" w14:textId="77777777" w:rsidR="00B52FD2" w:rsidRDefault="00000000" w:rsidP="005018A0">
      <w:pPr>
        <w:pStyle w:val="Body"/>
        <w:numPr>
          <w:ilvl w:val="1"/>
          <w:numId w:val="17"/>
        </w:numPr>
        <w:ind w:right="378"/>
        <w:rPr>
          <w:rFonts w:ascii="Century Gothic" w:hAnsi="Century Gothic"/>
        </w:rPr>
      </w:pPr>
      <w:r>
        <w:rPr>
          <w:rFonts w:ascii="Century Gothic" w:hAnsi="Century Gothic"/>
        </w:rPr>
        <w:t>Es importante hablar con voz tranquila y amable. Respirar profundamente es una forma de mantener la compostura y ayudarle a mantener la calma.</w:t>
      </w:r>
    </w:p>
    <w:p w14:paraId="69BF0131" w14:textId="77777777" w:rsidR="00B52FD2" w:rsidRDefault="00000000" w:rsidP="005018A0">
      <w:pPr>
        <w:pStyle w:val="Body"/>
        <w:numPr>
          <w:ilvl w:val="1"/>
          <w:numId w:val="17"/>
        </w:numPr>
        <w:ind w:right="378"/>
        <w:rPr>
          <w:rFonts w:ascii="Century Gothic" w:hAnsi="Century Gothic"/>
        </w:rPr>
      </w:pPr>
      <w:r>
        <w:rPr>
          <w:rFonts w:ascii="Century Gothic" w:hAnsi="Century Gothic"/>
        </w:rPr>
        <w:t>Si es posible, baje al nivel fí</w:t>
      </w:r>
      <w:r>
        <w:rPr>
          <w:rFonts w:ascii="Century Gothic" w:hAnsi="Century Gothic"/>
          <w:lang w:val="it-IT"/>
        </w:rPr>
        <w:t>sico del ni</w:t>
      </w:r>
      <w:r>
        <w:rPr>
          <w:rFonts w:ascii="Century Gothic" w:hAnsi="Century Gothic"/>
        </w:rPr>
        <w:t>ñ</w:t>
      </w:r>
      <w:r>
        <w:rPr>
          <w:rFonts w:ascii="Century Gothic" w:hAnsi="Century Gothic"/>
          <w:lang w:val="pt-PT"/>
        </w:rPr>
        <w:t>o. Detente o si</w:t>
      </w:r>
      <w:r>
        <w:rPr>
          <w:rFonts w:ascii="Century Gothic" w:hAnsi="Century Gothic"/>
          <w:lang w:val="fr-FR"/>
        </w:rPr>
        <w:t>é</w:t>
      </w:r>
      <w:r>
        <w:rPr>
          <w:rFonts w:ascii="Century Gothic" w:hAnsi="Century Gothic"/>
        </w:rPr>
        <w:t>ntate en una silla baja para que puedan ver tu cara.</w:t>
      </w:r>
    </w:p>
    <w:p w14:paraId="5F9DB201" w14:textId="77777777" w:rsidR="00B52FD2" w:rsidRDefault="00000000" w:rsidP="005018A0">
      <w:pPr>
        <w:pStyle w:val="Body"/>
        <w:numPr>
          <w:ilvl w:val="1"/>
          <w:numId w:val="17"/>
        </w:numPr>
        <w:ind w:right="378"/>
        <w:rPr>
          <w:rFonts w:ascii="Century Gothic" w:hAnsi="Century Gothic"/>
        </w:rPr>
      </w:pPr>
      <w:r>
        <w:rPr>
          <w:rFonts w:ascii="Century Gothic" w:hAnsi="Century Gothic"/>
        </w:rPr>
        <w:t>Ve al niño; Evite llamarlos desde el otro lado de la habitación.</w:t>
      </w:r>
    </w:p>
    <w:p w14:paraId="3FC2BE35" w14:textId="77777777" w:rsidR="00B52FD2" w:rsidRDefault="00000000" w:rsidP="005018A0">
      <w:pPr>
        <w:pStyle w:val="Body"/>
        <w:numPr>
          <w:ilvl w:val="1"/>
          <w:numId w:val="17"/>
        </w:numPr>
        <w:ind w:right="378"/>
        <w:rPr>
          <w:rFonts w:ascii="Century Gothic" w:hAnsi="Century Gothic"/>
        </w:rPr>
      </w:pPr>
      <w:r>
        <w:rPr>
          <w:rFonts w:ascii="Century Gothic" w:hAnsi="Century Gothic"/>
        </w:rPr>
        <w:t>Hable con oraciones cortas y significativas que el niño pueda entender.</w:t>
      </w:r>
    </w:p>
    <w:p w14:paraId="2D07DC09" w14:textId="77777777" w:rsidR="00B52FD2" w:rsidRDefault="00000000" w:rsidP="005018A0">
      <w:pPr>
        <w:pStyle w:val="Body"/>
        <w:numPr>
          <w:ilvl w:val="1"/>
          <w:numId w:val="17"/>
        </w:numPr>
        <w:ind w:right="378"/>
        <w:rPr>
          <w:rFonts w:ascii="Century Gothic" w:hAnsi="Century Gothic"/>
        </w:rPr>
      </w:pPr>
      <w:r>
        <w:rPr>
          <w:rFonts w:ascii="Century Gothic" w:hAnsi="Century Gothic"/>
        </w:rPr>
        <w:t xml:space="preserve">Trate de expresar su petición de manera positiva diciendo lo que quiere que el niño haga en lugar de lo que no haga. Esto ayudará </w:t>
      </w:r>
      <w:r>
        <w:rPr>
          <w:rFonts w:ascii="Century Gothic" w:hAnsi="Century Gothic"/>
          <w:lang w:val="nl-NL"/>
        </w:rPr>
        <w:t>al ni</w:t>
      </w:r>
      <w:r>
        <w:rPr>
          <w:rFonts w:ascii="Century Gothic" w:hAnsi="Century Gothic"/>
        </w:rPr>
        <w:t>ño a aprender una manera mejor y más aceptable de hacer las cosas.</w:t>
      </w:r>
    </w:p>
    <w:p w14:paraId="21910483" w14:textId="77777777" w:rsidR="00B52FD2" w:rsidRDefault="00000000" w:rsidP="005018A0">
      <w:pPr>
        <w:pStyle w:val="Body"/>
        <w:numPr>
          <w:ilvl w:val="1"/>
          <w:numId w:val="17"/>
        </w:numPr>
        <w:ind w:right="378"/>
        <w:rPr>
          <w:rFonts w:ascii="Century Gothic" w:hAnsi="Century Gothic"/>
        </w:rPr>
      </w:pPr>
      <w:r>
        <w:rPr>
          <w:rFonts w:ascii="Century Gothic" w:hAnsi="Century Gothic"/>
        </w:rPr>
        <w:t>Responda las preguntas del niño pero trate de no monopolizar la conversación; necesitan asociarse con sus compañ</w:t>
      </w:r>
      <w:r>
        <w:rPr>
          <w:rFonts w:ascii="Century Gothic" w:hAnsi="Century Gothic"/>
          <w:lang w:val="pt-PT"/>
        </w:rPr>
        <w:t>eros.</w:t>
      </w:r>
    </w:p>
    <w:p w14:paraId="5366D4C1" w14:textId="77777777" w:rsidR="00B52FD2" w:rsidRDefault="00000000" w:rsidP="005018A0">
      <w:pPr>
        <w:pStyle w:val="Body"/>
        <w:numPr>
          <w:ilvl w:val="1"/>
          <w:numId w:val="17"/>
        </w:numPr>
        <w:ind w:right="378"/>
        <w:rPr>
          <w:rFonts w:ascii="Century Gothic" w:hAnsi="Century Gothic"/>
        </w:rPr>
      </w:pPr>
      <w:r>
        <w:rPr>
          <w:rFonts w:ascii="Century Gothic" w:hAnsi="Century Gothic"/>
        </w:rPr>
        <w:t>Mantenga su voz, tono y expresiones faciales amables.</w:t>
      </w:r>
    </w:p>
    <w:p w14:paraId="2AFCCEAD" w14:textId="77777777" w:rsidR="00B52FD2" w:rsidRDefault="00000000" w:rsidP="005018A0">
      <w:pPr>
        <w:pStyle w:val="Body"/>
        <w:ind w:right="378"/>
        <w:rPr>
          <w:rFonts w:ascii="Century Gothic" w:eastAsia="Century Gothic" w:hAnsi="Century Gothic" w:cs="Century Gothic"/>
        </w:rPr>
      </w:pPr>
      <w:r>
        <w:rPr>
          <w:rFonts w:ascii="Century Gothic" w:eastAsia="Century Gothic" w:hAnsi="Century Gothic" w:cs="Century Gothic"/>
        </w:rPr>
        <w:br/>
      </w:r>
    </w:p>
    <w:p w14:paraId="3F917F2A" w14:textId="77777777" w:rsidR="00B52FD2" w:rsidRDefault="00000000" w:rsidP="005018A0">
      <w:pPr>
        <w:pStyle w:val="Body"/>
        <w:ind w:right="378"/>
        <w:jc w:val="center"/>
        <w:rPr>
          <w:rFonts w:ascii="Century Gothic" w:eastAsia="Century Gothic" w:hAnsi="Century Gothic" w:cs="Century Gothic"/>
        </w:rPr>
      </w:pPr>
      <w:r>
        <w:rPr>
          <w:rFonts w:ascii="Century Gothic" w:hAnsi="Century Gothic"/>
          <w:b/>
          <w:bCs/>
          <w:sz w:val="24"/>
          <w:szCs w:val="24"/>
        </w:rPr>
        <w:t>Lo que cuenta es "có</w:t>
      </w:r>
      <w:r>
        <w:rPr>
          <w:rFonts w:ascii="Century Gothic" w:hAnsi="Century Gothic"/>
          <w:b/>
          <w:bCs/>
          <w:sz w:val="24"/>
          <w:szCs w:val="24"/>
          <w:lang w:val="it-IT"/>
        </w:rPr>
        <w:t>mo" lo dices</w:t>
      </w:r>
    </w:p>
    <w:tbl>
      <w:tblPr>
        <w:tblW w:w="1007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36"/>
        <w:gridCol w:w="5037"/>
      </w:tblGrid>
      <w:tr w:rsidR="00B52FD2" w:rsidRPr="005C7758" w14:paraId="280B5B26" w14:textId="77777777">
        <w:trPr>
          <w:trHeight w:val="295"/>
          <w:jc w:val="center"/>
        </w:trPr>
        <w:tc>
          <w:tcPr>
            <w:tcW w:w="50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C85090" w14:textId="77777777" w:rsidR="00B52FD2" w:rsidRPr="005C7758" w:rsidRDefault="00000000" w:rsidP="005018A0">
            <w:pPr>
              <w:pStyle w:val="TableStyle2"/>
              <w:ind w:right="378"/>
              <w:rPr>
                <w:lang w:val="pt-PT"/>
              </w:rPr>
            </w:pPr>
            <w:r w:rsidRPr="005C7758">
              <w:rPr>
                <w:rFonts w:ascii="Century Gothic" w:hAnsi="Century Gothic"/>
                <w:b/>
                <w:bCs/>
                <w:lang w:val="pt-PT"/>
              </w:rPr>
              <w:t>Di lo que quieres que haga el niño:</w:t>
            </w:r>
          </w:p>
        </w:tc>
        <w:tc>
          <w:tcPr>
            <w:tcW w:w="50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C78A23" w14:textId="77777777" w:rsidR="00B52FD2" w:rsidRPr="005C7758" w:rsidRDefault="00000000" w:rsidP="005018A0">
            <w:pPr>
              <w:pStyle w:val="TableStyle2"/>
              <w:ind w:right="378"/>
              <w:rPr>
                <w:lang w:val="pt-PT"/>
              </w:rPr>
            </w:pPr>
            <w:r w:rsidRPr="005C7758">
              <w:rPr>
                <w:rFonts w:ascii="Century Gothic" w:hAnsi="Century Gothic"/>
                <w:b/>
                <w:bCs/>
                <w:lang w:val="pt-PT"/>
              </w:rPr>
              <w:t>Evite decirlo de esta manera:</w:t>
            </w:r>
          </w:p>
        </w:tc>
      </w:tr>
      <w:tr w:rsidR="00B52FD2" w:rsidRPr="005C7758" w14:paraId="021C3425" w14:textId="77777777">
        <w:trPr>
          <w:trHeight w:val="527"/>
          <w:jc w:val="center"/>
        </w:trPr>
        <w:tc>
          <w:tcPr>
            <w:tcW w:w="503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6B49300" w14:textId="77777777" w:rsidR="00B52FD2" w:rsidRDefault="00000000" w:rsidP="005018A0">
            <w:pPr>
              <w:pStyle w:val="TableStyle2"/>
              <w:ind w:right="378"/>
            </w:pPr>
            <w:r>
              <w:rPr>
                <w:rFonts w:ascii="Century Gothic" w:hAnsi="Century Gothic"/>
              </w:rPr>
              <w:t>Siéntate cuando te deslices.</w:t>
            </w:r>
          </w:p>
        </w:tc>
        <w:tc>
          <w:tcPr>
            <w:tcW w:w="503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8784ACD" w14:textId="77777777" w:rsidR="00B52FD2" w:rsidRPr="005C7758" w:rsidRDefault="00000000" w:rsidP="005018A0">
            <w:pPr>
              <w:pStyle w:val="TableStyle2"/>
              <w:ind w:right="378"/>
              <w:rPr>
                <w:lang w:val="pt-PT"/>
              </w:rPr>
            </w:pPr>
            <w:r w:rsidRPr="005C7758">
              <w:rPr>
                <w:rFonts w:ascii="Century Gothic" w:hAnsi="Century Gothic"/>
                <w:lang w:val="pt-PT"/>
              </w:rPr>
              <w:t>No te levantes cuando te deslices</w:t>
            </w:r>
          </w:p>
          <w:p w14:paraId="69DA9893" w14:textId="77777777" w:rsidR="00B52FD2" w:rsidRPr="005C7758" w:rsidRDefault="00B52FD2" w:rsidP="005018A0">
            <w:pPr>
              <w:pStyle w:val="TableStyle2"/>
              <w:ind w:right="378"/>
              <w:rPr>
                <w:lang w:val="pt-PT"/>
              </w:rPr>
            </w:pPr>
          </w:p>
        </w:tc>
      </w:tr>
      <w:tr w:rsidR="00B52FD2" w14:paraId="2A90B99C" w14:textId="77777777">
        <w:trPr>
          <w:trHeight w:val="295"/>
          <w:jc w:val="center"/>
        </w:trPr>
        <w:tc>
          <w:tcPr>
            <w:tcW w:w="50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F0922C5" w14:textId="77777777" w:rsidR="00B52FD2" w:rsidRDefault="00000000" w:rsidP="005018A0">
            <w:pPr>
              <w:pStyle w:val="TableStyle2"/>
              <w:ind w:right="378"/>
            </w:pPr>
            <w:r>
              <w:rPr>
                <w:rFonts w:ascii="Century Gothic" w:hAnsi="Century Gothic"/>
              </w:rPr>
              <w:t>Cava en la arena.</w:t>
            </w:r>
          </w:p>
        </w:tc>
        <w:tc>
          <w:tcPr>
            <w:tcW w:w="50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87A34D" w14:textId="77777777" w:rsidR="00B52FD2" w:rsidRDefault="00000000" w:rsidP="005018A0">
            <w:pPr>
              <w:pStyle w:val="TableStyle2"/>
              <w:ind w:right="378"/>
            </w:pPr>
            <w:r>
              <w:rPr>
                <w:rFonts w:ascii="Century Gothic" w:hAnsi="Century Gothic"/>
              </w:rPr>
              <w:t>no tires la arena</w:t>
            </w:r>
          </w:p>
        </w:tc>
      </w:tr>
      <w:tr w:rsidR="00B52FD2" w:rsidRPr="005C7758" w14:paraId="257458C8" w14:textId="77777777">
        <w:trPr>
          <w:trHeight w:val="295"/>
          <w:jc w:val="center"/>
        </w:trPr>
        <w:tc>
          <w:tcPr>
            <w:tcW w:w="503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D2D5A3C" w14:textId="77777777" w:rsidR="00B52FD2" w:rsidRDefault="00000000" w:rsidP="005018A0">
            <w:pPr>
              <w:pStyle w:val="TableStyle2"/>
              <w:ind w:right="378"/>
            </w:pPr>
            <w:r>
              <w:rPr>
                <w:rFonts w:ascii="Century Gothic" w:hAnsi="Century Gothic"/>
              </w:rPr>
              <w:t>Siéntate en el columpio.</w:t>
            </w:r>
          </w:p>
        </w:tc>
        <w:tc>
          <w:tcPr>
            <w:tcW w:w="503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FEB6AFE" w14:textId="77777777" w:rsidR="00B52FD2" w:rsidRPr="005C7758" w:rsidRDefault="00000000" w:rsidP="005018A0">
            <w:pPr>
              <w:pStyle w:val="TableStyle2"/>
              <w:ind w:right="378"/>
              <w:rPr>
                <w:lang w:val="pt-PT"/>
              </w:rPr>
            </w:pPr>
            <w:r w:rsidRPr="005C7758">
              <w:rPr>
                <w:rFonts w:ascii="Century Gothic" w:hAnsi="Century Gothic"/>
                <w:lang w:val="pt-PT"/>
              </w:rPr>
              <w:t>no te pares en el columpio</w:t>
            </w:r>
          </w:p>
        </w:tc>
      </w:tr>
      <w:tr w:rsidR="00B52FD2" w:rsidRPr="005C7758" w14:paraId="2AE82BEE" w14:textId="77777777">
        <w:trPr>
          <w:trHeight w:val="295"/>
          <w:jc w:val="center"/>
        </w:trPr>
        <w:tc>
          <w:tcPr>
            <w:tcW w:w="50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7EC792" w14:textId="77777777" w:rsidR="00B52FD2" w:rsidRPr="005C7758" w:rsidRDefault="00000000" w:rsidP="005018A0">
            <w:pPr>
              <w:pStyle w:val="TableStyle2"/>
              <w:ind w:right="378"/>
              <w:rPr>
                <w:lang w:val="pt-PT"/>
              </w:rPr>
            </w:pPr>
            <w:r w:rsidRPr="005C7758">
              <w:rPr>
                <w:rFonts w:ascii="Century Gothic" w:hAnsi="Century Gothic"/>
                <w:lang w:val="pt-PT"/>
              </w:rPr>
              <w:t>usa ambas manos cuando subas.</w:t>
            </w:r>
          </w:p>
        </w:tc>
        <w:tc>
          <w:tcPr>
            <w:tcW w:w="50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BB20DA" w14:textId="77777777" w:rsidR="00B52FD2" w:rsidRPr="005C7758" w:rsidRDefault="00000000" w:rsidP="005018A0">
            <w:pPr>
              <w:pStyle w:val="TableStyle2"/>
              <w:ind w:right="378"/>
              <w:rPr>
                <w:lang w:val="pt-PT"/>
              </w:rPr>
            </w:pPr>
            <w:r w:rsidRPr="005C7758">
              <w:rPr>
                <w:rFonts w:ascii="Century Gothic" w:hAnsi="Century Gothic"/>
                <w:lang w:val="pt-PT"/>
              </w:rPr>
              <w:t>Ten cuidado o te caerás.</w:t>
            </w:r>
          </w:p>
        </w:tc>
      </w:tr>
      <w:tr w:rsidR="00B52FD2" w:rsidRPr="005C7758" w14:paraId="2B7CCF6F" w14:textId="77777777">
        <w:trPr>
          <w:trHeight w:val="295"/>
          <w:jc w:val="center"/>
        </w:trPr>
        <w:tc>
          <w:tcPr>
            <w:tcW w:w="503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7EA100C" w14:textId="77777777" w:rsidR="00B52FD2" w:rsidRDefault="00000000" w:rsidP="005018A0">
            <w:pPr>
              <w:pStyle w:val="TableStyle2"/>
              <w:ind w:right="378"/>
            </w:pPr>
            <w:r>
              <w:rPr>
                <w:rFonts w:ascii="Century Gothic" w:hAnsi="Century Gothic"/>
              </w:rPr>
              <w:t>Baja el palo.</w:t>
            </w:r>
          </w:p>
        </w:tc>
        <w:tc>
          <w:tcPr>
            <w:tcW w:w="503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97653E1" w14:textId="77777777" w:rsidR="00B52FD2" w:rsidRPr="005C7758" w:rsidRDefault="00000000" w:rsidP="005018A0">
            <w:pPr>
              <w:pStyle w:val="TableStyle2"/>
              <w:ind w:right="378"/>
              <w:rPr>
                <w:lang w:val="pt-PT"/>
              </w:rPr>
            </w:pPr>
            <w:r w:rsidRPr="005C7758">
              <w:rPr>
                <w:rFonts w:ascii="Century Gothic" w:hAnsi="Century Gothic"/>
                <w:lang w:val="pt-PT"/>
              </w:rPr>
              <w:t>No juegues con el palo, lastimarás a alguien.</w:t>
            </w:r>
          </w:p>
        </w:tc>
      </w:tr>
      <w:tr w:rsidR="00B52FD2" w:rsidRPr="005C7758" w14:paraId="1FB8047D" w14:textId="77777777">
        <w:trPr>
          <w:trHeight w:val="527"/>
          <w:jc w:val="center"/>
        </w:trPr>
        <w:tc>
          <w:tcPr>
            <w:tcW w:w="50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2E8FFE" w14:textId="77777777" w:rsidR="00B52FD2" w:rsidRPr="005C7758" w:rsidRDefault="00000000" w:rsidP="005018A0">
            <w:pPr>
              <w:pStyle w:val="TableStyle2"/>
              <w:ind w:right="378"/>
              <w:rPr>
                <w:lang w:val="pt-PT"/>
              </w:rPr>
            </w:pPr>
            <w:r w:rsidRPr="005C7758">
              <w:rPr>
                <w:rFonts w:ascii="Century Gothic" w:hAnsi="Century Gothic"/>
                <w:lang w:val="pt-PT"/>
              </w:rPr>
              <w:t>mantén el rompecabezas sobre la mesa.</w:t>
            </w:r>
          </w:p>
        </w:tc>
        <w:tc>
          <w:tcPr>
            <w:tcW w:w="50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56E5BC" w14:textId="77777777" w:rsidR="00B52FD2" w:rsidRPr="005C7758" w:rsidRDefault="00000000" w:rsidP="005018A0">
            <w:pPr>
              <w:pStyle w:val="TableStyle2"/>
              <w:ind w:right="378"/>
              <w:rPr>
                <w:lang w:val="pt-PT"/>
              </w:rPr>
            </w:pPr>
            <w:r w:rsidRPr="005C7758">
              <w:rPr>
                <w:rFonts w:ascii="Century Gothic" w:hAnsi="Century Gothic"/>
                <w:lang w:val="pt-PT"/>
              </w:rPr>
              <w:t>No arrojes las piezas del rompecabezas al suelo.</w:t>
            </w:r>
          </w:p>
        </w:tc>
      </w:tr>
      <w:tr w:rsidR="00B52FD2" w14:paraId="402EDE4A" w14:textId="77777777">
        <w:trPr>
          <w:trHeight w:val="295"/>
          <w:jc w:val="center"/>
        </w:trPr>
        <w:tc>
          <w:tcPr>
            <w:tcW w:w="503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190E2CF" w14:textId="77777777" w:rsidR="00B52FD2" w:rsidRDefault="00000000" w:rsidP="005018A0">
            <w:pPr>
              <w:pStyle w:val="TableStyle2"/>
              <w:ind w:right="378"/>
            </w:pPr>
            <w:r>
              <w:rPr>
                <w:rFonts w:ascii="Century Gothic" w:hAnsi="Century Gothic"/>
              </w:rPr>
              <w:t>Habla en voz baja.</w:t>
            </w:r>
          </w:p>
        </w:tc>
        <w:tc>
          <w:tcPr>
            <w:tcW w:w="503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E5A1044" w14:textId="77777777" w:rsidR="00B52FD2" w:rsidRDefault="00000000" w:rsidP="005018A0">
            <w:pPr>
              <w:pStyle w:val="TableStyle2"/>
              <w:ind w:right="378"/>
            </w:pPr>
            <w:r>
              <w:rPr>
                <w:rFonts w:ascii="Century Gothic" w:hAnsi="Century Gothic"/>
              </w:rPr>
              <w:t>no grites</w:t>
            </w:r>
          </w:p>
        </w:tc>
      </w:tr>
      <w:tr w:rsidR="00B52FD2" w14:paraId="7B4CC273" w14:textId="77777777">
        <w:trPr>
          <w:trHeight w:val="295"/>
          <w:jc w:val="center"/>
        </w:trPr>
        <w:tc>
          <w:tcPr>
            <w:tcW w:w="50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1291B3" w14:textId="77777777" w:rsidR="00B52FD2" w:rsidRPr="005C7758" w:rsidRDefault="00000000" w:rsidP="005018A0">
            <w:pPr>
              <w:pStyle w:val="TableStyle2"/>
              <w:ind w:right="378"/>
              <w:rPr>
                <w:lang w:val="pt-PT"/>
              </w:rPr>
            </w:pPr>
            <w:r w:rsidRPr="005C7758">
              <w:rPr>
                <w:rFonts w:ascii="Century Gothic" w:hAnsi="Century Gothic"/>
                <w:lang w:val="pt-PT"/>
              </w:rPr>
              <w:t>límpiate las manos con una toalla de papel.</w:t>
            </w:r>
          </w:p>
        </w:tc>
        <w:tc>
          <w:tcPr>
            <w:tcW w:w="50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6C718C" w14:textId="77777777" w:rsidR="00B52FD2" w:rsidRDefault="00000000" w:rsidP="005018A0">
            <w:pPr>
              <w:pStyle w:val="TableStyle2"/>
              <w:ind w:right="378"/>
            </w:pPr>
            <w:r>
              <w:rPr>
                <w:rFonts w:ascii="Century Gothic" w:hAnsi="Century Gothic"/>
              </w:rPr>
              <w:t>no toques nada</w:t>
            </w:r>
          </w:p>
        </w:tc>
      </w:tr>
      <w:tr w:rsidR="00B52FD2" w:rsidRPr="005C7758" w14:paraId="5A3EB769" w14:textId="77777777">
        <w:trPr>
          <w:trHeight w:val="487"/>
          <w:jc w:val="center"/>
        </w:trPr>
        <w:tc>
          <w:tcPr>
            <w:tcW w:w="503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ACCB7A1" w14:textId="77777777" w:rsidR="00B52FD2" w:rsidRPr="005C7758" w:rsidRDefault="00000000" w:rsidP="005018A0">
            <w:pPr>
              <w:pStyle w:val="TableStyle2"/>
              <w:ind w:right="378"/>
              <w:rPr>
                <w:lang w:val="pt-PT"/>
              </w:rPr>
            </w:pPr>
            <w:r w:rsidRPr="005C7758">
              <w:rPr>
                <w:rFonts w:ascii="Century Gothic" w:hAnsi="Century Gothic"/>
                <w:lang w:val="pt-PT"/>
              </w:rPr>
              <w:t>Retrocede en tu alfombra para que todos puedan ver.</w:t>
            </w:r>
          </w:p>
        </w:tc>
        <w:tc>
          <w:tcPr>
            <w:tcW w:w="503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AAD6D16" w14:textId="77777777" w:rsidR="00B52FD2" w:rsidRPr="005C7758" w:rsidRDefault="00000000" w:rsidP="005018A0">
            <w:pPr>
              <w:pStyle w:val="TableStyle2"/>
              <w:ind w:right="378"/>
              <w:rPr>
                <w:lang w:val="pt-PT"/>
              </w:rPr>
            </w:pPr>
            <w:r w:rsidRPr="005C7758">
              <w:rPr>
                <w:rFonts w:ascii="Century Gothic" w:hAnsi="Century Gothic"/>
                <w:lang w:val="pt-PT"/>
              </w:rPr>
              <w:t>estás en el camino, los otros niños no pueden ver.</w:t>
            </w:r>
          </w:p>
        </w:tc>
      </w:tr>
      <w:tr w:rsidR="00B52FD2" w14:paraId="1D8959B0" w14:textId="77777777">
        <w:trPr>
          <w:trHeight w:val="295"/>
          <w:jc w:val="center"/>
        </w:trPr>
        <w:tc>
          <w:tcPr>
            <w:tcW w:w="50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0F2FDB" w14:textId="77777777" w:rsidR="00B52FD2" w:rsidRPr="005C7758" w:rsidRDefault="00000000" w:rsidP="005018A0">
            <w:pPr>
              <w:pStyle w:val="TableStyle2"/>
              <w:ind w:right="378"/>
              <w:rPr>
                <w:lang w:val="pt-PT"/>
              </w:rPr>
            </w:pPr>
            <w:r w:rsidRPr="005C7758">
              <w:rPr>
                <w:rFonts w:ascii="Century Gothic" w:hAnsi="Century Gothic"/>
                <w:lang w:val="pt-PT"/>
              </w:rPr>
              <w:t>ponerse una camisa de pintura.</w:t>
            </w:r>
          </w:p>
        </w:tc>
        <w:tc>
          <w:tcPr>
            <w:tcW w:w="50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ABAFEF" w14:textId="77777777" w:rsidR="00B52FD2" w:rsidRDefault="00000000" w:rsidP="005018A0">
            <w:pPr>
              <w:pStyle w:val="TableStyle2"/>
              <w:ind w:right="378"/>
            </w:pPr>
            <w:r>
              <w:rPr>
                <w:rFonts w:ascii="Century Gothic" w:hAnsi="Century Gothic"/>
              </w:rPr>
              <w:t>¿No quieres un delantal?</w:t>
            </w:r>
          </w:p>
        </w:tc>
      </w:tr>
    </w:tbl>
    <w:p w14:paraId="39428410" w14:textId="77777777" w:rsidR="00B52FD2" w:rsidRDefault="00B52FD2" w:rsidP="005018A0">
      <w:pPr>
        <w:pStyle w:val="Body"/>
        <w:ind w:right="378"/>
        <w:jc w:val="center"/>
        <w:rPr>
          <w:rFonts w:ascii="Century Gothic" w:eastAsia="Century Gothic" w:hAnsi="Century Gothic" w:cs="Century Gothic"/>
        </w:rPr>
      </w:pPr>
    </w:p>
    <w:p w14:paraId="47D12C75" w14:textId="77777777" w:rsidR="00B52FD2" w:rsidRDefault="00B52FD2" w:rsidP="005018A0">
      <w:pPr>
        <w:pStyle w:val="Default"/>
        <w:ind w:right="378"/>
        <w:jc w:val="center"/>
      </w:pPr>
    </w:p>
    <w:p w14:paraId="1E69B07E" w14:textId="77777777" w:rsidR="00B52FD2" w:rsidRDefault="00000000" w:rsidP="005018A0">
      <w:pPr>
        <w:pStyle w:val="Body"/>
        <w:ind w:right="378"/>
        <w:jc w:val="center"/>
      </w:pPr>
      <w:r>
        <w:rPr>
          <w:rFonts w:ascii="Arial Unicode MS" w:hAnsi="Arial Unicode MS"/>
        </w:rPr>
        <w:br w:type="page"/>
      </w:r>
    </w:p>
    <w:p w14:paraId="57A4A265" w14:textId="77777777" w:rsidR="00B52FD2" w:rsidRDefault="00000000" w:rsidP="005018A0">
      <w:pPr>
        <w:pStyle w:val="Body"/>
        <w:ind w:right="378"/>
        <w:jc w:val="center"/>
        <w:rPr>
          <w:rFonts w:ascii="Century Gothic" w:hAnsi="Century Gothic"/>
          <w:b/>
          <w:bCs/>
          <w:sz w:val="24"/>
          <w:szCs w:val="24"/>
          <w:lang w:val="pt-PT"/>
        </w:rPr>
      </w:pPr>
      <w:r w:rsidRPr="005018A0">
        <w:rPr>
          <w:rFonts w:ascii="Century Gothic" w:hAnsi="Century Gothic"/>
          <w:b/>
          <w:bCs/>
          <w:sz w:val="24"/>
          <w:szCs w:val="24"/>
        </w:rPr>
        <w:lastRenderedPageBreak/>
        <w:t xml:space="preserve">Plan de estudios para padres de primera infancia de NMCAA: </w:t>
      </w:r>
      <w:r w:rsidRPr="005018A0">
        <w:rPr>
          <w:rFonts w:ascii="Century Gothic" w:hAnsi="Century Gothic"/>
          <w:b/>
          <w:bCs/>
          <w:sz w:val="24"/>
          <w:szCs w:val="24"/>
          <w:lang w:val="pt-PT"/>
        </w:rPr>
        <w:t>S</w:t>
      </w:r>
      <w:r w:rsidRPr="005018A0">
        <w:rPr>
          <w:rFonts w:ascii="Century Gothic" w:hAnsi="Century Gothic"/>
          <w:b/>
          <w:bCs/>
          <w:sz w:val="24"/>
          <w:szCs w:val="24"/>
        </w:rPr>
        <w:t xml:space="preserve">u </w:t>
      </w:r>
      <w:r w:rsidRPr="005018A0">
        <w:rPr>
          <w:rFonts w:ascii="Century Gothic" w:hAnsi="Century Gothic"/>
          <w:b/>
          <w:bCs/>
          <w:sz w:val="24"/>
          <w:szCs w:val="24"/>
          <w:lang w:val="pt-PT"/>
        </w:rPr>
        <w:t>V</w:t>
      </w:r>
      <w:r w:rsidRPr="005018A0">
        <w:rPr>
          <w:rFonts w:ascii="Century Gothic" w:hAnsi="Century Gothic"/>
          <w:b/>
          <w:bCs/>
          <w:sz w:val="24"/>
          <w:szCs w:val="24"/>
        </w:rPr>
        <w:t xml:space="preserve">iaje </w:t>
      </w:r>
      <w:r w:rsidRPr="005018A0">
        <w:rPr>
          <w:rFonts w:ascii="Century Gothic" w:hAnsi="Century Gothic"/>
          <w:b/>
          <w:bCs/>
          <w:sz w:val="24"/>
          <w:szCs w:val="24"/>
          <w:lang w:val="pt-PT"/>
        </w:rPr>
        <w:t>J</w:t>
      </w:r>
      <w:r w:rsidRPr="005018A0">
        <w:rPr>
          <w:rFonts w:ascii="Century Gothic" w:hAnsi="Century Gothic"/>
          <w:b/>
          <w:bCs/>
          <w:sz w:val="24"/>
          <w:szCs w:val="24"/>
        </w:rPr>
        <w:t>untos</w:t>
      </w:r>
      <w:r w:rsidRPr="005018A0">
        <w:rPr>
          <w:rFonts w:ascii="Century Gothic" w:hAnsi="Century Gothic"/>
          <w:b/>
          <w:bCs/>
          <w:sz w:val="24"/>
          <w:szCs w:val="24"/>
          <w:lang w:val="pt-PT"/>
        </w:rPr>
        <w:t xml:space="preserve"> (YJT)</w:t>
      </w:r>
    </w:p>
    <w:p w14:paraId="6B0DF89C" w14:textId="77777777" w:rsidR="005018A0" w:rsidRPr="00E723A0" w:rsidRDefault="005018A0" w:rsidP="005018A0">
      <w:pPr>
        <w:pStyle w:val="Body"/>
        <w:ind w:right="378"/>
        <w:jc w:val="center"/>
        <w:rPr>
          <w:rFonts w:ascii="Century Gothic" w:hAnsi="Century Gothic"/>
          <w:b/>
          <w:bCs/>
          <w:sz w:val="10"/>
          <w:szCs w:val="10"/>
          <w:lang w:val="pt-PT"/>
        </w:rPr>
      </w:pPr>
    </w:p>
    <w:p w14:paraId="3598D9FE" w14:textId="77777777" w:rsidR="00577132" w:rsidRPr="005018A0" w:rsidRDefault="00577132" w:rsidP="005018A0">
      <w:pPr>
        <w:pStyle w:val="Body"/>
        <w:ind w:right="378"/>
        <w:jc w:val="center"/>
        <w:rPr>
          <w:rFonts w:ascii="Century Gothic" w:eastAsia="Century Gothic" w:hAnsi="Century Gothic" w:cs="Century Gothic"/>
          <w:b/>
          <w:bCs/>
          <w:sz w:val="8"/>
          <w:szCs w:val="8"/>
        </w:rPr>
      </w:pPr>
    </w:p>
    <w:p w14:paraId="61F6E79D" w14:textId="77777777" w:rsidR="00B52FD2" w:rsidRDefault="00000000" w:rsidP="005018A0">
      <w:pPr>
        <w:pStyle w:val="Body"/>
        <w:ind w:right="378"/>
        <w:rPr>
          <w:rFonts w:ascii="Century Gothic" w:hAnsi="Century Gothic"/>
          <w:lang w:val="pt-PT"/>
        </w:rPr>
      </w:pPr>
      <w:r>
        <w:rPr>
          <w:rFonts w:ascii="Century Gothic" w:hAnsi="Century Gothic"/>
          <w:b/>
          <w:bCs/>
        </w:rPr>
        <w:t>"YJT"</w:t>
      </w:r>
      <w:r>
        <w:rPr>
          <w:rFonts w:ascii="Century Gothic" w:hAnsi="Century Gothic"/>
        </w:rPr>
        <w:t xml:space="preserve"> es un programa que ayuda a las familias a aprender y desarrollar habilidades para ser más fuertes y resilientes. Ser resiliente significa ser capaz de manejar y superar los desafíos de la vida.</w:t>
      </w:r>
      <w:r>
        <w:rPr>
          <w:rFonts w:ascii="Century Gothic" w:hAnsi="Century Gothic"/>
          <w:b/>
          <w:bCs/>
        </w:rPr>
        <w:t xml:space="preserve"> YJT</w:t>
      </w:r>
      <w:r>
        <w:rPr>
          <w:rFonts w:ascii="Century Gothic" w:hAnsi="Century Gothic"/>
          <w:lang w:val="fr-FR"/>
        </w:rPr>
        <w:t xml:space="preserve"> ense</w:t>
      </w:r>
      <w:r>
        <w:rPr>
          <w:rFonts w:ascii="Century Gothic" w:hAnsi="Century Gothic"/>
        </w:rPr>
        <w:t>ña a padres y tutores cómo convertir las rutinas, actividades y relaciones cotidianas en oportunidades para desarrollar la resiliencia. Desarrollar la resiliencia tambi</w:t>
      </w:r>
      <w:r>
        <w:rPr>
          <w:rFonts w:ascii="Century Gothic" w:hAnsi="Century Gothic"/>
          <w:lang w:val="fr-FR"/>
        </w:rPr>
        <w:t>é</w:t>
      </w:r>
      <w:r>
        <w:rPr>
          <w:rFonts w:ascii="Century Gothic" w:hAnsi="Century Gothic"/>
        </w:rPr>
        <w:t xml:space="preserve">n ayuda a los niños y las familias con sus emociones y relaciones. Los conceptos y actividades de </w:t>
      </w:r>
      <w:r w:rsidRPr="005C7758">
        <w:rPr>
          <w:rFonts w:ascii="Century Gothic" w:hAnsi="Century Gothic"/>
          <w:b/>
          <w:bCs/>
          <w:lang w:val="pt-PT"/>
        </w:rPr>
        <w:t>YJT</w:t>
      </w:r>
      <w:r>
        <w:rPr>
          <w:rFonts w:ascii="Century Gothic" w:hAnsi="Century Gothic"/>
        </w:rPr>
        <w:t xml:space="preserve"> se pueden utilizar durante visitas domiciliarias, conferencias de maestros y para satisfacer las necesidades familiares individuales. El programa</w:t>
      </w:r>
      <w:r>
        <w:rPr>
          <w:rFonts w:ascii="Century Gothic" w:hAnsi="Century Gothic"/>
          <w:b/>
          <w:bCs/>
        </w:rPr>
        <w:t xml:space="preserve"> YJT</w:t>
      </w:r>
      <w:r>
        <w:rPr>
          <w:rFonts w:ascii="Century Gothic" w:hAnsi="Century Gothic"/>
        </w:rPr>
        <w:t xml:space="preserve"> es sensible al trauma y se enfoca en empoderar a los padres y crear relaciones seguras, de confianza y curativas para todas las familias, sin importar sus orí</w:t>
      </w:r>
      <w:r>
        <w:rPr>
          <w:rFonts w:ascii="Century Gothic" w:hAnsi="Century Gothic"/>
          <w:lang w:val="pt-PT"/>
        </w:rPr>
        <w:t>genes.</w:t>
      </w:r>
    </w:p>
    <w:p w14:paraId="602765D5" w14:textId="77777777" w:rsidR="00577132" w:rsidRDefault="00577132" w:rsidP="005018A0">
      <w:pPr>
        <w:pStyle w:val="Body"/>
        <w:ind w:right="378"/>
        <w:rPr>
          <w:rFonts w:ascii="Century Gothic" w:eastAsia="Century Gothic" w:hAnsi="Century Gothic" w:cs="Century Gothic"/>
        </w:rPr>
      </w:pPr>
    </w:p>
    <w:p w14:paraId="58205397" w14:textId="77777777" w:rsidR="00B52FD2" w:rsidRDefault="00B52FD2" w:rsidP="005018A0">
      <w:pPr>
        <w:pStyle w:val="Body"/>
        <w:ind w:right="378"/>
        <w:rPr>
          <w:rFonts w:ascii="Century Gothic" w:eastAsia="Century Gothic" w:hAnsi="Century Gothic" w:cs="Century Gothic"/>
          <w:sz w:val="24"/>
          <w:szCs w:val="24"/>
        </w:rPr>
      </w:pPr>
    </w:p>
    <w:p w14:paraId="6B33B4B9" w14:textId="77777777" w:rsidR="00B52FD2" w:rsidRDefault="00000000" w:rsidP="005018A0">
      <w:pPr>
        <w:pStyle w:val="Body"/>
        <w:ind w:right="378"/>
        <w:jc w:val="center"/>
        <w:rPr>
          <w:rFonts w:ascii="Century Gothic" w:eastAsia="Century Gothic" w:hAnsi="Century Gothic" w:cs="Century Gothic"/>
          <w:b/>
          <w:bCs/>
        </w:rPr>
      </w:pPr>
      <w:r w:rsidRPr="005018A0">
        <w:rPr>
          <w:rFonts w:ascii="Century Gothic" w:hAnsi="Century Gothic"/>
          <w:b/>
          <w:bCs/>
          <w:sz w:val="24"/>
          <w:szCs w:val="24"/>
          <w:lang w:val="en-US"/>
        </w:rPr>
        <w:t>Conscious Discipline</w:t>
      </w:r>
      <w:r w:rsidRPr="005018A0">
        <w:rPr>
          <w:rFonts w:ascii="Century Gothic" w:hAnsi="Century Gothic"/>
          <w:b/>
          <w:bCs/>
          <w:sz w:val="24"/>
          <w:szCs w:val="24"/>
        </w:rPr>
        <w:t>® en Head Start y GSRP</w:t>
      </w:r>
    </w:p>
    <w:p w14:paraId="39A91A7D" w14:textId="77777777" w:rsidR="00B52FD2" w:rsidRPr="005018A0" w:rsidRDefault="00B52FD2" w:rsidP="005018A0">
      <w:pPr>
        <w:pStyle w:val="Body"/>
        <w:ind w:right="378"/>
        <w:rPr>
          <w:rFonts w:ascii="Century Gothic" w:eastAsia="Century Gothic" w:hAnsi="Century Gothic" w:cs="Century Gothic"/>
          <w:sz w:val="10"/>
          <w:szCs w:val="10"/>
        </w:rPr>
      </w:pPr>
    </w:p>
    <w:p w14:paraId="2769FBDD" w14:textId="77777777" w:rsidR="00B52FD2" w:rsidRDefault="00000000" w:rsidP="005018A0">
      <w:pPr>
        <w:pStyle w:val="Body"/>
        <w:ind w:right="378"/>
        <w:rPr>
          <w:rFonts w:ascii="Century Gothic" w:eastAsia="Century Gothic" w:hAnsi="Century Gothic" w:cs="Century Gothic"/>
        </w:rPr>
      </w:pPr>
      <w:r w:rsidRPr="005C7758">
        <w:rPr>
          <w:rFonts w:ascii="Century Gothic" w:hAnsi="Century Gothic"/>
          <w:lang w:val="pt-PT"/>
        </w:rPr>
        <w:t>Conscious Discipline</w:t>
      </w:r>
      <w:r>
        <w:rPr>
          <w:rFonts w:ascii="Century Gothic" w:hAnsi="Century Gothic"/>
        </w:rPr>
        <w:t xml:space="preserve">® </w:t>
      </w:r>
      <w:r w:rsidRPr="005C7758">
        <w:rPr>
          <w:rFonts w:ascii="Century Gothic" w:hAnsi="Century Gothic"/>
          <w:lang w:val="pt-PT"/>
        </w:rPr>
        <w:t>(</w:t>
      </w:r>
      <w:r>
        <w:rPr>
          <w:rFonts w:ascii="Century Gothic" w:hAnsi="Century Gothic"/>
        </w:rPr>
        <w:t>disciplina consciente</w:t>
      </w:r>
      <w:r w:rsidRPr="005C7758">
        <w:rPr>
          <w:rFonts w:ascii="Century Gothic" w:hAnsi="Century Gothic"/>
          <w:lang w:val="pt-PT"/>
        </w:rPr>
        <w:t xml:space="preserve">) </w:t>
      </w:r>
      <w:r>
        <w:rPr>
          <w:rFonts w:ascii="Century Gothic" w:hAnsi="Century Gothic"/>
        </w:rPr>
        <w:t xml:space="preserve">es un programa de manejo emocional y del comportamiento que nos enseña a ser conscientes de nuestras propias emociones. Se les puede pedir a los padres/tutores que completen un </w:t>
      </w:r>
      <w:r>
        <w:rPr>
          <w:rFonts w:ascii="Century Gothic" w:hAnsi="Century Gothic"/>
          <w:rtl/>
          <w:lang w:val="ar-SA"/>
        </w:rPr>
        <w:t>“</w:t>
      </w:r>
      <w:r>
        <w:rPr>
          <w:rFonts w:ascii="Century Gothic" w:hAnsi="Century Gothic"/>
          <w:lang w:val="fr-FR"/>
        </w:rPr>
        <w:t>e-deca</w:t>
      </w:r>
      <w:r>
        <w:rPr>
          <w:rFonts w:ascii="Century Gothic" w:hAnsi="Century Gothic"/>
        </w:rPr>
        <w:t>”, que incluye Estrategias de Disciplina Consciente dentro de cada evaluación infantil. Estos se pueden utilizar individualmente pero tambi</w:t>
      </w:r>
      <w:r>
        <w:rPr>
          <w:rFonts w:ascii="Century Gothic" w:hAnsi="Century Gothic"/>
          <w:lang w:val="fr-FR"/>
        </w:rPr>
        <w:t>é</w:t>
      </w:r>
      <w:r>
        <w:rPr>
          <w:rFonts w:ascii="Century Gothic" w:hAnsi="Century Gothic"/>
        </w:rPr>
        <w:t>n se pueden adaptar para implementar la Disciplina Consciente en el aula y en el hogar. La Disciplina Consciente nos ayuda a aprender a pensar y afrontar las emociones y gestionar las respuestas en lugar de reaccionar ante los acontecimientos de la vida.</w:t>
      </w:r>
    </w:p>
    <w:p w14:paraId="27F00795" w14:textId="77777777" w:rsidR="00B52FD2" w:rsidRDefault="00B52FD2" w:rsidP="005018A0">
      <w:pPr>
        <w:pStyle w:val="Body"/>
        <w:ind w:right="378"/>
        <w:rPr>
          <w:rFonts w:ascii="Century Gothic" w:eastAsia="Century Gothic" w:hAnsi="Century Gothic" w:cs="Century Gothic"/>
          <w:sz w:val="24"/>
          <w:szCs w:val="24"/>
        </w:rPr>
      </w:pPr>
    </w:p>
    <w:p w14:paraId="3E5F9EBE" w14:textId="7A305ACD" w:rsidR="00B52FD2" w:rsidRDefault="00000000" w:rsidP="005018A0">
      <w:pPr>
        <w:pStyle w:val="Body"/>
        <w:numPr>
          <w:ilvl w:val="0"/>
          <w:numId w:val="20"/>
        </w:numPr>
        <w:ind w:right="378"/>
        <w:rPr>
          <w:rFonts w:ascii="Century Gothic" w:hAnsi="Century Gothic"/>
          <w:lang w:val="pt-PT"/>
        </w:rPr>
      </w:pPr>
      <w:r w:rsidRPr="005C7758">
        <w:rPr>
          <w:rFonts w:ascii="Century Gothic" w:hAnsi="Century Gothic"/>
          <w:lang w:val="pt-PT"/>
        </w:rPr>
        <w:t>Conscious Discipline</w:t>
      </w:r>
      <w:r>
        <w:rPr>
          <w:rFonts w:ascii="Century Gothic" w:hAnsi="Century Gothic"/>
        </w:rPr>
        <w:t xml:space="preserve">® se basa en la seguridad y la construcción de relaciones sólidas; ayuda a disminuir las luchas de poder y desarrolla habilidades para la vida al relacionarse con los demás. Estos conceptos son del programa Conscious Discipline® </w:t>
      </w:r>
      <w:r w:rsidRPr="005C7758">
        <w:rPr>
          <w:rFonts w:ascii="Century Gothic" w:hAnsi="Century Gothic"/>
          <w:lang w:val="pt-PT"/>
        </w:rPr>
        <w:t>y Loving Guidance (</w:t>
      </w:r>
      <w:r>
        <w:rPr>
          <w:rFonts w:ascii="Century Gothic" w:hAnsi="Century Gothic"/>
        </w:rPr>
        <w:t>Guí</w:t>
      </w:r>
      <w:r>
        <w:rPr>
          <w:rFonts w:ascii="Century Gothic" w:hAnsi="Century Gothic"/>
          <w:lang w:val="it-IT"/>
        </w:rPr>
        <w:t>a amorosa</w:t>
      </w:r>
      <w:r w:rsidRPr="005C7758">
        <w:rPr>
          <w:rFonts w:ascii="Century Gothic" w:hAnsi="Century Gothic"/>
          <w:lang w:val="pt-PT"/>
        </w:rPr>
        <w:t xml:space="preserve">) </w:t>
      </w:r>
      <w:hyperlink r:id="rId16" w:history="1">
        <w:r w:rsidR="005018A0" w:rsidRPr="005018A0">
          <w:rPr>
            <w:rStyle w:val="Hyperlink"/>
            <w:rFonts w:ascii="Century Gothic" w:eastAsia="Times New Roman" w:hAnsi="Century Gothic"/>
            <w:color w:val="0079BF" w:themeColor="accent1" w:themeShade="BF"/>
          </w:rPr>
          <w:t>www.consciousdiscipline.com</w:t>
        </w:r>
      </w:hyperlink>
    </w:p>
    <w:p w14:paraId="045EB827" w14:textId="77777777" w:rsidR="005018A0" w:rsidRPr="005C7758" w:rsidRDefault="005018A0" w:rsidP="005018A0">
      <w:pPr>
        <w:pStyle w:val="Body"/>
        <w:ind w:left="595" w:right="378"/>
        <w:rPr>
          <w:rFonts w:ascii="Century Gothic" w:hAnsi="Century Gothic"/>
          <w:lang w:val="pt-PT"/>
        </w:rPr>
      </w:pPr>
    </w:p>
    <w:p w14:paraId="7559C107" w14:textId="77777777" w:rsidR="00B52FD2" w:rsidRDefault="00000000" w:rsidP="005018A0">
      <w:pPr>
        <w:pStyle w:val="Body"/>
        <w:ind w:right="378"/>
        <w:rPr>
          <w:rFonts w:ascii="Century Gothic" w:hAnsi="Century Gothic"/>
        </w:rPr>
      </w:pPr>
      <w:r>
        <w:rPr>
          <w:rFonts w:ascii="Century Gothic" w:hAnsi="Century Gothic"/>
        </w:rPr>
        <w:t>Las investigaciones muestran que las escuelas/familias que utilizan Conscious Discipline® tienen:</w:t>
      </w:r>
    </w:p>
    <w:p w14:paraId="0E789CB8" w14:textId="77777777" w:rsidR="005018A0" w:rsidRPr="005018A0" w:rsidRDefault="005018A0" w:rsidP="005018A0">
      <w:pPr>
        <w:pStyle w:val="Body"/>
        <w:ind w:right="378"/>
        <w:rPr>
          <w:rFonts w:ascii="Century Gothic" w:hAnsi="Century Gothic"/>
          <w:sz w:val="18"/>
          <w:szCs w:val="18"/>
        </w:rPr>
      </w:pPr>
    </w:p>
    <w:p w14:paraId="689FF18C" w14:textId="27D48446" w:rsidR="00B52FD2" w:rsidRDefault="00000000" w:rsidP="005018A0">
      <w:pPr>
        <w:pStyle w:val="Body"/>
        <w:numPr>
          <w:ilvl w:val="0"/>
          <w:numId w:val="20"/>
        </w:numPr>
        <w:ind w:right="378"/>
        <w:rPr>
          <w:rFonts w:ascii="Century Gothic" w:hAnsi="Century Gothic"/>
        </w:rPr>
      </w:pPr>
      <w:r>
        <w:rPr>
          <w:rFonts w:ascii="Century Gothic" w:hAnsi="Century Gothic"/>
        </w:rPr>
        <w:t>Mayor rendimiento acad</w:t>
      </w:r>
      <w:r>
        <w:rPr>
          <w:rFonts w:ascii="Century Gothic" w:hAnsi="Century Gothic"/>
          <w:lang w:val="fr-FR"/>
        </w:rPr>
        <w:t>é</w:t>
      </w:r>
      <w:r>
        <w:rPr>
          <w:rFonts w:ascii="Century Gothic" w:hAnsi="Century Gothic"/>
        </w:rPr>
        <w:t>mico y tiempo de enseñanza positivo en el hogar/la escuela; mayores habilidades sociales, desarrollo del carácter y relaciones positivas entre el hogar y la escuela.</w:t>
      </w:r>
    </w:p>
    <w:p w14:paraId="5B0285E3" w14:textId="0BE62021" w:rsidR="00B52FD2" w:rsidRPr="005C7758" w:rsidRDefault="00000000" w:rsidP="005018A0">
      <w:pPr>
        <w:pStyle w:val="Body"/>
        <w:numPr>
          <w:ilvl w:val="0"/>
          <w:numId w:val="20"/>
        </w:numPr>
        <w:ind w:right="378"/>
        <w:rPr>
          <w:rFonts w:ascii="Century Gothic" w:hAnsi="Century Gothic"/>
          <w:lang w:val="pt-PT"/>
        </w:rPr>
      </w:pPr>
      <w:r>
        <w:rPr>
          <w:rFonts w:ascii="Century Gothic" w:hAnsi="Century Gothic"/>
        </w:rPr>
        <w:t>Disminución de la impulsividad, hiperactividad y agresión.</w:t>
      </w:r>
    </w:p>
    <w:p w14:paraId="140F7ABA" w14:textId="77777777" w:rsidR="00577132" w:rsidRDefault="00577132" w:rsidP="005018A0">
      <w:pPr>
        <w:pStyle w:val="Body"/>
        <w:ind w:right="378"/>
        <w:rPr>
          <w:rFonts w:ascii="Century Gothic" w:eastAsia="Century Gothic" w:hAnsi="Century Gothic" w:cs="Century Gothic"/>
          <w:sz w:val="24"/>
          <w:szCs w:val="24"/>
        </w:rPr>
      </w:pPr>
    </w:p>
    <w:p w14:paraId="0AD7433D" w14:textId="627A9769" w:rsidR="00B52FD2" w:rsidRDefault="00000000" w:rsidP="005018A0">
      <w:pPr>
        <w:pStyle w:val="Body"/>
        <w:ind w:right="378"/>
        <w:rPr>
          <w:rFonts w:ascii="Century Gothic" w:hAnsi="Century Gothic"/>
          <w:b/>
          <w:bCs/>
        </w:rPr>
      </w:pPr>
      <w:r>
        <w:rPr>
          <w:rFonts w:ascii="Century Gothic" w:eastAsia="Century Gothic" w:hAnsi="Century Gothic" w:cs="Century Gothic"/>
          <w:sz w:val="24"/>
          <w:szCs w:val="24"/>
        </w:rPr>
        <w:br/>
      </w:r>
      <w:r>
        <w:rPr>
          <w:rFonts w:ascii="Century Gothic" w:hAnsi="Century Gothic"/>
          <w:b/>
          <w:bCs/>
        </w:rPr>
        <w:t>7 Habilidades de la Disciplina Consciente®:</w:t>
      </w:r>
    </w:p>
    <w:p w14:paraId="3B950669" w14:textId="77777777" w:rsidR="005018A0" w:rsidRDefault="005018A0" w:rsidP="005018A0">
      <w:pPr>
        <w:pStyle w:val="Body"/>
        <w:ind w:right="378"/>
        <w:rPr>
          <w:rFonts w:ascii="Century Gothic" w:eastAsia="Century Gothic" w:hAnsi="Century Gothic" w:cs="Century Gothic"/>
          <w:sz w:val="24"/>
          <w:szCs w:val="24"/>
        </w:rPr>
      </w:pPr>
    </w:p>
    <w:p w14:paraId="7F3B329B" w14:textId="77777777" w:rsidR="00B52FD2" w:rsidRDefault="00000000" w:rsidP="005018A0">
      <w:pPr>
        <w:pStyle w:val="Body"/>
        <w:numPr>
          <w:ilvl w:val="1"/>
          <w:numId w:val="22"/>
        </w:numPr>
        <w:spacing w:after="60"/>
        <w:ind w:left="1310" w:right="378" w:hanging="374"/>
        <w:rPr>
          <w:rFonts w:ascii="Century Gothic" w:hAnsi="Century Gothic"/>
        </w:rPr>
      </w:pPr>
      <w:r>
        <w:rPr>
          <w:rFonts w:ascii="Century Gothic" w:hAnsi="Century Gothic"/>
        </w:rPr>
        <w:t>Compostura ~ sea la persona que le gustaría que se convirtieran sus hijos.</w:t>
      </w:r>
    </w:p>
    <w:p w14:paraId="1D114E09" w14:textId="77777777" w:rsidR="00B52FD2" w:rsidRDefault="00000000" w:rsidP="005018A0">
      <w:pPr>
        <w:pStyle w:val="Body"/>
        <w:numPr>
          <w:ilvl w:val="1"/>
          <w:numId w:val="22"/>
        </w:numPr>
        <w:spacing w:after="60"/>
        <w:ind w:left="1310" w:right="378" w:hanging="374"/>
        <w:rPr>
          <w:rFonts w:ascii="Century Gothic" w:hAnsi="Century Gothic"/>
          <w:lang w:val="pt-PT"/>
        </w:rPr>
      </w:pPr>
      <w:r>
        <w:rPr>
          <w:rFonts w:ascii="Century Gothic" w:hAnsi="Century Gothic"/>
          <w:lang w:val="pt-PT"/>
        </w:rPr>
        <w:t>Est</w:t>
      </w:r>
      <w:r>
        <w:rPr>
          <w:rFonts w:ascii="Century Gothic" w:hAnsi="Century Gothic"/>
        </w:rPr>
        <w:t>ímulo ~ construir relaciones só</w:t>
      </w:r>
      <w:r>
        <w:rPr>
          <w:rFonts w:ascii="Century Gothic" w:hAnsi="Century Gothic"/>
          <w:lang w:val="pt-PT"/>
        </w:rPr>
        <w:t>lidas.</w:t>
      </w:r>
    </w:p>
    <w:p w14:paraId="3BEB6E23" w14:textId="77777777" w:rsidR="00B52FD2" w:rsidRDefault="00000000" w:rsidP="005018A0">
      <w:pPr>
        <w:pStyle w:val="Body"/>
        <w:numPr>
          <w:ilvl w:val="1"/>
          <w:numId w:val="22"/>
        </w:numPr>
        <w:spacing w:after="60"/>
        <w:ind w:left="1310" w:right="378" w:hanging="374"/>
        <w:rPr>
          <w:rFonts w:ascii="Century Gothic" w:hAnsi="Century Gothic"/>
        </w:rPr>
      </w:pPr>
      <w:r>
        <w:rPr>
          <w:rFonts w:ascii="Century Gothic" w:hAnsi="Century Gothic"/>
        </w:rPr>
        <w:t>Asertividad ~ establecer límites con respeto</w:t>
      </w:r>
    </w:p>
    <w:p w14:paraId="51ECF766" w14:textId="77777777" w:rsidR="00B52FD2" w:rsidRDefault="00000000" w:rsidP="005018A0">
      <w:pPr>
        <w:pStyle w:val="Body"/>
        <w:numPr>
          <w:ilvl w:val="1"/>
          <w:numId w:val="22"/>
        </w:numPr>
        <w:spacing w:after="60"/>
        <w:ind w:left="1310" w:right="378" w:hanging="374"/>
        <w:rPr>
          <w:rFonts w:ascii="Century Gothic" w:hAnsi="Century Gothic"/>
        </w:rPr>
      </w:pPr>
      <w:r>
        <w:rPr>
          <w:rFonts w:ascii="Century Gothic" w:hAnsi="Century Gothic"/>
        </w:rPr>
        <w:t>Opciones ~ desarrollar la autoestima y la fuerza de voluntad</w:t>
      </w:r>
    </w:p>
    <w:p w14:paraId="0ADBF739" w14:textId="77777777" w:rsidR="00B52FD2" w:rsidRDefault="00000000" w:rsidP="005018A0">
      <w:pPr>
        <w:pStyle w:val="Body"/>
        <w:numPr>
          <w:ilvl w:val="1"/>
          <w:numId w:val="22"/>
        </w:numPr>
        <w:spacing w:after="60"/>
        <w:ind w:left="1310" w:right="378" w:hanging="374"/>
        <w:rPr>
          <w:rFonts w:ascii="Century Gothic" w:hAnsi="Century Gothic"/>
        </w:rPr>
      </w:pPr>
      <w:r>
        <w:rPr>
          <w:rFonts w:ascii="Century Gothic" w:hAnsi="Century Gothic"/>
        </w:rPr>
        <w:t>Intención positiva ~ crear momentos de enseñ</w:t>
      </w:r>
      <w:r>
        <w:rPr>
          <w:rFonts w:ascii="Century Gothic" w:hAnsi="Century Gothic"/>
          <w:lang w:val="it-IT"/>
        </w:rPr>
        <w:t>anza.</w:t>
      </w:r>
    </w:p>
    <w:p w14:paraId="33A80027" w14:textId="77777777" w:rsidR="00B52FD2" w:rsidRDefault="00000000" w:rsidP="005018A0">
      <w:pPr>
        <w:pStyle w:val="Body"/>
        <w:numPr>
          <w:ilvl w:val="1"/>
          <w:numId w:val="22"/>
        </w:numPr>
        <w:spacing w:after="60"/>
        <w:ind w:left="1310" w:right="378" w:hanging="374"/>
        <w:rPr>
          <w:rFonts w:ascii="Century Gothic" w:hAnsi="Century Gothic"/>
          <w:lang w:val="pt-PT"/>
        </w:rPr>
      </w:pPr>
      <w:r>
        <w:rPr>
          <w:rFonts w:ascii="Century Gothic" w:hAnsi="Century Gothic"/>
          <w:lang w:val="pt-PT"/>
        </w:rPr>
        <w:t>Empat</w:t>
      </w:r>
      <w:r>
        <w:rPr>
          <w:rFonts w:ascii="Century Gothic" w:hAnsi="Century Gothic"/>
        </w:rPr>
        <w:t>ía ~ manejar las inquietudes, los ataques y los momentos de malestar.</w:t>
      </w:r>
    </w:p>
    <w:p w14:paraId="4F1AA5B8" w14:textId="77777777" w:rsidR="00B52FD2" w:rsidRDefault="00000000" w:rsidP="005018A0">
      <w:pPr>
        <w:pStyle w:val="Body"/>
        <w:numPr>
          <w:ilvl w:val="1"/>
          <w:numId w:val="22"/>
        </w:numPr>
        <w:spacing w:after="60"/>
        <w:ind w:left="1310" w:right="378" w:hanging="374"/>
        <w:rPr>
          <w:rFonts w:ascii="Century Gothic" w:hAnsi="Century Gothic"/>
        </w:rPr>
      </w:pPr>
      <w:r>
        <w:rPr>
          <w:rFonts w:ascii="Century Gothic" w:hAnsi="Century Gothic"/>
        </w:rPr>
        <w:t>Consecuencias ~ ayudan a los niños a aprender de sus errores.</w:t>
      </w:r>
    </w:p>
    <w:p w14:paraId="4C545D9B" w14:textId="77777777" w:rsidR="00B52FD2" w:rsidRDefault="00B52FD2" w:rsidP="005018A0">
      <w:pPr>
        <w:pStyle w:val="Body"/>
        <w:ind w:right="378"/>
        <w:rPr>
          <w:rFonts w:ascii="Century Gothic" w:eastAsia="Century Gothic" w:hAnsi="Century Gothic" w:cs="Century Gothic"/>
        </w:rPr>
      </w:pPr>
    </w:p>
    <w:p w14:paraId="5B97F460" w14:textId="77777777" w:rsidR="00B52FD2" w:rsidRDefault="00000000" w:rsidP="005018A0">
      <w:pPr>
        <w:pStyle w:val="Body"/>
        <w:ind w:right="378"/>
        <w:jc w:val="center"/>
      </w:pPr>
      <w:r>
        <w:rPr>
          <w:rFonts w:ascii="Arial Unicode MS" w:hAnsi="Arial Unicode MS"/>
          <w:sz w:val="28"/>
          <w:szCs w:val="28"/>
        </w:rPr>
        <w:br w:type="page"/>
      </w:r>
    </w:p>
    <w:p w14:paraId="6F86E462" w14:textId="77777777" w:rsidR="00B52FD2" w:rsidRDefault="00000000" w:rsidP="005018A0">
      <w:pPr>
        <w:pStyle w:val="Body"/>
        <w:ind w:right="378"/>
        <w:jc w:val="center"/>
        <w:rPr>
          <w:rFonts w:ascii="Century Gothic" w:hAnsi="Century Gothic"/>
          <w:b/>
          <w:bCs/>
          <w:sz w:val="28"/>
          <w:szCs w:val="28"/>
        </w:rPr>
      </w:pPr>
      <w:r>
        <w:rPr>
          <w:rFonts w:ascii="Century Gothic" w:hAnsi="Century Gothic"/>
          <w:b/>
          <w:bCs/>
          <w:sz w:val="28"/>
          <w:szCs w:val="28"/>
        </w:rPr>
        <w:lastRenderedPageBreak/>
        <w:t>T</w:t>
      </w:r>
      <w:r>
        <w:rPr>
          <w:rFonts w:ascii="Century Gothic" w:hAnsi="Century Gothic"/>
          <w:b/>
          <w:bCs/>
          <w:sz w:val="28"/>
          <w:szCs w:val="28"/>
          <w:lang w:val="fr-FR"/>
        </w:rPr>
        <w:t>é</w:t>
      </w:r>
      <w:r>
        <w:rPr>
          <w:rFonts w:ascii="Century Gothic" w:hAnsi="Century Gothic"/>
          <w:b/>
          <w:bCs/>
          <w:sz w:val="28"/>
          <w:szCs w:val="28"/>
        </w:rPr>
        <w:t>cnicas de relajación para aumentar la calma y el afrontamiento</w:t>
      </w:r>
    </w:p>
    <w:p w14:paraId="2D6A6D91" w14:textId="16839EC1" w:rsidR="005018A0" w:rsidRDefault="005018A0" w:rsidP="005018A0">
      <w:pPr>
        <w:pStyle w:val="Body"/>
        <w:ind w:right="378"/>
        <w:jc w:val="center"/>
        <w:rPr>
          <w:rFonts w:ascii="Century Gothic" w:eastAsia="Century Gothic" w:hAnsi="Century Gothic" w:cs="Century Gothic"/>
          <w:b/>
          <w:bCs/>
          <w:sz w:val="28"/>
          <w:szCs w:val="28"/>
        </w:rPr>
      </w:pPr>
    </w:p>
    <w:p w14:paraId="24F477D1" w14:textId="526E0D6B" w:rsidR="00B52FD2" w:rsidRDefault="005018A0" w:rsidP="005018A0">
      <w:pPr>
        <w:pStyle w:val="Body"/>
        <w:ind w:right="378"/>
        <w:rPr>
          <w:rFonts w:ascii="Century Gothic" w:eastAsia="Century Gothic" w:hAnsi="Century Gothic" w:cs="Century Gothic"/>
        </w:rPr>
      </w:pPr>
      <w:r>
        <w:rPr>
          <w:noProof/>
        </w:rPr>
        <w:drawing>
          <wp:anchor distT="152400" distB="152400" distL="152400" distR="152400" simplePos="0" relativeHeight="251666432" behindDoc="0" locked="0" layoutInCell="1" allowOverlap="1" wp14:anchorId="4686379E" wp14:editId="4B53A87C">
            <wp:simplePos x="0" y="0"/>
            <wp:positionH relativeFrom="page">
              <wp:posOffset>409025</wp:posOffset>
            </wp:positionH>
            <wp:positionV relativeFrom="page">
              <wp:posOffset>946785</wp:posOffset>
            </wp:positionV>
            <wp:extent cx="1099185" cy="705485"/>
            <wp:effectExtent l="0" t="0" r="0" b="0"/>
            <wp:wrapThrough wrapText="bothSides" distL="152400" distR="152400">
              <wp:wrapPolygon edited="1">
                <wp:start x="148" y="231"/>
                <wp:lineTo x="70" y="21483"/>
                <wp:lineTo x="21531" y="21605"/>
                <wp:lineTo x="21531" y="231"/>
                <wp:lineTo x="148" y="231"/>
              </wp:wrapPolygon>
            </wp:wrapThrough>
            <wp:docPr id="1073741837" name="officeArt object" descr="page26image19913632.png"/>
            <wp:cNvGraphicFramePr/>
            <a:graphic xmlns:a="http://schemas.openxmlformats.org/drawingml/2006/main">
              <a:graphicData uri="http://schemas.openxmlformats.org/drawingml/2006/picture">
                <pic:pic xmlns:pic="http://schemas.openxmlformats.org/drawingml/2006/picture">
                  <pic:nvPicPr>
                    <pic:cNvPr id="1073741837" name="page26image19913632.png" descr="page26image19913632.png"/>
                    <pic:cNvPicPr>
                      <a:picLocks noChangeAspect="1"/>
                    </pic:cNvPicPr>
                  </pic:nvPicPr>
                  <pic:blipFill>
                    <a:blip r:embed="rId17"/>
                    <a:srcRect/>
                    <a:stretch>
                      <a:fillRect/>
                    </a:stretch>
                  </pic:blipFill>
                  <pic:spPr>
                    <a:xfrm>
                      <a:off x="0" y="0"/>
                      <a:ext cx="1099185" cy="705485"/>
                    </a:xfrm>
                    <a:prstGeom prst="rect">
                      <a:avLst/>
                    </a:prstGeom>
                    <a:ln w="12700" cap="flat">
                      <a:noFill/>
                      <a:miter lim="400000"/>
                    </a:ln>
                    <a:effectLst/>
                  </pic:spPr>
                </pic:pic>
              </a:graphicData>
            </a:graphic>
          </wp:anchor>
        </w:drawing>
      </w:r>
    </w:p>
    <w:p w14:paraId="51A55C46" w14:textId="71C09104" w:rsidR="00B52FD2" w:rsidRPr="005018A0" w:rsidRDefault="00000000" w:rsidP="005018A0">
      <w:pPr>
        <w:pStyle w:val="Body"/>
        <w:ind w:right="378"/>
        <w:rPr>
          <w:rFonts w:ascii="Century Gothic" w:eastAsia="Century Gothic" w:hAnsi="Century Gothic" w:cs="Century Gothic"/>
          <w:sz w:val="24"/>
          <w:szCs w:val="24"/>
        </w:rPr>
      </w:pPr>
      <w:r>
        <w:rPr>
          <w:rFonts w:ascii="Century Gothic" w:hAnsi="Century Gothic"/>
          <w:u w:val="single"/>
        </w:rPr>
        <w:t xml:space="preserve"> </w:t>
      </w:r>
      <w:r>
        <w:rPr>
          <w:rFonts w:ascii="Century Gothic" w:hAnsi="Century Gothic"/>
          <w:sz w:val="24"/>
          <w:szCs w:val="24"/>
          <w:u w:val="single"/>
          <w:lang w:val="fr-FR"/>
        </w:rPr>
        <w:t xml:space="preserve">La </w:t>
      </w:r>
      <w:r w:rsidRPr="005C7758">
        <w:rPr>
          <w:rFonts w:ascii="Century Gothic" w:hAnsi="Century Gothic"/>
          <w:sz w:val="24"/>
          <w:szCs w:val="24"/>
          <w:u w:val="single"/>
          <w:lang w:val="pt-PT"/>
        </w:rPr>
        <w:t>E</w:t>
      </w:r>
      <w:r>
        <w:rPr>
          <w:rFonts w:ascii="Century Gothic" w:hAnsi="Century Gothic"/>
          <w:sz w:val="24"/>
          <w:szCs w:val="24"/>
          <w:u w:val="single"/>
          <w:lang w:val="it-IT"/>
        </w:rPr>
        <w:t>strella.</w:t>
      </w:r>
      <w:r w:rsidRPr="005C7758">
        <w:rPr>
          <w:rFonts w:ascii="Century Gothic" w:hAnsi="Century Gothic"/>
          <w:sz w:val="24"/>
          <w:szCs w:val="24"/>
          <w:u w:val="single"/>
          <w:lang w:val="pt-PT"/>
        </w:rPr>
        <w:t>(S.T.A.R)</w:t>
      </w:r>
      <w:r>
        <w:rPr>
          <w:rFonts w:ascii="Century Gothic" w:hAnsi="Century Gothic"/>
          <w:sz w:val="24"/>
          <w:szCs w:val="24"/>
          <w:u w:val="single"/>
        </w:rPr>
        <w:t xml:space="preserve"> - </w:t>
      </w:r>
      <w:r w:rsidRPr="005018A0">
        <w:rPr>
          <w:rFonts w:ascii="Century Gothic" w:hAnsi="Century Gothic"/>
          <w:sz w:val="24"/>
          <w:szCs w:val="24"/>
        </w:rPr>
        <w:t>Detente/Sonríe; Respira hondo y relájate.</w:t>
      </w:r>
    </w:p>
    <w:p w14:paraId="4FD1D0FB" w14:textId="77777777" w:rsidR="00B52FD2" w:rsidRPr="005018A0" w:rsidRDefault="00000000" w:rsidP="005018A0">
      <w:pPr>
        <w:pStyle w:val="Body"/>
        <w:ind w:right="378"/>
        <w:rPr>
          <w:rFonts w:ascii="Century Gothic" w:eastAsia="Century Gothic" w:hAnsi="Century Gothic" w:cs="Century Gothic"/>
        </w:rPr>
      </w:pPr>
      <w:r w:rsidRPr="005018A0">
        <w:rPr>
          <w:rFonts w:ascii="Century Gothic" w:hAnsi="Century Gothic"/>
          <w:sz w:val="24"/>
          <w:szCs w:val="24"/>
        </w:rPr>
        <w:t>Libera el aliento lentamente.</w:t>
      </w:r>
    </w:p>
    <w:p w14:paraId="3F4B0812" w14:textId="77777777" w:rsidR="00B52FD2" w:rsidRDefault="00B52FD2" w:rsidP="005018A0">
      <w:pPr>
        <w:pStyle w:val="Body"/>
        <w:ind w:right="378"/>
        <w:rPr>
          <w:rFonts w:ascii="Century Gothic" w:eastAsia="Century Gothic" w:hAnsi="Century Gothic" w:cs="Century Gothic"/>
          <w:sz w:val="24"/>
          <w:szCs w:val="24"/>
        </w:rPr>
      </w:pPr>
    </w:p>
    <w:p w14:paraId="3C81810B" w14:textId="77777777" w:rsidR="00B52FD2" w:rsidRDefault="00B52FD2" w:rsidP="005018A0">
      <w:pPr>
        <w:pStyle w:val="Body"/>
        <w:ind w:right="378"/>
        <w:rPr>
          <w:rFonts w:ascii="Century Gothic" w:eastAsia="Century Gothic" w:hAnsi="Century Gothic" w:cs="Century Gothic"/>
          <w:sz w:val="24"/>
          <w:szCs w:val="24"/>
        </w:rPr>
      </w:pPr>
    </w:p>
    <w:p w14:paraId="4F40490E" w14:textId="15B9C5DC" w:rsidR="00B52FD2" w:rsidRDefault="00B52FD2" w:rsidP="005018A0">
      <w:pPr>
        <w:pStyle w:val="Body"/>
        <w:ind w:right="378"/>
        <w:rPr>
          <w:rFonts w:ascii="Century Gothic" w:eastAsia="Century Gothic" w:hAnsi="Century Gothic" w:cs="Century Gothic"/>
          <w:sz w:val="24"/>
          <w:szCs w:val="24"/>
        </w:rPr>
      </w:pPr>
    </w:p>
    <w:p w14:paraId="703F718E" w14:textId="12E84CF6" w:rsidR="00B52FD2" w:rsidRPr="005018A0" w:rsidRDefault="005018A0" w:rsidP="005018A0">
      <w:pPr>
        <w:pStyle w:val="Body"/>
        <w:ind w:right="378"/>
        <w:rPr>
          <w:rFonts w:ascii="Century Gothic" w:eastAsia="Century Gothic" w:hAnsi="Century Gothic" w:cs="Century Gothic"/>
        </w:rPr>
      </w:pPr>
      <w:r>
        <w:rPr>
          <w:noProof/>
        </w:rPr>
        <w:drawing>
          <wp:anchor distT="152400" distB="152400" distL="152400" distR="152400" simplePos="0" relativeHeight="251667456" behindDoc="0" locked="0" layoutInCell="1" allowOverlap="1" wp14:anchorId="635864B5" wp14:editId="47B621F7">
            <wp:simplePos x="0" y="0"/>
            <wp:positionH relativeFrom="page">
              <wp:posOffset>411376</wp:posOffset>
            </wp:positionH>
            <wp:positionV relativeFrom="page">
              <wp:posOffset>2091690</wp:posOffset>
            </wp:positionV>
            <wp:extent cx="1186815" cy="793750"/>
            <wp:effectExtent l="0" t="0" r="0" b="0"/>
            <wp:wrapThrough wrapText="bothSides" distL="152400" distR="152400">
              <wp:wrapPolygon edited="1">
                <wp:start x="137" y="108"/>
                <wp:lineTo x="72" y="21502"/>
                <wp:lineTo x="21531" y="21502"/>
                <wp:lineTo x="21531" y="205"/>
                <wp:lineTo x="137" y="108"/>
              </wp:wrapPolygon>
            </wp:wrapThrough>
            <wp:docPr id="1073741838" name="officeArt object" descr="page26image19913840.png"/>
            <wp:cNvGraphicFramePr/>
            <a:graphic xmlns:a="http://schemas.openxmlformats.org/drawingml/2006/main">
              <a:graphicData uri="http://schemas.openxmlformats.org/drawingml/2006/picture">
                <pic:pic xmlns:pic="http://schemas.openxmlformats.org/drawingml/2006/picture">
                  <pic:nvPicPr>
                    <pic:cNvPr id="1073741838" name="page26image19913840.png" descr="page26image19913840.png"/>
                    <pic:cNvPicPr>
                      <a:picLocks noChangeAspect="1"/>
                    </pic:cNvPicPr>
                  </pic:nvPicPr>
                  <pic:blipFill>
                    <a:blip r:embed="rId18"/>
                    <a:srcRect/>
                    <a:stretch>
                      <a:fillRect/>
                    </a:stretch>
                  </pic:blipFill>
                  <pic:spPr>
                    <a:xfrm>
                      <a:off x="0" y="0"/>
                      <a:ext cx="1186815" cy="793750"/>
                    </a:xfrm>
                    <a:prstGeom prst="rect">
                      <a:avLst/>
                    </a:prstGeom>
                    <a:ln w="12700" cap="flat">
                      <a:noFill/>
                      <a:miter lim="400000"/>
                    </a:ln>
                    <a:effectLst/>
                  </pic:spPr>
                </pic:pic>
              </a:graphicData>
            </a:graphic>
          </wp:anchor>
        </w:drawing>
      </w:r>
      <w:r w:rsidR="00000000">
        <w:rPr>
          <w:rFonts w:ascii="Century Gothic" w:hAnsi="Century Gothic"/>
          <w:u w:val="single"/>
        </w:rPr>
        <w:t xml:space="preserve">El ejercicio </w:t>
      </w:r>
      <w:r w:rsidR="00000000" w:rsidRPr="005C7758">
        <w:rPr>
          <w:rFonts w:ascii="Century Gothic" w:hAnsi="Century Gothic"/>
          <w:u w:val="single"/>
          <w:lang w:val="pt-PT"/>
        </w:rPr>
        <w:t>“Pretzel”</w:t>
      </w:r>
      <w:r w:rsidR="00000000">
        <w:rPr>
          <w:rFonts w:ascii="Century Gothic" w:hAnsi="Century Gothic"/>
          <w:u w:val="single"/>
        </w:rPr>
        <w:t xml:space="preserve"> (Brain Gym) - </w:t>
      </w:r>
      <w:r w:rsidR="00000000" w:rsidRPr="005018A0">
        <w:rPr>
          <w:rFonts w:ascii="Century Gothic" w:hAnsi="Century Gothic"/>
        </w:rPr>
        <w:t>De pie; Cruza los tobillos y mant</w:t>
      </w:r>
      <w:r w:rsidR="00000000" w:rsidRPr="005018A0">
        <w:rPr>
          <w:rFonts w:ascii="Century Gothic" w:hAnsi="Century Gothic"/>
          <w:lang w:val="fr-FR"/>
        </w:rPr>
        <w:t>é</w:t>
      </w:r>
      <w:r w:rsidR="00000000" w:rsidRPr="005018A0">
        <w:rPr>
          <w:rFonts w:ascii="Century Gothic" w:hAnsi="Century Gothic"/>
        </w:rPr>
        <w:t>n los brazos al frente con las palmas una frente a la otra. Cruza los brazos y junta las manos (como una palmada). Dóblalos debajo de tu barbilla con la lengua presionada.</w:t>
      </w:r>
    </w:p>
    <w:p w14:paraId="605AAEB8" w14:textId="77777777" w:rsidR="005018A0" w:rsidRPr="005018A0" w:rsidRDefault="00000000" w:rsidP="005018A0">
      <w:pPr>
        <w:pStyle w:val="Body"/>
        <w:ind w:right="378"/>
        <w:rPr>
          <w:rFonts w:ascii="Century Gothic" w:hAnsi="Century Gothic"/>
        </w:rPr>
      </w:pPr>
      <w:r w:rsidRPr="005018A0">
        <w:rPr>
          <w:rFonts w:ascii="Century Gothic" w:hAnsi="Century Gothic"/>
        </w:rPr>
        <w:t xml:space="preserve">contra la parte superior del interior de la boca; esto integra el cerebro. </w:t>
      </w:r>
    </w:p>
    <w:p w14:paraId="4CF43BC3" w14:textId="6A97E5E0" w:rsidR="00B52FD2" w:rsidRPr="005018A0" w:rsidRDefault="00000000" w:rsidP="005018A0">
      <w:pPr>
        <w:pStyle w:val="Body"/>
        <w:ind w:right="378"/>
        <w:rPr>
          <w:rFonts w:ascii="Century Gothic" w:eastAsia="Century Gothic" w:hAnsi="Century Gothic" w:cs="Century Gothic"/>
        </w:rPr>
      </w:pPr>
      <w:r w:rsidRPr="005018A0">
        <w:rPr>
          <w:rFonts w:ascii="Century Gothic" w:hAnsi="Century Gothic"/>
          <w:b/>
          <w:bCs/>
        </w:rPr>
        <w:t>Modificació</w:t>
      </w:r>
      <w:r w:rsidRPr="005018A0">
        <w:rPr>
          <w:rFonts w:ascii="Century Gothic" w:hAnsi="Century Gothic"/>
          <w:b/>
          <w:bCs/>
          <w:lang w:val="pt-PT"/>
        </w:rPr>
        <w:t>n:</w:t>
      </w:r>
      <w:r w:rsidRPr="005018A0">
        <w:rPr>
          <w:rFonts w:ascii="Century Gothic" w:hAnsi="Century Gothic"/>
          <w:lang w:val="it-IT"/>
        </w:rPr>
        <w:t xml:space="preserve"> Abr</w:t>
      </w:r>
      <w:r w:rsidRPr="005018A0">
        <w:rPr>
          <w:rFonts w:ascii="Century Gothic" w:hAnsi="Century Gothic"/>
        </w:rPr>
        <w:t>ázate: cruza las piernas de pie o haz salsa de manzana entrecruzada (sentado). Inhale y suelte lentamente el aliento.</w:t>
      </w:r>
    </w:p>
    <w:p w14:paraId="50A58653" w14:textId="62A5261B" w:rsidR="00B52FD2" w:rsidRDefault="00B52FD2" w:rsidP="005018A0">
      <w:pPr>
        <w:pStyle w:val="Body"/>
        <w:ind w:right="378"/>
        <w:rPr>
          <w:rFonts w:ascii="Century Gothic" w:eastAsia="Century Gothic" w:hAnsi="Century Gothic" w:cs="Century Gothic"/>
          <w:sz w:val="24"/>
          <w:szCs w:val="24"/>
        </w:rPr>
      </w:pPr>
    </w:p>
    <w:p w14:paraId="346479B7" w14:textId="7FA7F4BA" w:rsidR="00B52FD2" w:rsidRDefault="007260AC" w:rsidP="005018A0">
      <w:pPr>
        <w:pStyle w:val="Body"/>
        <w:ind w:right="378"/>
        <w:rPr>
          <w:rFonts w:ascii="Century Gothic" w:eastAsia="Century Gothic" w:hAnsi="Century Gothic" w:cs="Century Gothic"/>
        </w:rPr>
      </w:pPr>
      <w:r>
        <w:rPr>
          <w:noProof/>
        </w:rPr>
        <w:drawing>
          <wp:anchor distT="152400" distB="152400" distL="152400" distR="152400" simplePos="0" relativeHeight="251668480" behindDoc="0" locked="0" layoutInCell="1" allowOverlap="1" wp14:anchorId="4A29603B" wp14:editId="4FD5580A">
            <wp:simplePos x="0" y="0"/>
            <wp:positionH relativeFrom="page">
              <wp:posOffset>494081</wp:posOffset>
            </wp:positionH>
            <wp:positionV relativeFrom="page">
              <wp:posOffset>3451187</wp:posOffset>
            </wp:positionV>
            <wp:extent cx="1099693" cy="644981"/>
            <wp:effectExtent l="0" t="0" r="0" b="0"/>
            <wp:wrapThrough wrapText="bothSides" distL="152400" distR="152400">
              <wp:wrapPolygon edited="1">
                <wp:start x="62" y="106"/>
                <wp:lineTo x="62" y="21598"/>
                <wp:lineTo x="21476" y="21598"/>
                <wp:lineTo x="21476" y="106"/>
                <wp:lineTo x="62" y="106"/>
              </wp:wrapPolygon>
            </wp:wrapThrough>
            <wp:docPr id="1073741839" name="officeArt object" descr="page26image19915088.png"/>
            <wp:cNvGraphicFramePr/>
            <a:graphic xmlns:a="http://schemas.openxmlformats.org/drawingml/2006/main">
              <a:graphicData uri="http://schemas.openxmlformats.org/drawingml/2006/picture">
                <pic:pic xmlns:pic="http://schemas.openxmlformats.org/drawingml/2006/picture">
                  <pic:nvPicPr>
                    <pic:cNvPr id="1073741839" name="page26image19915088.png" descr="page26image19915088.png"/>
                    <pic:cNvPicPr>
                      <a:picLocks noChangeAspect="1"/>
                    </pic:cNvPicPr>
                  </pic:nvPicPr>
                  <pic:blipFill>
                    <a:blip r:embed="rId19"/>
                    <a:srcRect/>
                    <a:stretch>
                      <a:fillRect/>
                    </a:stretch>
                  </pic:blipFill>
                  <pic:spPr>
                    <a:xfrm>
                      <a:off x="0" y="0"/>
                      <a:ext cx="1099693" cy="644981"/>
                    </a:xfrm>
                    <a:prstGeom prst="rect">
                      <a:avLst/>
                    </a:prstGeom>
                    <a:ln w="12700" cap="flat">
                      <a:noFill/>
                      <a:miter lim="400000"/>
                    </a:ln>
                    <a:effectLst/>
                  </pic:spPr>
                </pic:pic>
              </a:graphicData>
            </a:graphic>
          </wp:anchor>
        </w:drawing>
      </w:r>
      <w:r w:rsidR="00000000">
        <w:rPr>
          <w:rFonts w:ascii="Century Gothic" w:hAnsi="Century Gothic"/>
          <w:u w:val="single"/>
        </w:rPr>
        <w:t xml:space="preserve">El Drenaje: </w:t>
      </w:r>
      <w:r w:rsidR="00000000" w:rsidRPr="005018A0">
        <w:rPr>
          <w:rFonts w:ascii="Century Gothic" w:hAnsi="Century Gothic"/>
        </w:rPr>
        <w:t>Mantenga los brazos extendidos hacia el frente y forme puños con las manos. Apriete los músculos de los brazos: contraiga los hombros hasta las orejas. Aprieta con fuerza los músculos de tu cara. Respire profundamente y luego exhale lentamente; relájese, abra</w:t>
      </w:r>
      <w:r w:rsidR="005018A0" w:rsidRPr="005018A0">
        <w:rPr>
          <w:rFonts w:ascii="Century Gothic" w:hAnsi="Century Gothic"/>
        </w:rPr>
        <w:t xml:space="preserve"> </w:t>
      </w:r>
      <w:r w:rsidR="00000000" w:rsidRPr="005018A0">
        <w:rPr>
          <w:rFonts w:ascii="Century Gothic" w:hAnsi="Century Gothic"/>
        </w:rPr>
        <w:t>puños para dejar que todo el estr</w:t>
      </w:r>
      <w:r w:rsidR="00000000" w:rsidRPr="005018A0">
        <w:rPr>
          <w:rFonts w:ascii="Century Gothic" w:hAnsi="Century Gothic"/>
          <w:lang w:val="fr-FR"/>
        </w:rPr>
        <w:t>é</w:t>
      </w:r>
      <w:r w:rsidR="00000000" w:rsidRPr="005018A0">
        <w:rPr>
          <w:rFonts w:ascii="Century Gothic" w:hAnsi="Century Gothic"/>
        </w:rPr>
        <w:t>s se escape de las manos. Deje que los sentimientos de ira salgan de su cuerpo como agua corriente.</w:t>
      </w:r>
    </w:p>
    <w:p w14:paraId="0D9E20A6" w14:textId="69C1FCC7" w:rsidR="00B52FD2" w:rsidRDefault="007260AC" w:rsidP="005018A0">
      <w:pPr>
        <w:pStyle w:val="Body"/>
        <w:ind w:right="378"/>
        <w:rPr>
          <w:rFonts w:ascii="Century Gothic" w:eastAsia="Century Gothic" w:hAnsi="Century Gothic" w:cs="Century Gothic"/>
          <w:sz w:val="24"/>
          <w:szCs w:val="24"/>
        </w:rPr>
      </w:pPr>
      <w:r>
        <w:rPr>
          <w:noProof/>
        </w:rPr>
        <w:drawing>
          <wp:anchor distT="152400" distB="152400" distL="152400" distR="152400" simplePos="0" relativeHeight="251669504" behindDoc="0" locked="0" layoutInCell="1" allowOverlap="1" wp14:anchorId="0F19CD6F" wp14:editId="1B63826A">
            <wp:simplePos x="0" y="0"/>
            <wp:positionH relativeFrom="page">
              <wp:posOffset>436067</wp:posOffset>
            </wp:positionH>
            <wp:positionV relativeFrom="page">
              <wp:posOffset>4560958</wp:posOffset>
            </wp:positionV>
            <wp:extent cx="1069984" cy="631415"/>
            <wp:effectExtent l="0" t="0" r="0" b="0"/>
            <wp:wrapThrough wrapText="bothSides" distL="152400" distR="152400">
              <wp:wrapPolygon edited="1">
                <wp:start x="128" y="217"/>
                <wp:lineTo x="64" y="21492"/>
                <wp:lineTo x="21472" y="21600"/>
                <wp:lineTo x="21536" y="217"/>
                <wp:lineTo x="128" y="217"/>
              </wp:wrapPolygon>
            </wp:wrapThrough>
            <wp:docPr id="1073741840" name="officeArt object" descr="page26image19909264.png"/>
            <wp:cNvGraphicFramePr/>
            <a:graphic xmlns:a="http://schemas.openxmlformats.org/drawingml/2006/main">
              <a:graphicData uri="http://schemas.openxmlformats.org/drawingml/2006/picture">
                <pic:pic xmlns:pic="http://schemas.openxmlformats.org/drawingml/2006/picture">
                  <pic:nvPicPr>
                    <pic:cNvPr id="1073741840" name="page26image19909264.png" descr="page26image19909264.png"/>
                    <pic:cNvPicPr>
                      <a:picLocks noChangeAspect="1"/>
                    </pic:cNvPicPr>
                  </pic:nvPicPr>
                  <pic:blipFill>
                    <a:blip r:embed="rId20"/>
                    <a:srcRect/>
                    <a:stretch>
                      <a:fillRect/>
                    </a:stretch>
                  </pic:blipFill>
                  <pic:spPr>
                    <a:xfrm>
                      <a:off x="0" y="0"/>
                      <a:ext cx="1069984" cy="631415"/>
                    </a:xfrm>
                    <a:prstGeom prst="rect">
                      <a:avLst/>
                    </a:prstGeom>
                    <a:ln w="12700" cap="flat">
                      <a:noFill/>
                      <a:miter lim="400000"/>
                    </a:ln>
                    <a:effectLst/>
                  </pic:spPr>
                </pic:pic>
              </a:graphicData>
            </a:graphic>
          </wp:anchor>
        </w:drawing>
      </w:r>
    </w:p>
    <w:p w14:paraId="06573881" w14:textId="26175FC6" w:rsidR="00B52FD2" w:rsidRDefault="00000000" w:rsidP="005018A0">
      <w:pPr>
        <w:pStyle w:val="Body"/>
        <w:ind w:right="378"/>
        <w:rPr>
          <w:rFonts w:ascii="Century Gothic" w:eastAsia="Century Gothic" w:hAnsi="Century Gothic" w:cs="Century Gothic"/>
        </w:rPr>
      </w:pPr>
      <w:r>
        <w:rPr>
          <w:rFonts w:ascii="Century Gothic" w:hAnsi="Century Gothic"/>
          <w:u w:val="single"/>
        </w:rPr>
        <w:t xml:space="preserve">El globo: </w:t>
      </w:r>
      <w:r w:rsidRPr="005018A0">
        <w:rPr>
          <w:rFonts w:ascii="Century Gothic" w:hAnsi="Century Gothic"/>
        </w:rPr>
        <w:t>coloque las manos sobre la cabeza y junte los dedos. Respire profundamente: levante las manos por encima de la cabeza mientras deja que el aliento llene un globo grande. Inhale profundamente y luego deje salir el aire mientras baja las manos hasta la cabeza.</w:t>
      </w:r>
    </w:p>
    <w:p w14:paraId="5B1F692E" w14:textId="77777777" w:rsidR="00B52FD2" w:rsidRDefault="00B52FD2" w:rsidP="005018A0">
      <w:pPr>
        <w:pStyle w:val="Body"/>
        <w:ind w:right="378"/>
        <w:rPr>
          <w:rFonts w:ascii="Century Gothic" w:eastAsia="Century Gothic" w:hAnsi="Century Gothic" w:cs="Century Gothic"/>
        </w:rPr>
      </w:pPr>
    </w:p>
    <w:p w14:paraId="4A0C79B6" w14:textId="77777777" w:rsidR="005018A0" w:rsidRDefault="005018A0" w:rsidP="005018A0">
      <w:pPr>
        <w:pStyle w:val="Body"/>
        <w:ind w:right="378"/>
        <w:rPr>
          <w:rFonts w:ascii="Century Gothic" w:eastAsia="Century Gothic" w:hAnsi="Century Gothic" w:cs="Century Gothic"/>
        </w:rPr>
      </w:pPr>
    </w:p>
    <w:p w14:paraId="5F12EC04" w14:textId="77777777" w:rsidR="00B52FD2" w:rsidRDefault="00B52FD2" w:rsidP="005018A0">
      <w:pPr>
        <w:pStyle w:val="Body"/>
        <w:ind w:right="378"/>
        <w:jc w:val="center"/>
        <w:rPr>
          <w:rFonts w:ascii="Century Gothic" w:eastAsia="Century Gothic" w:hAnsi="Century Gothic" w:cs="Century Gothic"/>
          <w:b/>
          <w:bCs/>
          <w:sz w:val="24"/>
          <w:szCs w:val="24"/>
        </w:rPr>
      </w:pPr>
    </w:p>
    <w:p w14:paraId="73F53B47" w14:textId="77777777" w:rsidR="00B52FD2" w:rsidRDefault="00000000" w:rsidP="005018A0">
      <w:pPr>
        <w:pStyle w:val="Body"/>
        <w:ind w:right="378"/>
        <w:jc w:val="center"/>
        <w:rPr>
          <w:rFonts w:ascii="Century Gothic" w:hAnsi="Century Gothic"/>
          <w:b/>
          <w:bCs/>
          <w:sz w:val="28"/>
          <w:szCs w:val="28"/>
        </w:rPr>
      </w:pPr>
      <w:r>
        <w:rPr>
          <w:rFonts w:ascii="Century Gothic" w:hAnsi="Century Gothic"/>
          <w:b/>
          <w:bCs/>
          <w:sz w:val="28"/>
          <w:szCs w:val="28"/>
        </w:rPr>
        <w:t>Supervisión activa</w:t>
      </w:r>
    </w:p>
    <w:p w14:paraId="0BC9E056" w14:textId="77777777" w:rsidR="005018A0" w:rsidRDefault="005018A0" w:rsidP="005018A0">
      <w:pPr>
        <w:pStyle w:val="Body"/>
        <w:ind w:right="378"/>
        <w:jc w:val="center"/>
        <w:rPr>
          <w:rFonts w:ascii="Century Gothic" w:eastAsia="Century Gothic" w:hAnsi="Century Gothic" w:cs="Century Gothic"/>
          <w:b/>
          <w:bCs/>
          <w:sz w:val="24"/>
          <w:szCs w:val="24"/>
        </w:rPr>
      </w:pPr>
    </w:p>
    <w:p w14:paraId="21F00D3A" w14:textId="77777777" w:rsidR="00B52FD2" w:rsidRDefault="00000000" w:rsidP="005018A0">
      <w:pPr>
        <w:pStyle w:val="Body"/>
        <w:ind w:right="378"/>
        <w:rPr>
          <w:rFonts w:ascii="Century Gothic" w:eastAsia="Century Gothic" w:hAnsi="Century Gothic" w:cs="Century Gothic"/>
        </w:rPr>
      </w:pPr>
      <w:r>
        <w:rPr>
          <w:rFonts w:ascii="Century Gothic" w:hAnsi="Century Gothic"/>
        </w:rPr>
        <w:t>Mantener a los niños seguros es una de las principales prioridades de nuestros programas Head Start y GSRP. El personal educativo se asegura de que los niños est</w:t>
      </w:r>
      <w:r>
        <w:rPr>
          <w:rFonts w:ascii="Century Gothic" w:hAnsi="Century Gothic"/>
          <w:lang w:val="fr-FR"/>
        </w:rPr>
        <w:t>é</w:t>
      </w:r>
      <w:r>
        <w:rPr>
          <w:rFonts w:ascii="Century Gothic" w:hAnsi="Century Gothic"/>
        </w:rPr>
        <w:t>n siempre supervisados.</w:t>
      </w:r>
    </w:p>
    <w:p w14:paraId="11383C6B" w14:textId="77777777" w:rsidR="00B52FD2" w:rsidRDefault="00000000" w:rsidP="005018A0">
      <w:pPr>
        <w:pStyle w:val="Body"/>
        <w:ind w:right="378"/>
        <w:rPr>
          <w:rFonts w:ascii="Century Gothic" w:hAnsi="Century Gothic"/>
        </w:rPr>
      </w:pPr>
      <w:r>
        <w:rPr>
          <w:rFonts w:ascii="Century Gothic" w:hAnsi="Century Gothic"/>
          <w:lang w:val="it-IT"/>
        </w:rPr>
        <w:t>La supervisi</w:t>
      </w:r>
      <w:r>
        <w:rPr>
          <w:rFonts w:ascii="Century Gothic" w:hAnsi="Century Gothic"/>
        </w:rPr>
        <w:t>ón activa es una estrategia eficaz para crear un entorno seguro y prevenir lesiones en niñ</w:t>
      </w:r>
      <w:r>
        <w:rPr>
          <w:rFonts w:ascii="Century Gothic" w:hAnsi="Century Gothic"/>
          <w:lang w:val="pt-PT"/>
        </w:rPr>
        <w:t>os peque</w:t>
      </w:r>
      <w:r>
        <w:rPr>
          <w:rFonts w:ascii="Century Gothic" w:hAnsi="Century Gothic"/>
        </w:rPr>
        <w:t>ñ</w:t>
      </w:r>
      <w:r>
        <w:rPr>
          <w:rFonts w:ascii="Century Gothic" w:hAnsi="Century Gothic"/>
          <w:lang w:val="it-IT"/>
        </w:rPr>
        <w:t>os. Transforma la supervisi</w:t>
      </w:r>
      <w:r>
        <w:rPr>
          <w:rFonts w:ascii="Century Gothic" w:hAnsi="Century Gothic"/>
        </w:rPr>
        <w:t xml:space="preserve">ón de un enfoque pasivo a una habilidad activa. </w:t>
      </w:r>
      <w:r>
        <w:rPr>
          <w:rFonts w:ascii="Century Gothic" w:hAnsi="Century Gothic"/>
          <w:lang w:val="fr-FR"/>
        </w:rPr>
        <w:t>É</w:t>
      </w:r>
      <w:r>
        <w:rPr>
          <w:rFonts w:ascii="Century Gothic" w:hAnsi="Century Gothic"/>
        </w:rPr>
        <w:t>l personal utiliza esta estrategia para asegurarse de que los niños de todas las edades exploren sus entornos de forma segura.</w:t>
      </w:r>
    </w:p>
    <w:p w14:paraId="2DAAE189" w14:textId="77777777" w:rsidR="005018A0" w:rsidRDefault="005018A0" w:rsidP="005018A0">
      <w:pPr>
        <w:pStyle w:val="Body"/>
        <w:ind w:right="378"/>
        <w:rPr>
          <w:rFonts w:ascii="Century Gothic" w:eastAsia="Century Gothic" w:hAnsi="Century Gothic" w:cs="Century Gothic"/>
        </w:rPr>
      </w:pPr>
    </w:p>
    <w:p w14:paraId="3572A040" w14:textId="77777777" w:rsidR="00B52FD2" w:rsidRDefault="00000000" w:rsidP="005018A0">
      <w:pPr>
        <w:pStyle w:val="Body"/>
        <w:ind w:right="378"/>
        <w:rPr>
          <w:rFonts w:ascii="Century Gothic" w:eastAsia="Century Gothic" w:hAnsi="Century Gothic" w:cs="Century Gothic"/>
        </w:rPr>
      </w:pPr>
      <w:r>
        <w:rPr>
          <w:rFonts w:ascii="Century Gothic" w:hAnsi="Century Gothic"/>
        </w:rPr>
        <w:t>Todo el personal es responsable de asegurarse de que ningú</w:t>
      </w:r>
      <w:r>
        <w:rPr>
          <w:rFonts w:ascii="Century Gothic" w:hAnsi="Century Gothic"/>
          <w:lang w:val="nl-NL"/>
        </w:rPr>
        <w:t>n ni</w:t>
      </w:r>
      <w:r>
        <w:rPr>
          <w:rFonts w:ascii="Century Gothic" w:hAnsi="Century Gothic"/>
        </w:rPr>
        <w:t>ño quede sin supervisió</w:t>
      </w:r>
      <w:r>
        <w:rPr>
          <w:rFonts w:ascii="Century Gothic" w:hAnsi="Century Gothic"/>
          <w:lang w:val="it-IT"/>
        </w:rPr>
        <w:t>n. La supervisi</w:t>
      </w:r>
      <w:r>
        <w:rPr>
          <w:rFonts w:ascii="Century Gothic" w:hAnsi="Century Gothic"/>
        </w:rPr>
        <w:t>ón activa es una estrategia que funciona. Se puede utilizar en aulas, patios de recreo, durante las transiciones y en los autobuses. Tambi</w:t>
      </w:r>
      <w:r>
        <w:rPr>
          <w:rFonts w:ascii="Century Gothic" w:hAnsi="Century Gothic"/>
          <w:lang w:val="fr-FR"/>
        </w:rPr>
        <w:t>é</w:t>
      </w:r>
      <w:r>
        <w:rPr>
          <w:rFonts w:ascii="Century Gothic" w:hAnsi="Century Gothic"/>
        </w:rPr>
        <w:t>n puede ser practicado por las familias como herramienta para utilizar en casa. Solicite más recursos al maestro o al especialista en participación familiar de su hijo.</w:t>
      </w:r>
    </w:p>
    <w:p w14:paraId="097A86C1" w14:textId="77777777" w:rsidR="00B52FD2" w:rsidRDefault="00B52FD2" w:rsidP="005018A0">
      <w:pPr>
        <w:pStyle w:val="Body"/>
        <w:ind w:right="378"/>
        <w:rPr>
          <w:rFonts w:ascii="Century Gothic" w:eastAsia="Century Gothic" w:hAnsi="Century Gothic" w:cs="Century Gothic"/>
        </w:rPr>
      </w:pPr>
    </w:p>
    <w:p w14:paraId="3C9042E0" w14:textId="77777777" w:rsidR="00B52FD2" w:rsidRDefault="00000000" w:rsidP="005018A0">
      <w:pPr>
        <w:pStyle w:val="Body"/>
        <w:ind w:right="378"/>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2C3FC6CC" wp14:editId="25BA578D">
            <wp:extent cx="1308100" cy="12700"/>
            <wp:effectExtent l="0" t="0" r="0" b="0"/>
            <wp:docPr id="1073741834" name="officeArt object" descr="page26image19910096.png"/>
            <wp:cNvGraphicFramePr/>
            <a:graphic xmlns:a="http://schemas.openxmlformats.org/drawingml/2006/main">
              <a:graphicData uri="http://schemas.openxmlformats.org/drawingml/2006/picture">
                <pic:pic xmlns:pic="http://schemas.openxmlformats.org/drawingml/2006/picture">
                  <pic:nvPicPr>
                    <pic:cNvPr id="1073741834" name="page26image19910096.png" descr="page26image19910096.png"/>
                    <pic:cNvPicPr>
                      <a:picLocks noChangeAspect="1"/>
                    </pic:cNvPicPr>
                  </pic:nvPicPr>
                  <pic:blipFill>
                    <a:blip r:embed="rId21"/>
                    <a:stretch>
                      <a:fillRect/>
                    </a:stretch>
                  </pic:blipFill>
                  <pic:spPr>
                    <a:xfrm>
                      <a:off x="0" y="0"/>
                      <a:ext cx="1308100" cy="12700"/>
                    </a:xfrm>
                    <a:prstGeom prst="rect">
                      <a:avLst/>
                    </a:prstGeom>
                    <a:ln w="12700" cap="flat">
                      <a:noFill/>
                      <a:miter lim="400000"/>
                    </a:ln>
                    <a:effectLst/>
                  </pic:spPr>
                </pic:pic>
              </a:graphicData>
            </a:graphic>
          </wp:inline>
        </w:drawing>
      </w:r>
      <w:r>
        <w:rPr>
          <w:rFonts w:ascii="Century Gothic" w:hAnsi="Century Gothic"/>
        </w:rPr>
        <w:t xml:space="preserve">  </w:t>
      </w:r>
      <w:r>
        <w:rPr>
          <w:rFonts w:ascii="Century Gothic" w:eastAsia="Century Gothic" w:hAnsi="Century Gothic" w:cs="Century Gothic"/>
          <w:noProof/>
        </w:rPr>
        <w:drawing>
          <wp:inline distT="0" distB="0" distL="0" distR="0" wp14:anchorId="78BD9516" wp14:editId="1C0D572B">
            <wp:extent cx="660400" cy="12700"/>
            <wp:effectExtent l="0" t="0" r="0" b="0"/>
            <wp:docPr id="1073741835" name="officeArt object" descr="page26image19914880.png"/>
            <wp:cNvGraphicFramePr/>
            <a:graphic xmlns:a="http://schemas.openxmlformats.org/drawingml/2006/main">
              <a:graphicData uri="http://schemas.openxmlformats.org/drawingml/2006/picture">
                <pic:pic xmlns:pic="http://schemas.openxmlformats.org/drawingml/2006/picture">
                  <pic:nvPicPr>
                    <pic:cNvPr id="1073741835" name="page26image19914880.png" descr="page26image19914880.png"/>
                    <pic:cNvPicPr>
                      <a:picLocks noChangeAspect="1"/>
                    </pic:cNvPicPr>
                  </pic:nvPicPr>
                  <pic:blipFill>
                    <a:blip r:embed="rId22"/>
                    <a:stretch>
                      <a:fillRect/>
                    </a:stretch>
                  </pic:blipFill>
                  <pic:spPr>
                    <a:xfrm>
                      <a:off x="0" y="0"/>
                      <a:ext cx="660400" cy="12700"/>
                    </a:xfrm>
                    <a:prstGeom prst="rect">
                      <a:avLst/>
                    </a:prstGeom>
                    <a:ln w="12700" cap="flat">
                      <a:noFill/>
                      <a:miter lim="400000"/>
                    </a:ln>
                    <a:effectLst/>
                  </pic:spPr>
                </pic:pic>
              </a:graphicData>
            </a:graphic>
          </wp:inline>
        </w:drawing>
      </w:r>
      <w:r>
        <w:rPr>
          <w:rFonts w:ascii="Century Gothic" w:hAnsi="Century Gothic"/>
        </w:rPr>
        <w:t xml:space="preserve">  </w:t>
      </w:r>
      <w:r>
        <w:rPr>
          <w:rFonts w:ascii="Century Gothic" w:eastAsia="Century Gothic" w:hAnsi="Century Gothic" w:cs="Century Gothic"/>
          <w:noProof/>
        </w:rPr>
        <w:drawing>
          <wp:inline distT="0" distB="0" distL="0" distR="0" wp14:anchorId="46D5CEEF" wp14:editId="13707727">
            <wp:extent cx="800100" cy="12700"/>
            <wp:effectExtent l="0" t="0" r="0" b="0"/>
            <wp:docPr id="1073741836" name="officeArt object" descr="page26image19910304.png"/>
            <wp:cNvGraphicFramePr/>
            <a:graphic xmlns:a="http://schemas.openxmlformats.org/drawingml/2006/main">
              <a:graphicData uri="http://schemas.openxmlformats.org/drawingml/2006/picture">
                <pic:pic xmlns:pic="http://schemas.openxmlformats.org/drawingml/2006/picture">
                  <pic:nvPicPr>
                    <pic:cNvPr id="1073741836" name="page26image19910304.png" descr="page26image19910304.png"/>
                    <pic:cNvPicPr>
                      <a:picLocks noChangeAspect="1"/>
                    </pic:cNvPicPr>
                  </pic:nvPicPr>
                  <pic:blipFill>
                    <a:blip r:embed="rId23"/>
                    <a:stretch>
                      <a:fillRect/>
                    </a:stretch>
                  </pic:blipFill>
                  <pic:spPr>
                    <a:xfrm>
                      <a:off x="0" y="0"/>
                      <a:ext cx="800100" cy="12700"/>
                    </a:xfrm>
                    <a:prstGeom prst="rect">
                      <a:avLst/>
                    </a:prstGeom>
                    <a:ln w="12700" cap="flat">
                      <a:noFill/>
                      <a:miter lim="400000"/>
                    </a:ln>
                    <a:effectLst/>
                  </pic:spPr>
                </pic:pic>
              </a:graphicData>
            </a:graphic>
          </wp:inline>
        </w:drawing>
      </w:r>
    </w:p>
    <w:p w14:paraId="05625E06" w14:textId="77777777" w:rsidR="00B52FD2" w:rsidRDefault="00000000" w:rsidP="005018A0">
      <w:pPr>
        <w:pStyle w:val="Body"/>
        <w:ind w:right="378"/>
        <w:rPr>
          <w:rFonts w:ascii="Century Gothic" w:eastAsia="Century Gothic" w:hAnsi="Century Gothic" w:cs="Century Gothic"/>
        </w:rPr>
        <w:sectPr w:rsidR="00B52FD2" w:rsidSect="005018A0">
          <w:footerReference w:type="default" r:id="rId24"/>
          <w:pgSz w:w="12240" w:h="15840" w:code="1"/>
          <w:pgMar w:top="720" w:right="576" w:bottom="864" w:left="576" w:header="144" w:footer="720" w:gutter="0"/>
          <w:cols w:space="720"/>
        </w:sectPr>
      </w:pPr>
      <w:r>
        <w:rPr>
          <w:rFonts w:ascii="Century Gothic" w:hAnsi="Century Gothic"/>
          <w:u w:val="single"/>
          <w:lang w:val="pt-PT"/>
        </w:rPr>
        <w:t xml:space="preserve">Seis estrategias </w:t>
      </w:r>
    </w:p>
    <w:p w14:paraId="29BDCD12" w14:textId="77777777" w:rsidR="00B52FD2" w:rsidRDefault="00000000" w:rsidP="005018A0">
      <w:pPr>
        <w:pStyle w:val="Body"/>
        <w:numPr>
          <w:ilvl w:val="0"/>
          <w:numId w:val="23"/>
        </w:numPr>
        <w:ind w:right="378"/>
        <w:rPr>
          <w:rFonts w:ascii="Century Gothic" w:hAnsi="Century Gothic"/>
        </w:rPr>
      </w:pPr>
      <w:r>
        <w:rPr>
          <w:rFonts w:ascii="Century Gothic" w:hAnsi="Century Gothic"/>
        </w:rPr>
        <w:t xml:space="preserve">Configurar el entorno. </w:t>
      </w:r>
    </w:p>
    <w:p w14:paraId="7170EA8D" w14:textId="77777777" w:rsidR="00B52FD2" w:rsidRDefault="00000000" w:rsidP="005018A0">
      <w:pPr>
        <w:pStyle w:val="Body"/>
        <w:numPr>
          <w:ilvl w:val="0"/>
          <w:numId w:val="23"/>
        </w:numPr>
        <w:ind w:right="378"/>
        <w:rPr>
          <w:rFonts w:ascii="Century Gothic" w:hAnsi="Century Gothic"/>
        </w:rPr>
      </w:pPr>
      <w:r>
        <w:rPr>
          <w:rFonts w:ascii="Century Gothic" w:hAnsi="Century Gothic"/>
        </w:rPr>
        <w:t xml:space="preserve">Colocar al personal. </w:t>
      </w:r>
    </w:p>
    <w:p w14:paraId="13E31A36" w14:textId="77777777" w:rsidR="00B52FD2" w:rsidRDefault="00000000" w:rsidP="005018A0">
      <w:pPr>
        <w:pStyle w:val="Body"/>
        <w:numPr>
          <w:ilvl w:val="0"/>
          <w:numId w:val="23"/>
        </w:numPr>
        <w:ind w:right="378"/>
        <w:rPr>
          <w:rFonts w:ascii="Century Gothic" w:hAnsi="Century Gothic"/>
        </w:rPr>
      </w:pPr>
      <w:r>
        <w:rPr>
          <w:rFonts w:ascii="Century Gothic" w:hAnsi="Century Gothic"/>
        </w:rPr>
        <w:t>Escanee y cuente.</w:t>
      </w:r>
    </w:p>
    <w:p w14:paraId="0A714E2E" w14:textId="77777777" w:rsidR="00B52FD2" w:rsidRDefault="00000000" w:rsidP="005018A0">
      <w:pPr>
        <w:pStyle w:val="Body"/>
        <w:ind w:right="378"/>
        <w:rPr>
          <w:rFonts w:ascii="Century Gothic" w:eastAsia="Century Gothic" w:hAnsi="Century Gothic" w:cs="Century Gothic"/>
        </w:rPr>
      </w:pPr>
      <w:r>
        <w:rPr>
          <w:rFonts w:ascii="Century Gothic" w:hAnsi="Century Gothic"/>
        </w:rPr>
        <w:t>4. Anticipar el comportamiento de los niñ</w:t>
      </w:r>
      <w:r>
        <w:rPr>
          <w:rFonts w:ascii="Century Gothic" w:hAnsi="Century Gothic"/>
          <w:lang w:val="pt-PT"/>
        </w:rPr>
        <w:t xml:space="preserve">os. </w:t>
      </w:r>
    </w:p>
    <w:p w14:paraId="37D0F5E8" w14:textId="77777777" w:rsidR="00B52FD2" w:rsidRDefault="00000000" w:rsidP="005018A0">
      <w:pPr>
        <w:pStyle w:val="Body"/>
        <w:ind w:right="378"/>
        <w:rPr>
          <w:rFonts w:ascii="Century Gothic" w:eastAsia="Century Gothic" w:hAnsi="Century Gothic" w:cs="Century Gothic"/>
        </w:rPr>
      </w:pPr>
      <w:r w:rsidRPr="005C7758">
        <w:rPr>
          <w:rFonts w:ascii="Century Gothic" w:hAnsi="Century Gothic"/>
          <w:lang w:val="pt-PT"/>
        </w:rPr>
        <w:t>5. Interact</w:t>
      </w:r>
      <w:r>
        <w:rPr>
          <w:rFonts w:ascii="Century Gothic" w:hAnsi="Century Gothic"/>
        </w:rPr>
        <w:t xml:space="preserve">úe y redirigir. </w:t>
      </w:r>
    </w:p>
    <w:p w14:paraId="66768BC9" w14:textId="77777777" w:rsidR="00B52FD2" w:rsidRDefault="00000000" w:rsidP="005018A0">
      <w:pPr>
        <w:pStyle w:val="Body"/>
        <w:ind w:right="378"/>
        <w:rPr>
          <w:rFonts w:ascii="Century Gothic" w:eastAsia="Century Gothic" w:hAnsi="Century Gothic" w:cs="Century Gothic"/>
          <w:sz w:val="24"/>
          <w:szCs w:val="24"/>
        </w:rPr>
        <w:sectPr w:rsidR="00B52FD2" w:rsidSect="005018A0">
          <w:type w:val="continuous"/>
          <w:pgSz w:w="12240" w:h="15840"/>
          <w:pgMar w:top="720" w:right="576" w:bottom="864" w:left="576" w:header="720" w:footer="360" w:gutter="0"/>
          <w:cols w:num="2" w:space="576"/>
        </w:sectPr>
      </w:pPr>
      <w:r>
        <w:rPr>
          <w:rFonts w:ascii="Century Gothic" w:hAnsi="Century Gothic"/>
        </w:rPr>
        <w:t>6. Escuche</w:t>
      </w:r>
      <w:r>
        <w:rPr>
          <w:rFonts w:ascii="Century Gothic" w:hAnsi="Century Gothic"/>
          <w:u w:val="single"/>
        </w:rPr>
        <w:t>.</w:t>
      </w:r>
    </w:p>
    <w:p w14:paraId="0C9BA76D" w14:textId="77777777" w:rsidR="00B52FD2" w:rsidRDefault="00000000" w:rsidP="005018A0">
      <w:pPr>
        <w:pStyle w:val="Body"/>
        <w:ind w:right="378"/>
        <w:jc w:val="center"/>
        <w:rPr>
          <w:rFonts w:ascii="Century Gothic" w:eastAsia="Century Gothic" w:hAnsi="Century Gothic" w:cs="Century Gothic"/>
          <w:b/>
          <w:bCs/>
          <w:sz w:val="28"/>
          <w:szCs w:val="28"/>
        </w:rPr>
      </w:pPr>
      <w:r>
        <w:rPr>
          <w:rFonts w:ascii="Century Gothic" w:hAnsi="Century Gothic"/>
          <w:b/>
          <w:bCs/>
          <w:sz w:val="28"/>
          <w:szCs w:val="28"/>
        </w:rPr>
        <w:lastRenderedPageBreak/>
        <w:t>La prevención de lesiones comienza en casa</w:t>
      </w:r>
    </w:p>
    <w:p w14:paraId="4A72BAF7" w14:textId="77777777" w:rsidR="00B52FD2" w:rsidRDefault="00B52FD2" w:rsidP="005018A0">
      <w:pPr>
        <w:pStyle w:val="Body"/>
        <w:ind w:right="378"/>
        <w:rPr>
          <w:rFonts w:ascii="Century Gothic" w:eastAsia="Century Gothic" w:hAnsi="Century Gothic" w:cs="Century Gothic"/>
          <w:sz w:val="24"/>
          <w:szCs w:val="24"/>
        </w:rPr>
      </w:pPr>
    </w:p>
    <w:p w14:paraId="2E7B82AD" w14:textId="77777777" w:rsidR="00B52FD2" w:rsidRDefault="00000000" w:rsidP="005018A0">
      <w:pPr>
        <w:pStyle w:val="Body"/>
        <w:ind w:right="378"/>
        <w:rPr>
          <w:rFonts w:ascii="Century Gothic" w:eastAsia="Century Gothic" w:hAnsi="Century Gothic" w:cs="Century Gothic"/>
        </w:rPr>
      </w:pPr>
      <w:r>
        <w:rPr>
          <w:rFonts w:ascii="Century Gothic" w:hAnsi="Century Gothic"/>
        </w:rPr>
        <w:t>¡Puede protegerse a usted y a su familia tomando medidas para prevenir lesiones en el hogar!</w:t>
      </w:r>
    </w:p>
    <w:p w14:paraId="535104BB" w14:textId="77777777" w:rsidR="00B52FD2" w:rsidRDefault="00B52FD2" w:rsidP="005018A0">
      <w:pPr>
        <w:pStyle w:val="Body"/>
        <w:ind w:right="378"/>
        <w:rPr>
          <w:rFonts w:ascii="Century Gothic" w:eastAsia="Century Gothic" w:hAnsi="Century Gothic" w:cs="Century Gothic"/>
          <w:sz w:val="24"/>
          <w:szCs w:val="24"/>
        </w:rPr>
      </w:pPr>
    </w:p>
    <w:p w14:paraId="662F6AA0" w14:textId="77777777" w:rsidR="00B52FD2" w:rsidRDefault="00000000" w:rsidP="005018A0">
      <w:pPr>
        <w:pStyle w:val="Body"/>
        <w:ind w:right="378"/>
        <w:rPr>
          <w:rFonts w:ascii="Century Gothic" w:eastAsia="Century Gothic" w:hAnsi="Century Gothic" w:cs="Century Gothic"/>
          <w:b/>
          <w:bCs/>
          <w:sz w:val="24"/>
          <w:szCs w:val="24"/>
        </w:rPr>
      </w:pPr>
      <w:r>
        <w:rPr>
          <w:rFonts w:ascii="Century Gothic" w:hAnsi="Century Gothic"/>
          <w:b/>
          <w:bCs/>
        </w:rPr>
        <w:t>Puedes prevenir quemaduras en casa</w:t>
      </w:r>
    </w:p>
    <w:p w14:paraId="441A5D28" w14:textId="77777777" w:rsidR="00B52FD2" w:rsidRDefault="00000000" w:rsidP="00E776A9">
      <w:pPr>
        <w:pStyle w:val="Body"/>
        <w:numPr>
          <w:ilvl w:val="1"/>
          <w:numId w:val="4"/>
        </w:numPr>
        <w:ind w:right="378"/>
        <w:rPr>
          <w:rFonts w:ascii="Century Gothic" w:hAnsi="Century Gothic"/>
        </w:rPr>
      </w:pPr>
      <w:r>
        <w:rPr>
          <w:rFonts w:ascii="Century Gothic" w:hAnsi="Century Gothic"/>
        </w:rPr>
        <w:t>Mantenga cerillas y encendedores fuera del alcance de los niñ</w:t>
      </w:r>
      <w:r>
        <w:rPr>
          <w:rFonts w:ascii="Century Gothic" w:hAnsi="Century Gothic"/>
          <w:lang w:val="pt-PT"/>
        </w:rPr>
        <w:t>os.</w:t>
      </w:r>
    </w:p>
    <w:p w14:paraId="4274A9FD" w14:textId="77777777" w:rsidR="00B52FD2" w:rsidRDefault="00000000" w:rsidP="00E776A9">
      <w:pPr>
        <w:pStyle w:val="Body"/>
        <w:numPr>
          <w:ilvl w:val="1"/>
          <w:numId w:val="4"/>
        </w:numPr>
        <w:ind w:right="378"/>
        <w:rPr>
          <w:rFonts w:ascii="Century Gothic" w:hAnsi="Century Gothic"/>
        </w:rPr>
      </w:pPr>
      <w:r>
        <w:rPr>
          <w:rFonts w:ascii="Century Gothic" w:hAnsi="Century Gothic"/>
        </w:rPr>
        <w:t>Instalar y mantener una alarma de humo. ¡Recuerda cambiar las pilas!</w:t>
      </w:r>
    </w:p>
    <w:p w14:paraId="10AA1C50" w14:textId="77777777" w:rsidR="00B52FD2" w:rsidRDefault="00000000" w:rsidP="00E776A9">
      <w:pPr>
        <w:pStyle w:val="Body"/>
        <w:numPr>
          <w:ilvl w:val="1"/>
          <w:numId w:val="4"/>
        </w:numPr>
        <w:ind w:right="378"/>
        <w:rPr>
          <w:rFonts w:ascii="Century Gothic" w:hAnsi="Century Gothic"/>
        </w:rPr>
      </w:pPr>
      <w:r>
        <w:rPr>
          <w:rFonts w:ascii="Century Gothic" w:hAnsi="Century Gothic"/>
        </w:rPr>
        <w:t>Cubra los enchufes el</w:t>
      </w:r>
      <w:r>
        <w:rPr>
          <w:rFonts w:ascii="Century Gothic" w:hAnsi="Century Gothic"/>
          <w:lang w:val="fr-FR"/>
        </w:rPr>
        <w:t>é</w:t>
      </w:r>
      <w:r>
        <w:rPr>
          <w:rFonts w:ascii="Century Gothic" w:hAnsi="Century Gothic"/>
          <w:lang w:val="pt-PT"/>
        </w:rPr>
        <w:t>ctricos.</w:t>
      </w:r>
    </w:p>
    <w:p w14:paraId="690CF4E3" w14:textId="77777777" w:rsidR="00B52FD2" w:rsidRDefault="00000000" w:rsidP="00E776A9">
      <w:pPr>
        <w:pStyle w:val="Body"/>
        <w:numPr>
          <w:ilvl w:val="1"/>
          <w:numId w:val="4"/>
        </w:numPr>
        <w:ind w:right="378"/>
        <w:rPr>
          <w:rFonts w:ascii="Century Gothic" w:hAnsi="Century Gothic"/>
        </w:rPr>
      </w:pPr>
      <w:r>
        <w:rPr>
          <w:rFonts w:ascii="Century Gothic" w:hAnsi="Century Gothic"/>
        </w:rPr>
        <w:t>Gire las manijas de las cacerolas de la estufa hacia adentro y use los quemadores traseros cuando cocine.</w:t>
      </w:r>
    </w:p>
    <w:p w14:paraId="311BA1C6" w14:textId="77777777" w:rsidR="00B52FD2" w:rsidRDefault="00000000" w:rsidP="00E776A9">
      <w:pPr>
        <w:pStyle w:val="Body"/>
        <w:numPr>
          <w:ilvl w:val="1"/>
          <w:numId w:val="4"/>
        </w:numPr>
        <w:ind w:right="378"/>
        <w:rPr>
          <w:rFonts w:ascii="Century Gothic" w:hAnsi="Century Gothic"/>
          <w:lang w:val="pt-PT"/>
        </w:rPr>
      </w:pPr>
      <w:r>
        <w:rPr>
          <w:rFonts w:ascii="Century Gothic" w:hAnsi="Century Gothic"/>
          <w:lang w:val="pt-PT"/>
        </w:rPr>
        <w:t>Configure el calentador de agua a 120 grados Fahrenheit (F) o menos. Preg</w:t>
      </w:r>
      <w:r>
        <w:rPr>
          <w:rFonts w:ascii="Century Gothic" w:hAnsi="Century Gothic"/>
        </w:rPr>
        <w:t>úntele a un amigo o al propietario si necesita ayuda.</w:t>
      </w:r>
    </w:p>
    <w:p w14:paraId="0C1A05B2" w14:textId="77777777" w:rsidR="00B52FD2" w:rsidRDefault="00000000" w:rsidP="00E776A9">
      <w:pPr>
        <w:pStyle w:val="Body"/>
        <w:numPr>
          <w:ilvl w:val="1"/>
          <w:numId w:val="4"/>
        </w:numPr>
        <w:ind w:right="378"/>
        <w:rPr>
          <w:rFonts w:ascii="Century Gothic" w:hAnsi="Century Gothic"/>
        </w:rPr>
      </w:pPr>
      <w:r>
        <w:rPr>
          <w:rFonts w:ascii="Century Gothic" w:hAnsi="Century Gothic"/>
        </w:rPr>
        <w:t xml:space="preserve">Pruebe la temperatura del agua del baño antes de poner a su hijo en </w:t>
      </w:r>
      <w:r>
        <w:rPr>
          <w:rFonts w:ascii="Century Gothic" w:hAnsi="Century Gothic"/>
          <w:lang w:val="fr-FR"/>
        </w:rPr>
        <w:t>é</w:t>
      </w:r>
      <w:r>
        <w:rPr>
          <w:rFonts w:ascii="Century Gothic" w:hAnsi="Century Gothic"/>
          <w:lang w:val="pt-PT"/>
        </w:rPr>
        <w:t xml:space="preserve">l. </w:t>
      </w:r>
    </w:p>
    <w:p w14:paraId="5D592C31" w14:textId="77777777" w:rsidR="00B52FD2" w:rsidRDefault="00B52FD2" w:rsidP="005018A0">
      <w:pPr>
        <w:pStyle w:val="Body"/>
        <w:ind w:right="378"/>
        <w:rPr>
          <w:rFonts w:ascii="Century Gothic" w:eastAsia="Century Gothic" w:hAnsi="Century Gothic" w:cs="Century Gothic"/>
        </w:rPr>
      </w:pPr>
    </w:p>
    <w:p w14:paraId="41014C49" w14:textId="77777777" w:rsidR="00B52FD2" w:rsidRDefault="00000000" w:rsidP="005018A0">
      <w:pPr>
        <w:pStyle w:val="Body"/>
        <w:ind w:right="378"/>
        <w:rPr>
          <w:rFonts w:ascii="Century Gothic" w:eastAsia="Century Gothic" w:hAnsi="Century Gothic" w:cs="Century Gothic"/>
          <w:b/>
          <w:bCs/>
        </w:rPr>
      </w:pPr>
      <w:r>
        <w:rPr>
          <w:rFonts w:ascii="Century Gothic" w:eastAsia="Century Gothic" w:hAnsi="Century Gothic" w:cs="Century Gothic"/>
        </w:rPr>
        <w:br/>
      </w:r>
      <w:r>
        <w:rPr>
          <w:rFonts w:ascii="Century Gothic" w:hAnsi="Century Gothic"/>
          <w:b/>
          <w:bCs/>
        </w:rPr>
        <w:t>Puedes prevenir las caídas en casa</w:t>
      </w:r>
    </w:p>
    <w:p w14:paraId="69D8695A" w14:textId="77777777" w:rsidR="00B52FD2" w:rsidRDefault="00000000" w:rsidP="00E776A9">
      <w:pPr>
        <w:pStyle w:val="Body"/>
        <w:numPr>
          <w:ilvl w:val="1"/>
          <w:numId w:val="4"/>
        </w:numPr>
        <w:ind w:right="378"/>
        <w:rPr>
          <w:rFonts w:ascii="Century Gothic" w:hAnsi="Century Gothic"/>
        </w:rPr>
      </w:pPr>
      <w:r>
        <w:rPr>
          <w:rFonts w:ascii="Century Gothic" w:hAnsi="Century Gothic"/>
        </w:rPr>
        <w:t>Vigile a su hijo CONSTANTEMENTE cuando est</w:t>
      </w:r>
      <w:r>
        <w:rPr>
          <w:rFonts w:ascii="Century Gothic" w:hAnsi="Century Gothic"/>
          <w:lang w:val="fr-FR"/>
        </w:rPr>
        <w:t xml:space="preserve">é </w:t>
      </w:r>
      <w:r>
        <w:rPr>
          <w:rFonts w:ascii="Century Gothic" w:hAnsi="Century Gothic"/>
        </w:rPr>
        <w:t>en el bañ</w:t>
      </w:r>
      <w:r>
        <w:rPr>
          <w:rFonts w:ascii="Century Gothic" w:hAnsi="Century Gothic"/>
          <w:lang w:val="it-IT"/>
        </w:rPr>
        <w:t>o.</w:t>
      </w:r>
    </w:p>
    <w:p w14:paraId="2E4EA3EC" w14:textId="77777777" w:rsidR="00B52FD2" w:rsidRDefault="00000000" w:rsidP="00E776A9">
      <w:pPr>
        <w:pStyle w:val="Body"/>
        <w:numPr>
          <w:ilvl w:val="1"/>
          <w:numId w:val="4"/>
        </w:numPr>
        <w:ind w:right="378"/>
        <w:rPr>
          <w:rFonts w:ascii="Century Gothic" w:hAnsi="Century Gothic"/>
        </w:rPr>
      </w:pPr>
      <w:r>
        <w:rPr>
          <w:rFonts w:ascii="Century Gothic" w:hAnsi="Century Gothic"/>
        </w:rPr>
        <w:t>Instale protectores de ventanas en las ventanas superiores.</w:t>
      </w:r>
    </w:p>
    <w:p w14:paraId="19F362BD" w14:textId="77777777" w:rsidR="00B52FD2" w:rsidRDefault="00000000" w:rsidP="00E776A9">
      <w:pPr>
        <w:pStyle w:val="Body"/>
        <w:numPr>
          <w:ilvl w:val="1"/>
          <w:numId w:val="4"/>
        </w:numPr>
        <w:ind w:right="378"/>
        <w:rPr>
          <w:rFonts w:ascii="Century Gothic" w:hAnsi="Century Gothic"/>
        </w:rPr>
      </w:pPr>
      <w:r>
        <w:rPr>
          <w:rFonts w:ascii="Century Gothic" w:hAnsi="Century Gothic"/>
        </w:rPr>
        <w:t>Utilice puertas de escalera en la parte superior e inferior de las escaleras.</w:t>
      </w:r>
    </w:p>
    <w:p w14:paraId="291FA382" w14:textId="77777777" w:rsidR="00B52FD2" w:rsidRDefault="00000000" w:rsidP="00E776A9">
      <w:pPr>
        <w:pStyle w:val="Body"/>
        <w:numPr>
          <w:ilvl w:val="1"/>
          <w:numId w:val="4"/>
        </w:numPr>
        <w:ind w:right="378"/>
        <w:rPr>
          <w:rFonts w:ascii="Century Gothic" w:hAnsi="Century Gothic"/>
        </w:rPr>
      </w:pPr>
      <w:r>
        <w:rPr>
          <w:rFonts w:ascii="Century Gothic" w:hAnsi="Century Gothic"/>
        </w:rPr>
        <w:t>Utilice siempre el pestillo de seguridad en la silla o cochecito de su hijo.</w:t>
      </w:r>
    </w:p>
    <w:p w14:paraId="3DD08A91" w14:textId="77777777" w:rsidR="00B52FD2" w:rsidRDefault="00000000" w:rsidP="005018A0">
      <w:pPr>
        <w:pStyle w:val="Body"/>
        <w:ind w:right="378"/>
        <w:rPr>
          <w:rFonts w:ascii="Century Gothic" w:eastAsia="Century Gothic" w:hAnsi="Century Gothic" w:cs="Century Gothic"/>
          <w:b/>
          <w:bCs/>
        </w:rPr>
      </w:pPr>
      <w:r>
        <w:rPr>
          <w:rFonts w:ascii="Century Gothic" w:eastAsia="Century Gothic" w:hAnsi="Century Gothic" w:cs="Century Gothic"/>
        </w:rPr>
        <w:br/>
      </w:r>
      <w:r>
        <w:rPr>
          <w:rFonts w:ascii="Century Gothic" w:hAnsi="Century Gothic"/>
          <w:b/>
          <w:bCs/>
        </w:rPr>
        <w:t xml:space="preserve">Puedes prevenir las intoxicaciones en casa </w:t>
      </w:r>
    </w:p>
    <w:p w14:paraId="0460BC70" w14:textId="77777777" w:rsidR="00B52FD2" w:rsidRDefault="00000000" w:rsidP="00E776A9">
      <w:pPr>
        <w:pStyle w:val="Body"/>
        <w:numPr>
          <w:ilvl w:val="1"/>
          <w:numId w:val="4"/>
        </w:numPr>
        <w:ind w:right="378"/>
        <w:rPr>
          <w:rFonts w:ascii="Century Gothic" w:hAnsi="Century Gothic"/>
        </w:rPr>
      </w:pPr>
      <w:r>
        <w:rPr>
          <w:rFonts w:ascii="Century Gothic" w:hAnsi="Century Gothic"/>
        </w:rPr>
        <w:t>Mantenga todos los medicamentos y productos de limpieza en recipientes con tapas de seguridad y guárdelos en un gabinete cerrado con llave.</w:t>
      </w:r>
    </w:p>
    <w:p w14:paraId="0E29CD69" w14:textId="77777777" w:rsidR="00B52FD2" w:rsidRDefault="00000000" w:rsidP="00E776A9">
      <w:pPr>
        <w:pStyle w:val="Body"/>
        <w:numPr>
          <w:ilvl w:val="1"/>
          <w:numId w:val="4"/>
        </w:numPr>
        <w:ind w:right="378"/>
        <w:rPr>
          <w:rFonts w:ascii="Century Gothic" w:hAnsi="Century Gothic"/>
        </w:rPr>
      </w:pPr>
      <w:r>
        <w:rPr>
          <w:rFonts w:ascii="Century Gothic" w:hAnsi="Century Gothic"/>
        </w:rPr>
        <w:t>Instale un detector de monóxido de carbono (CO) en su hogar para salvar a su familia del envenenamiento por CO.</w:t>
      </w:r>
    </w:p>
    <w:p w14:paraId="74B9FBE0" w14:textId="77777777" w:rsidR="00B52FD2" w:rsidRDefault="00000000" w:rsidP="00E776A9">
      <w:pPr>
        <w:pStyle w:val="Body"/>
        <w:numPr>
          <w:ilvl w:val="1"/>
          <w:numId w:val="4"/>
        </w:numPr>
        <w:ind w:right="378"/>
        <w:rPr>
          <w:rFonts w:ascii="Century Gothic" w:hAnsi="Century Gothic"/>
        </w:rPr>
      </w:pPr>
      <w:r>
        <w:rPr>
          <w:rFonts w:ascii="Century Gothic" w:hAnsi="Century Gothic"/>
        </w:rPr>
        <w:t>¡</w:t>
      </w:r>
      <w:r w:rsidRPr="005C7758">
        <w:rPr>
          <w:rFonts w:ascii="Century Gothic" w:hAnsi="Century Gothic"/>
          <w:lang w:val="pt-PT"/>
        </w:rPr>
        <w:t>Act</w:t>
      </w:r>
      <w:r>
        <w:rPr>
          <w:rFonts w:ascii="Century Gothic" w:hAnsi="Century Gothic"/>
        </w:rPr>
        <w:t>úe rápido si cree que su hijo ha sido envenenado! Llame a los Centros de Control de Envenenamientos al 1-800-222-1222.</w:t>
      </w:r>
    </w:p>
    <w:p w14:paraId="1E00AC33" w14:textId="77777777" w:rsidR="00B52FD2" w:rsidRDefault="00B52FD2" w:rsidP="005018A0">
      <w:pPr>
        <w:pStyle w:val="Body"/>
        <w:ind w:right="378"/>
        <w:rPr>
          <w:rFonts w:ascii="Century Gothic" w:eastAsia="Century Gothic" w:hAnsi="Century Gothic" w:cs="Century Gothic"/>
        </w:rPr>
      </w:pPr>
    </w:p>
    <w:p w14:paraId="1ADAE2B1" w14:textId="77777777" w:rsidR="00B52FD2" w:rsidRDefault="00000000" w:rsidP="005018A0">
      <w:pPr>
        <w:pStyle w:val="Body"/>
        <w:ind w:right="378"/>
        <w:rPr>
          <w:rFonts w:ascii="Century Gothic" w:eastAsia="Century Gothic" w:hAnsi="Century Gothic" w:cs="Century Gothic"/>
          <w:b/>
          <w:bCs/>
        </w:rPr>
      </w:pPr>
      <w:r>
        <w:rPr>
          <w:rFonts w:ascii="Century Gothic" w:hAnsi="Century Gothic"/>
          <w:b/>
          <w:bCs/>
        </w:rPr>
        <w:t>Puedes prevenir la asfixia en casa</w:t>
      </w:r>
    </w:p>
    <w:p w14:paraId="5A3762B0" w14:textId="77777777" w:rsidR="00B52FD2" w:rsidRDefault="00000000" w:rsidP="00E776A9">
      <w:pPr>
        <w:pStyle w:val="Body"/>
        <w:numPr>
          <w:ilvl w:val="1"/>
          <w:numId w:val="4"/>
        </w:numPr>
        <w:ind w:right="378"/>
        <w:rPr>
          <w:rFonts w:ascii="Century Gothic" w:hAnsi="Century Gothic"/>
        </w:rPr>
      </w:pPr>
      <w:r>
        <w:rPr>
          <w:rFonts w:ascii="Century Gothic" w:hAnsi="Century Gothic"/>
        </w:rPr>
        <w:t>No permita que los niños se lleven cosas pequeñas a la boca.</w:t>
      </w:r>
    </w:p>
    <w:p w14:paraId="19D1D13B" w14:textId="77777777" w:rsidR="00B52FD2" w:rsidRDefault="00000000" w:rsidP="00E776A9">
      <w:pPr>
        <w:pStyle w:val="Body"/>
        <w:numPr>
          <w:ilvl w:val="1"/>
          <w:numId w:val="4"/>
        </w:numPr>
        <w:ind w:right="378"/>
        <w:rPr>
          <w:rFonts w:ascii="Century Gothic" w:hAnsi="Century Gothic"/>
        </w:rPr>
      </w:pPr>
      <w:r>
        <w:rPr>
          <w:rFonts w:ascii="Century Gothic" w:hAnsi="Century Gothic"/>
        </w:rPr>
        <w:t>Los juguetes, los artículos del hogar y los alimentos pueden representar un peligro de asfixia.</w:t>
      </w:r>
    </w:p>
    <w:p w14:paraId="21548F5D" w14:textId="77777777" w:rsidR="00B52FD2" w:rsidRDefault="00000000" w:rsidP="00E776A9">
      <w:pPr>
        <w:pStyle w:val="Body"/>
        <w:numPr>
          <w:ilvl w:val="1"/>
          <w:numId w:val="4"/>
        </w:numPr>
        <w:ind w:right="378"/>
        <w:rPr>
          <w:rFonts w:ascii="Century Gothic" w:hAnsi="Century Gothic"/>
        </w:rPr>
      </w:pPr>
      <w:r>
        <w:rPr>
          <w:rFonts w:ascii="Century Gothic" w:hAnsi="Century Gothic"/>
        </w:rPr>
        <w:t>Enséñele a su hijo a masticar completamente la comida antes de tragarla.</w:t>
      </w:r>
    </w:p>
    <w:p w14:paraId="440CAED6" w14:textId="77777777" w:rsidR="00B52FD2" w:rsidRDefault="00000000" w:rsidP="00E776A9">
      <w:pPr>
        <w:pStyle w:val="Body"/>
        <w:numPr>
          <w:ilvl w:val="1"/>
          <w:numId w:val="4"/>
        </w:numPr>
        <w:ind w:right="378"/>
        <w:rPr>
          <w:rFonts w:ascii="Century Gothic" w:hAnsi="Century Gothic"/>
        </w:rPr>
      </w:pPr>
      <w:r>
        <w:rPr>
          <w:rFonts w:ascii="Century Gothic" w:hAnsi="Century Gothic"/>
        </w:rPr>
        <w:t>Elija con cuidado los alimentos que le d</w:t>
      </w:r>
      <w:r>
        <w:rPr>
          <w:rFonts w:ascii="Century Gothic" w:hAnsi="Century Gothic"/>
          <w:lang w:val="fr-FR"/>
        </w:rPr>
        <w:t xml:space="preserve">é </w:t>
      </w:r>
      <w:r>
        <w:rPr>
          <w:rFonts w:ascii="Century Gothic" w:hAnsi="Century Gothic"/>
        </w:rPr>
        <w:t>a su hijo: evite las palomitas de maíz, los caramelos duros, las nueces, las salchichas, las uvas y el pescado con espinas.</w:t>
      </w:r>
    </w:p>
    <w:p w14:paraId="359C2F98" w14:textId="77777777" w:rsidR="00B52FD2" w:rsidRDefault="00B52FD2" w:rsidP="005018A0">
      <w:pPr>
        <w:pStyle w:val="Body"/>
        <w:ind w:right="378"/>
        <w:rPr>
          <w:rFonts w:ascii="Century Gothic" w:eastAsia="Century Gothic" w:hAnsi="Century Gothic" w:cs="Century Gothic"/>
        </w:rPr>
      </w:pPr>
    </w:p>
    <w:p w14:paraId="43DAAA9E" w14:textId="77777777" w:rsidR="00B52FD2" w:rsidRDefault="00000000" w:rsidP="005018A0">
      <w:pPr>
        <w:pStyle w:val="Body"/>
        <w:ind w:right="378"/>
        <w:rPr>
          <w:rFonts w:ascii="Century Gothic" w:eastAsia="Century Gothic" w:hAnsi="Century Gothic" w:cs="Century Gothic"/>
          <w:b/>
          <w:bCs/>
        </w:rPr>
      </w:pPr>
      <w:r>
        <w:rPr>
          <w:rFonts w:ascii="Century Gothic" w:hAnsi="Century Gothic"/>
          <w:b/>
          <w:bCs/>
        </w:rPr>
        <w:t>Puedes prevenir el ahogamiento en casa</w:t>
      </w:r>
    </w:p>
    <w:p w14:paraId="36D0456B" w14:textId="77777777" w:rsidR="00B52FD2" w:rsidRDefault="00000000" w:rsidP="00E776A9">
      <w:pPr>
        <w:pStyle w:val="Body"/>
        <w:numPr>
          <w:ilvl w:val="1"/>
          <w:numId w:val="4"/>
        </w:numPr>
        <w:ind w:right="378"/>
        <w:rPr>
          <w:rFonts w:ascii="Century Gothic" w:hAnsi="Century Gothic"/>
        </w:rPr>
      </w:pPr>
      <w:r>
        <w:rPr>
          <w:rFonts w:ascii="Century Gothic" w:hAnsi="Century Gothic"/>
        </w:rPr>
        <w:t>Nunca deje a su hijo solo en una bañ</w:t>
      </w:r>
      <w:r>
        <w:rPr>
          <w:rFonts w:ascii="Century Gothic" w:hAnsi="Century Gothic"/>
          <w:lang w:val="it-IT"/>
        </w:rPr>
        <w:t>era, ba</w:t>
      </w:r>
      <w:r>
        <w:rPr>
          <w:rFonts w:ascii="Century Gothic" w:hAnsi="Century Gothic"/>
        </w:rPr>
        <w:t>ñ</w:t>
      </w:r>
      <w:r>
        <w:rPr>
          <w:rFonts w:ascii="Century Gothic" w:hAnsi="Century Gothic"/>
          <w:lang w:val="it-IT"/>
        </w:rPr>
        <w:t>o, piscina o incluso cerca de un balde.</w:t>
      </w:r>
    </w:p>
    <w:p w14:paraId="6F03E16D" w14:textId="77777777" w:rsidR="00B52FD2" w:rsidRDefault="00000000" w:rsidP="00E776A9">
      <w:pPr>
        <w:pStyle w:val="Body"/>
        <w:numPr>
          <w:ilvl w:val="1"/>
          <w:numId w:val="4"/>
        </w:numPr>
        <w:ind w:right="378"/>
        <w:rPr>
          <w:rFonts w:ascii="Century Gothic" w:hAnsi="Century Gothic"/>
        </w:rPr>
      </w:pPr>
      <w:r>
        <w:rPr>
          <w:rFonts w:ascii="Century Gothic" w:hAnsi="Century Gothic"/>
        </w:rPr>
        <w:t>Instale cerraduras de tapa en todos los inodoros y mantenga la tapa cerrada.</w:t>
      </w:r>
    </w:p>
    <w:p w14:paraId="02EBFE59" w14:textId="77777777" w:rsidR="00B52FD2" w:rsidRDefault="00000000" w:rsidP="00E776A9">
      <w:pPr>
        <w:pStyle w:val="Body"/>
        <w:numPr>
          <w:ilvl w:val="1"/>
          <w:numId w:val="4"/>
        </w:numPr>
        <w:ind w:right="378"/>
        <w:rPr>
          <w:rFonts w:ascii="Century Gothic" w:hAnsi="Century Gothic"/>
        </w:rPr>
      </w:pPr>
      <w:r>
        <w:rPr>
          <w:rFonts w:ascii="Century Gothic" w:hAnsi="Century Gothic"/>
        </w:rPr>
        <w:t>Nunca deje a un niño solo alrededor del agua.</w:t>
      </w:r>
    </w:p>
    <w:p w14:paraId="3289579A" w14:textId="77777777" w:rsidR="00B52FD2" w:rsidRDefault="00000000" w:rsidP="00E776A9">
      <w:pPr>
        <w:pStyle w:val="Body"/>
        <w:numPr>
          <w:ilvl w:val="1"/>
          <w:numId w:val="4"/>
        </w:numPr>
        <w:ind w:right="378"/>
        <w:rPr>
          <w:rFonts w:ascii="Century Gothic" w:hAnsi="Century Gothic"/>
        </w:rPr>
      </w:pPr>
      <w:r>
        <w:rPr>
          <w:rFonts w:ascii="Century Gothic" w:hAnsi="Century Gothic"/>
        </w:rPr>
        <w:t>Vacíe los baldes despu</w:t>
      </w:r>
      <w:r>
        <w:rPr>
          <w:rFonts w:ascii="Century Gothic" w:hAnsi="Century Gothic"/>
          <w:lang w:val="fr-FR"/>
        </w:rPr>
        <w:t>é</w:t>
      </w:r>
      <w:r>
        <w:rPr>
          <w:rFonts w:ascii="Century Gothic" w:hAnsi="Century Gothic"/>
          <w:lang w:val="pt-PT"/>
        </w:rPr>
        <w:t>s de cada uso.</w:t>
      </w:r>
      <w:r>
        <w:rPr>
          <w:rFonts w:ascii="Century Gothic" w:eastAsia="Century Gothic" w:hAnsi="Century Gothic" w:cs="Century Gothic"/>
        </w:rPr>
        <w:br/>
      </w:r>
    </w:p>
    <w:p w14:paraId="59F27C6C" w14:textId="77777777" w:rsidR="00B52FD2" w:rsidRDefault="00000000" w:rsidP="005018A0">
      <w:pPr>
        <w:pStyle w:val="Body"/>
        <w:ind w:right="378"/>
        <w:rPr>
          <w:rFonts w:ascii="Century Gothic" w:eastAsia="Century Gothic" w:hAnsi="Century Gothic" w:cs="Century Gothic"/>
          <w:b/>
          <w:bCs/>
        </w:rPr>
      </w:pPr>
      <w:r>
        <w:rPr>
          <w:rFonts w:ascii="Century Gothic" w:hAnsi="Century Gothic"/>
          <w:b/>
          <w:bCs/>
        </w:rPr>
        <w:t>Puedes prevenir la asfixia en casa</w:t>
      </w:r>
    </w:p>
    <w:p w14:paraId="469C2508" w14:textId="77777777" w:rsidR="00B52FD2" w:rsidRDefault="00000000" w:rsidP="00E776A9">
      <w:pPr>
        <w:pStyle w:val="Body"/>
        <w:numPr>
          <w:ilvl w:val="1"/>
          <w:numId w:val="4"/>
        </w:numPr>
        <w:ind w:right="378"/>
        <w:rPr>
          <w:rFonts w:ascii="Century Gothic" w:hAnsi="Century Gothic"/>
        </w:rPr>
      </w:pPr>
      <w:r>
        <w:rPr>
          <w:rFonts w:ascii="Century Gothic" w:hAnsi="Century Gothic"/>
        </w:rPr>
        <w:t>Mantenga las bolsas de plástico para la compra y las bolsas de basura alejadas de su hijo.</w:t>
      </w:r>
    </w:p>
    <w:p w14:paraId="6F459006" w14:textId="77777777" w:rsidR="00B52FD2" w:rsidRDefault="00000000" w:rsidP="00E776A9">
      <w:pPr>
        <w:pStyle w:val="Body"/>
        <w:numPr>
          <w:ilvl w:val="1"/>
          <w:numId w:val="4"/>
        </w:numPr>
        <w:ind w:right="378"/>
        <w:rPr>
          <w:rFonts w:ascii="Century Gothic" w:hAnsi="Century Gothic"/>
        </w:rPr>
      </w:pPr>
      <w:r>
        <w:rPr>
          <w:rFonts w:ascii="Century Gothic" w:hAnsi="Century Gothic"/>
        </w:rPr>
        <w:t>Mantenga cerrados los baúles de juguetes, los baúles de los automóviles y las puertas de la lavadora/secadora cuando no est</w:t>
      </w:r>
      <w:r>
        <w:rPr>
          <w:rFonts w:ascii="Century Gothic" w:hAnsi="Century Gothic"/>
          <w:lang w:val="fr-FR"/>
        </w:rPr>
        <w:t>é</w:t>
      </w:r>
      <w:r>
        <w:rPr>
          <w:rFonts w:ascii="Century Gothic" w:hAnsi="Century Gothic"/>
        </w:rPr>
        <w:t>n en uso.</w:t>
      </w:r>
    </w:p>
    <w:p w14:paraId="5AB33A80" w14:textId="77777777" w:rsidR="00B52FD2" w:rsidRDefault="00000000" w:rsidP="00E776A9">
      <w:pPr>
        <w:pStyle w:val="Body"/>
        <w:numPr>
          <w:ilvl w:val="1"/>
          <w:numId w:val="4"/>
        </w:numPr>
        <w:ind w:right="378"/>
        <w:rPr>
          <w:rFonts w:ascii="Century Gothic" w:hAnsi="Century Gothic"/>
        </w:rPr>
      </w:pPr>
      <w:r>
        <w:rPr>
          <w:rFonts w:ascii="Century Gothic" w:hAnsi="Century Gothic"/>
        </w:rPr>
        <w:t>No coloque almohadas, mantas, protectores ni juguetes en la cuna; estas cosas a veces pueden impedir que el beb</w:t>
      </w:r>
      <w:r>
        <w:rPr>
          <w:rFonts w:ascii="Century Gothic" w:hAnsi="Century Gothic"/>
          <w:lang w:val="fr-FR"/>
        </w:rPr>
        <w:t xml:space="preserve">é </w:t>
      </w:r>
      <w:r>
        <w:rPr>
          <w:rFonts w:ascii="Century Gothic" w:hAnsi="Century Gothic"/>
          <w:lang w:val="it-IT"/>
        </w:rPr>
        <w:t>respire.</w:t>
      </w:r>
    </w:p>
    <w:p w14:paraId="28D83850" w14:textId="77777777" w:rsidR="00B52FD2" w:rsidRDefault="00000000" w:rsidP="00E776A9">
      <w:pPr>
        <w:pStyle w:val="Body"/>
        <w:numPr>
          <w:ilvl w:val="1"/>
          <w:numId w:val="4"/>
        </w:numPr>
        <w:ind w:right="378"/>
        <w:rPr>
          <w:rFonts w:ascii="Century Gothic" w:hAnsi="Century Gothic"/>
        </w:rPr>
      </w:pPr>
      <w:r>
        <w:rPr>
          <w:rFonts w:ascii="Century Gothic" w:hAnsi="Century Gothic"/>
        </w:rPr>
        <w:t>Coloque a los beb</w:t>
      </w:r>
      <w:r>
        <w:rPr>
          <w:rFonts w:ascii="Century Gothic" w:hAnsi="Century Gothic"/>
          <w:lang w:val="fr-FR"/>
        </w:rPr>
        <w:t>é</w:t>
      </w:r>
      <w:r>
        <w:rPr>
          <w:rFonts w:ascii="Century Gothic" w:hAnsi="Century Gothic"/>
        </w:rPr>
        <w:t>s a dormir boca arriba.</w:t>
      </w:r>
      <w:r>
        <w:rPr>
          <w:rFonts w:ascii="Century Gothic" w:eastAsia="Century Gothic" w:hAnsi="Century Gothic" w:cs="Century Gothic"/>
        </w:rPr>
        <w:br/>
      </w:r>
    </w:p>
    <w:p w14:paraId="09F5198D" w14:textId="77777777" w:rsidR="00B52FD2" w:rsidRDefault="00000000" w:rsidP="005018A0">
      <w:pPr>
        <w:pStyle w:val="Body"/>
        <w:ind w:right="378"/>
        <w:jc w:val="center"/>
      </w:pPr>
      <w:r>
        <w:rPr>
          <w:rFonts w:ascii="Arial Unicode MS" w:hAnsi="Arial Unicode MS"/>
          <w:sz w:val="28"/>
          <w:szCs w:val="28"/>
        </w:rPr>
        <w:br w:type="page"/>
      </w:r>
    </w:p>
    <w:p w14:paraId="1AE1EA73" w14:textId="77777777" w:rsidR="00B52FD2" w:rsidRDefault="00000000" w:rsidP="005018A0">
      <w:pPr>
        <w:pStyle w:val="Body"/>
        <w:ind w:right="378"/>
        <w:jc w:val="center"/>
        <w:rPr>
          <w:rFonts w:ascii="Century Gothic" w:eastAsia="Century Gothic" w:hAnsi="Century Gothic" w:cs="Century Gothic"/>
          <w:b/>
          <w:bCs/>
          <w:sz w:val="28"/>
          <w:szCs w:val="28"/>
        </w:rPr>
      </w:pPr>
      <w:r>
        <w:rPr>
          <w:rFonts w:ascii="Century Gothic" w:hAnsi="Century Gothic"/>
          <w:b/>
          <w:bCs/>
          <w:sz w:val="28"/>
          <w:szCs w:val="28"/>
        </w:rPr>
        <w:lastRenderedPageBreak/>
        <w:t>Maneras seguras de vestir a su hijo para la escuela</w:t>
      </w:r>
    </w:p>
    <w:p w14:paraId="67EC0867" w14:textId="77777777" w:rsidR="00B52FD2" w:rsidRPr="000E35F6" w:rsidRDefault="00B52FD2" w:rsidP="005018A0">
      <w:pPr>
        <w:pStyle w:val="Body"/>
        <w:ind w:right="378"/>
        <w:jc w:val="center"/>
        <w:rPr>
          <w:rFonts w:ascii="Century Gothic" w:eastAsia="Century Gothic" w:hAnsi="Century Gothic" w:cs="Century Gothic"/>
          <w:b/>
          <w:bCs/>
          <w:sz w:val="4"/>
          <w:szCs w:val="4"/>
        </w:rPr>
      </w:pPr>
    </w:p>
    <w:p w14:paraId="650B5452" w14:textId="77777777" w:rsidR="00B52FD2" w:rsidRDefault="00000000" w:rsidP="005018A0">
      <w:pPr>
        <w:pStyle w:val="Body"/>
        <w:ind w:right="378"/>
        <w:rPr>
          <w:rFonts w:ascii="Century Gothic" w:eastAsia="Century Gothic" w:hAnsi="Century Gothic" w:cs="Century Gothic"/>
        </w:rPr>
      </w:pPr>
      <w:r>
        <w:rPr>
          <w:rFonts w:ascii="Century Gothic" w:hAnsi="Century Gothic"/>
        </w:rPr>
        <w:t>Tenemos algunas sugerencias sobre cómo vestir a su hijo para la escuela:</w:t>
      </w:r>
    </w:p>
    <w:p w14:paraId="7EAEC61F" w14:textId="77777777" w:rsidR="00B52FD2" w:rsidRDefault="00000000" w:rsidP="005018A0">
      <w:pPr>
        <w:pStyle w:val="Body"/>
        <w:numPr>
          <w:ilvl w:val="0"/>
          <w:numId w:val="15"/>
        </w:numPr>
        <w:ind w:right="378"/>
        <w:rPr>
          <w:rFonts w:ascii="Century Gothic" w:hAnsi="Century Gothic"/>
        </w:rPr>
      </w:pPr>
      <w:r>
        <w:rPr>
          <w:rFonts w:ascii="Century Gothic" w:hAnsi="Century Gothic"/>
        </w:rPr>
        <w:t>Es genial cuando los niños usan ropa cómoda para jugar que puede ensuciarse... hacemos muchas cosas creativas en el preescolar.</w:t>
      </w:r>
    </w:p>
    <w:p w14:paraId="11F38887" w14:textId="77777777" w:rsidR="00B52FD2" w:rsidRDefault="00000000" w:rsidP="005018A0">
      <w:pPr>
        <w:pStyle w:val="Body"/>
        <w:numPr>
          <w:ilvl w:val="0"/>
          <w:numId w:val="15"/>
        </w:numPr>
        <w:ind w:right="378"/>
        <w:rPr>
          <w:rFonts w:ascii="Century Gothic" w:hAnsi="Century Gothic"/>
        </w:rPr>
      </w:pPr>
      <w:r>
        <w:rPr>
          <w:rFonts w:ascii="Century Gothic" w:hAnsi="Century Gothic"/>
        </w:rPr>
        <w:t>Para jugar al aire libre en invierno, es importante que su hijo venga a la escuela con un traje para la nieve, guantes, gorro y botas todos los dí</w:t>
      </w:r>
      <w:r>
        <w:rPr>
          <w:rFonts w:ascii="Century Gothic" w:hAnsi="Century Gothic"/>
          <w:lang w:val="pt-PT"/>
        </w:rPr>
        <w:t xml:space="preserve">as. </w:t>
      </w:r>
      <w:r>
        <w:rPr>
          <w:rFonts w:ascii="Century Gothic" w:hAnsi="Century Gothic"/>
          <w:b/>
          <w:bCs/>
        </w:rPr>
        <w:t>Ponga el nombre de su hijo en estos artí</w:t>
      </w:r>
      <w:r>
        <w:rPr>
          <w:rFonts w:ascii="Century Gothic" w:hAnsi="Century Gothic"/>
          <w:b/>
          <w:bCs/>
          <w:lang w:val="pt-PT"/>
        </w:rPr>
        <w:t>culos.</w:t>
      </w:r>
      <w:r>
        <w:rPr>
          <w:rFonts w:ascii="Century Gothic" w:hAnsi="Century Gothic"/>
        </w:rPr>
        <w:t xml:space="preserve"> Las actividades al aire libre son una parte obligatoria de nuestro programa y una parte vital del desarrollo integral de su hijo.</w:t>
      </w:r>
    </w:p>
    <w:p w14:paraId="46C960DC" w14:textId="77777777" w:rsidR="00B52FD2" w:rsidRDefault="00000000" w:rsidP="005018A0">
      <w:pPr>
        <w:pStyle w:val="Body"/>
        <w:numPr>
          <w:ilvl w:val="0"/>
          <w:numId w:val="15"/>
        </w:numPr>
        <w:ind w:right="378"/>
        <w:rPr>
          <w:rFonts w:ascii="Century Gothic" w:hAnsi="Century Gothic"/>
        </w:rPr>
      </w:pPr>
      <w:r>
        <w:rPr>
          <w:rFonts w:ascii="Century Gothic" w:hAnsi="Century Gothic"/>
        </w:rPr>
        <w:t>Los zapatos que se atan, se colocan con velcro o se mantienen seguros en los pies de su hijo (como los zapatos deportivos) ayudarán a prevenir accidentes. Las sandalias y chanclas pueden ser peligrosas.</w:t>
      </w:r>
    </w:p>
    <w:p w14:paraId="3695AC24" w14:textId="77777777" w:rsidR="00B52FD2" w:rsidRPr="00E776A9" w:rsidRDefault="00000000" w:rsidP="005018A0">
      <w:pPr>
        <w:pStyle w:val="Body"/>
        <w:numPr>
          <w:ilvl w:val="0"/>
          <w:numId w:val="15"/>
        </w:numPr>
        <w:ind w:right="378"/>
        <w:rPr>
          <w:rFonts w:ascii="Century Gothic" w:hAnsi="Century Gothic"/>
        </w:rPr>
      </w:pPr>
      <w:r>
        <w:rPr>
          <w:rFonts w:ascii="Century Gothic" w:hAnsi="Century Gothic"/>
        </w:rPr>
        <w:t xml:space="preserve">La ropa que sea fácil de abrochar y desabrochar para su hijo puede ayudarle a tener mas </w:t>
      </w:r>
      <w:r>
        <w:rPr>
          <w:rFonts w:ascii="Century Gothic" w:hAnsi="Century Gothic"/>
          <w:lang w:val="fr-FR"/>
        </w:rPr>
        <w:t>é</w:t>
      </w:r>
      <w:r>
        <w:rPr>
          <w:rFonts w:ascii="Century Gothic" w:hAnsi="Century Gothic"/>
        </w:rPr>
        <w:t>xito en el uso del bañ</w:t>
      </w:r>
      <w:r>
        <w:rPr>
          <w:rFonts w:ascii="Century Gothic" w:hAnsi="Century Gothic"/>
          <w:lang w:val="pt-PT"/>
        </w:rPr>
        <w:t>o de forma independiente.</w:t>
      </w:r>
    </w:p>
    <w:p w14:paraId="35B1B44E" w14:textId="77777777" w:rsidR="00E776A9" w:rsidRPr="00E776A9" w:rsidRDefault="00E776A9" w:rsidP="00E776A9">
      <w:pPr>
        <w:pStyle w:val="Body"/>
        <w:ind w:left="595" w:right="378"/>
        <w:rPr>
          <w:rFonts w:ascii="Century Gothic" w:hAnsi="Century Gothic"/>
          <w:sz w:val="8"/>
          <w:szCs w:val="8"/>
        </w:rPr>
      </w:pPr>
    </w:p>
    <w:p w14:paraId="26F9C137" w14:textId="77777777" w:rsidR="00B52FD2" w:rsidRDefault="00000000" w:rsidP="005018A0">
      <w:pPr>
        <w:pStyle w:val="Body"/>
        <w:ind w:right="378"/>
        <w:rPr>
          <w:rFonts w:ascii="Century Gothic" w:eastAsia="Century Gothic" w:hAnsi="Century Gothic" w:cs="Century Gothic"/>
        </w:rPr>
      </w:pPr>
      <w:r>
        <w:rPr>
          <w:rFonts w:ascii="Century Gothic" w:hAnsi="Century Gothic"/>
        </w:rPr>
        <w:t>El personal puede proporcionar recursos para quienes puedan necesitar ropa para niños y/o artículos para la prevención de lesiones.</w:t>
      </w:r>
    </w:p>
    <w:p w14:paraId="2D9F9A56" w14:textId="77777777" w:rsidR="00E776A9" w:rsidRDefault="00000000" w:rsidP="005018A0">
      <w:pPr>
        <w:pStyle w:val="Body"/>
        <w:ind w:right="378"/>
        <w:jc w:val="center"/>
        <w:rPr>
          <w:rFonts w:ascii="Century Gothic" w:hAnsi="Century Gothic"/>
          <w:b/>
          <w:bCs/>
          <w:sz w:val="28"/>
          <w:szCs w:val="28"/>
        </w:rPr>
      </w:pPr>
      <w:r>
        <w:rPr>
          <w:rFonts w:ascii="Century Gothic" w:eastAsia="Century Gothic" w:hAnsi="Century Gothic" w:cs="Century Gothic"/>
        </w:rPr>
        <w:br/>
      </w:r>
      <w:r>
        <w:rPr>
          <w:rFonts w:ascii="Century Gothic" w:hAnsi="Century Gothic"/>
          <w:b/>
          <w:bCs/>
          <w:sz w:val="28"/>
          <w:szCs w:val="28"/>
        </w:rPr>
        <w:t>Traer artículos desde casa</w:t>
      </w:r>
    </w:p>
    <w:p w14:paraId="5676102E" w14:textId="1C48BDA1" w:rsidR="00B52FD2" w:rsidRPr="00E776A9" w:rsidRDefault="00000000" w:rsidP="00E776A9">
      <w:pPr>
        <w:pStyle w:val="Body"/>
        <w:ind w:right="378"/>
        <w:rPr>
          <w:rFonts w:ascii="Century Gothic" w:eastAsia="Century Gothic" w:hAnsi="Century Gothic" w:cs="Century Gothic"/>
          <w:sz w:val="8"/>
          <w:szCs w:val="8"/>
        </w:rPr>
      </w:pPr>
      <w:r>
        <w:rPr>
          <w:rFonts w:ascii="Century Gothic" w:eastAsia="Century Gothic" w:hAnsi="Century Gothic" w:cs="Century Gothic"/>
        </w:rPr>
        <w:br/>
      </w:r>
      <w:r>
        <w:rPr>
          <w:rFonts w:ascii="Century Gothic" w:hAnsi="Century Gothic"/>
        </w:rPr>
        <w:t>Hay muchas razones por las que los niños pueden querer traer cosas a la escuela, como su juguete favorito, su animal de peluche o su manta de seguridad.</w:t>
      </w:r>
    </w:p>
    <w:p w14:paraId="0A578D34" w14:textId="77777777" w:rsidR="00B52FD2" w:rsidRPr="00E776A9" w:rsidRDefault="00000000" w:rsidP="005018A0">
      <w:pPr>
        <w:pStyle w:val="Body"/>
        <w:ind w:right="378"/>
        <w:rPr>
          <w:rFonts w:ascii="Century Gothic" w:eastAsia="Century Gothic" w:hAnsi="Century Gothic" w:cs="Century Gothic"/>
          <w:sz w:val="8"/>
          <w:szCs w:val="8"/>
        </w:rPr>
      </w:pPr>
      <w:r w:rsidRPr="00E776A9">
        <w:rPr>
          <w:rFonts w:ascii="Century Gothic" w:eastAsia="Century Gothic" w:hAnsi="Century Gothic" w:cs="Century Gothic"/>
          <w:sz w:val="8"/>
          <w:szCs w:val="8"/>
        </w:rPr>
        <w:br/>
      </w:r>
      <w:r>
        <w:rPr>
          <w:rFonts w:ascii="Century Gothic" w:hAnsi="Century Gothic"/>
        </w:rPr>
        <w:t>Salvo raras ocasiones, animamos a los niños a que dejen estas cosas en casa. Mientras intentamos realizar un seguimiento, los artículos de casa pueden dañarse, perderse o terminar en la mochila de otra persona. Por favor mantenga en casa las cosas que no sean necesarias en la escuela.</w:t>
      </w:r>
    </w:p>
    <w:p w14:paraId="5BD0CB39" w14:textId="77777777" w:rsidR="00B52FD2" w:rsidRPr="00E776A9" w:rsidRDefault="00000000" w:rsidP="005018A0">
      <w:pPr>
        <w:pStyle w:val="Body"/>
        <w:ind w:right="378"/>
        <w:rPr>
          <w:rFonts w:ascii="Century Gothic" w:eastAsia="Century Gothic" w:hAnsi="Century Gothic" w:cs="Century Gothic"/>
          <w:sz w:val="8"/>
          <w:szCs w:val="8"/>
        </w:rPr>
      </w:pPr>
      <w:r w:rsidRPr="00E776A9">
        <w:rPr>
          <w:rFonts w:ascii="Century Gothic" w:eastAsia="Century Gothic" w:hAnsi="Century Gothic" w:cs="Century Gothic"/>
          <w:sz w:val="8"/>
          <w:szCs w:val="8"/>
        </w:rPr>
        <w:br/>
      </w:r>
      <w:r>
        <w:rPr>
          <w:rFonts w:ascii="Century Gothic" w:hAnsi="Century Gothic"/>
        </w:rPr>
        <w:t xml:space="preserve">Revise la mochila y los bolsillos de su hijo todos los días antes de que venga a la escuela. Existe la posibilidad de que algo peligroso llegue a la mochila. Los niños en edad preescolar tienen poca comprensión de los objetos peligrosos como pistolas o cuchillos. </w:t>
      </w:r>
      <w:r w:rsidRPr="005C7758">
        <w:rPr>
          <w:rFonts w:ascii="Century Gothic" w:hAnsi="Century Gothic"/>
          <w:b/>
          <w:bCs/>
          <w:lang w:val="pt-PT"/>
        </w:rPr>
        <w:t xml:space="preserve">POR FAVOR </w:t>
      </w:r>
      <w:r w:rsidRPr="005C7758">
        <w:rPr>
          <w:rFonts w:ascii="Century Gothic" w:hAnsi="Century Gothic"/>
          <w:lang w:val="pt-PT"/>
        </w:rPr>
        <w:t>ay</w:t>
      </w:r>
      <w:r>
        <w:rPr>
          <w:rFonts w:ascii="Century Gothic" w:hAnsi="Century Gothic"/>
        </w:rPr>
        <w:t>údenos a mantener a todos los niños seguros y protegidos.</w:t>
      </w:r>
    </w:p>
    <w:p w14:paraId="7411208C" w14:textId="77777777" w:rsidR="00B52FD2" w:rsidRPr="00E776A9" w:rsidRDefault="00B52FD2" w:rsidP="005018A0">
      <w:pPr>
        <w:pStyle w:val="Body"/>
        <w:ind w:right="378"/>
        <w:rPr>
          <w:rFonts w:ascii="Century Gothic" w:eastAsia="Century Gothic" w:hAnsi="Century Gothic" w:cs="Century Gothic"/>
          <w:sz w:val="8"/>
          <w:szCs w:val="8"/>
        </w:rPr>
      </w:pPr>
    </w:p>
    <w:p w14:paraId="501A88B4" w14:textId="77777777" w:rsidR="00B52FD2" w:rsidRDefault="00000000" w:rsidP="005018A0">
      <w:pPr>
        <w:pStyle w:val="Body"/>
        <w:ind w:right="378"/>
        <w:rPr>
          <w:rFonts w:ascii="Century Gothic" w:eastAsia="Century Gothic" w:hAnsi="Century Gothic" w:cs="Century Gothic"/>
        </w:rPr>
      </w:pPr>
      <w:r>
        <w:rPr>
          <w:rFonts w:ascii="Century Gothic" w:hAnsi="Century Gothic"/>
        </w:rPr>
        <w:t>Para la seguridad de todos los niños, y debido a problemas de salud y/o alergias, asegúrese de no traer alimentos/refrigerios de casa a la escuela.</w:t>
      </w:r>
    </w:p>
    <w:p w14:paraId="24FB4652" w14:textId="77777777" w:rsidR="00B52FD2" w:rsidRDefault="00B52FD2" w:rsidP="005018A0">
      <w:pPr>
        <w:pStyle w:val="Body"/>
        <w:ind w:right="378"/>
        <w:rPr>
          <w:rFonts w:ascii="Century Gothic" w:eastAsia="Century Gothic" w:hAnsi="Century Gothic" w:cs="Century Gothic"/>
        </w:rPr>
      </w:pPr>
    </w:p>
    <w:p w14:paraId="3AF5C7C6" w14:textId="77777777" w:rsidR="00E776A9" w:rsidRPr="00E776A9" w:rsidRDefault="00000000" w:rsidP="00E776A9">
      <w:pPr>
        <w:pStyle w:val="Body"/>
        <w:ind w:right="378"/>
        <w:jc w:val="center"/>
        <w:rPr>
          <w:rFonts w:ascii="Century Gothic" w:hAnsi="Century Gothic"/>
          <w:b/>
          <w:bCs/>
          <w:sz w:val="10"/>
          <w:szCs w:val="12"/>
          <w:lang w:val="it-IT"/>
        </w:rPr>
      </w:pPr>
      <w:r>
        <w:rPr>
          <w:rFonts w:ascii="Century Gothic" w:hAnsi="Century Gothic"/>
          <w:b/>
          <w:bCs/>
          <w:sz w:val="28"/>
          <w:szCs w:val="28"/>
        </w:rPr>
        <w:t xml:space="preserve">Seguridad </w:t>
      </w:r>
      <w:r w:rsidRPr="005C7758">
        <w:rPr>
          <w:rFonts w:ascii="Century Gothic" w:hAnsi="Century Gothic"/>
          <w:b/>
          <w:bCs/>
          <w:sz w:val="28"/>
          <w:szCs w:val="28"/>
          <w:lang w:val="pt-PT"/>
        </w:rPr>
        <w:t>P</w:t>
      </w:r>
      <w:r>
        <w:rPr>
          <w:rFonts w:ascii="Century Gothic" w:hAnsi="Century Gothic"/>
          <w:b/>
          <w:bCs/>
          <w:sz w:val="28"/>
          <w:szCs w:val="28"/>
          <w:lang w:val="it-IT"/>
        </w:rPr>
        <w:t>eatonal</w:t>
      </w:r>
    </w:p>
    <w:p w14:paraId="56C584F7" w14:textId="7D5EDA9E" w:rsidR="00B52FD2" w:rsidRDefault="00000000" w:rsidP="00E776A9">
      <w:pPr>
        <w:pStyle w:val="Body"/>
        <w:ind w:right="378"/>
        <w:rPr>
          <w:rFonts w:ascii="Century Gothic" w:hAnsi="Century Gothic"/>
          <w:lang w:val="it-IT"/>
        </w:rPr>
      </w:pPr>
      <w:r w:rsidRPr="00E776A9">
        <w:rPr>
          <w:rFonts w:ascii="Century Gothic" w:eastAsia="Century Gothic" w:hAnsi="Century Gothic" w:cs="Century Gothic"/>
          <w:sz w:val="6"/>
          <w:szCs w:val="6"/>
        </w:rPr>
        <w:br/>
      </w:r>
      <w:r>
        <w:rPr>
          <w:rFonts w:ascii="Century Gothic" w:hAnsi="Century Gothic"/>
          <w:lang w:val="pt-PT"/>
        </w:rPr>
        <w:t>Head Start/GSRP brinda capacitaci</w:t>
      </w:r>
      <w:r>
        <w:rPr>
          <w:rFonts w:ascii="Century Gothic" w:hAnsi="Century Gothic"/>
        </w:rPr>
        <w:t>ón para padres/tutores y niños sobre seguridad peatonal en orientaciones del centro y/o visitas domiciliarias. Esta formación tambi</w:t>
      </w:r>
      <w:r>
        <w:rPr>
          <w:rFonts w:ascii="Century Gothic" w:hAnsi="Century Gothic"/>
          <w:lang w:val="fr-FR"/>
        </w:rPr>
        <w:t>é</w:t>
      </w:r>
      <w:r>
        <w:rPr>
          <w:rFonts w:ascii="Century Gothic" w:hAnsi="Century Gothic"/>
        </w:rPr>
        <w:t>n se refuerza a lo largo del añ</w:t>
      </w:r>
      <w:r>
        <w:rPr>
          <w:rFonts w:ascii="Century Gothic" w:hAnsi="Century Gothic"/>
          <w:lang w:val="it-IT"/>
        </w:rPr>
        <w:t>o del programa.</w:t>
      </w:r>
    </w:p>
    <w:p w14:paraId="526B2AF2" w14:textId="77777777" w:rsidR="00E776A9" w:rsidRPr="00E776A9" w:rsidRDefault="00E776A9" w:rsidP="00E776A9">
      <w:pPr>
        <w:pStyle w:val="Body"/>
        <w:ind w:right="378"/>
        <w:rPr>
          <w:rFonts w:ascii="Century Gothic" w:eastAsia="Century Gothic" w:hAnsi="Century Gothic" w:cs="Century Gothic"/>
          <w:sz w:val="10"/>
          <w:szCs w:val="10"/>
        </w:rPr>
      </w:pPr>
    </w:p>
    <w:p w14:paraId="728AD503" w14:textId="77777777" w:rsidR="00B52FD2" w:rsidRDefault="00000000" w:rsidP="005018A0">
      <w:pPr>
        <w:pStyle w:val="Body"/>
        <w:ind w:right="378"/>
        <w:rPr>
          <w:rFonts w:ascii="Century Gothic" w:eastAsia="Century Gothic" w:hAnsi="Century Gothic" w:cs="Century Gothic"/>
        </w:rPr>
      </w:pPr>
      <w:r>
        <w:rPr>
          <w:rFonts w:ascii="Century Gothic" w:hAnsi="Century Gothic"/>
          <w:b/>
          <w:bCs/>
        </w:rPr>
        <w:t>Los niños reciben capacitación en educación sobre seguridad que incluye:</w:t>
      </w:r>
    </w:p>
    <w:p w14:paraId="38D2C749" w14:textId="77777777" w:rsidR="00E776A9" w:rsidRPr="00E776A9" w:rsidRDefault="00000000" w:rsidP="00E776A9">
      <w:pPr>
        <w:pStyle w:val="Body"/>
        <w:numPr>
          <w:ilvl w:val="0"/>
          <w:numId w:val="47"/>
        </w:numPr>
        <w:ind w:right="378"/>
        <w:rPr>
          <w:rFonts w:ascii="Century Gothic" w:hAnsi="Century Gothic"/>
        </w:rPr>
      </w:pPr>
      <w:r w:rsidRPr="00E776A9">
        <w:rPr>
          <w:rFonts w:ascii="Century Gothic" w:hAnsi="Century Gothic"/>
        </w:rPr>
        <w:t>Prácticas de conducció</w:t>
      </w:r>
      <w:r w:rsidRPr="00E776A9">
        <w:rPr>
          <w:rFonts w:ascii="Century Gothic" w:hAnsi="Century Gothic"/>
          <w:lang w:val="pt-PT"/>
        </w:rPr>
        <w:t>n segura.</w:t>
      </w:r>
    </w:p>
    <w:p w14:paraId="2B81C3F0" w14:textId="2C468F4D" w:rsidR="00E776A9" w:rsidRPr="00E776A9" w:rsidRDefault="00000000" w:rsidP="00E776A9">
      <w:pPr>
        <w:pStyle w:val="Body"/>
        <w:numPr>
          <w:ilvl w:val="0"/>
          <w:numId w:val="47"/>
        </w:numPr>
        <w:ind w:right="378"/>
        <w:rPr>
          <w:rFonts w:ascii="Century Gothic" w:hAnsi="Century Gothic"/>
        </w:rPr>
      </w:pPr>
      <w:r w:rsidRPr="00E776A9">
        <w:rPr>
          <w:rFonts w:ascii="Century Gothic" w:hAnsi="Century Gothic"/>
        </w:rPr>
        <w:t>Procedimientos de seguridad para subir y bajar del vehí</w:t>
      </w:r>
      <w:r w:rsidRPr="00E776A9">
        <w:rPr>
          <w:rFonts w:ascii="Century Gothic" w:hAnsi="Century Gothic"/>
          <w:lang w:val="pt-PT"/>
        </w:rPr>
        <w:t>culo.</w:t>
      </w:r>
    </w:p>
    <w:p w14:paraId="74EDDDEE" w14:textId="77777777" w:rsidR="00E776A9" w:rsidRPr="00E776A9" w:rsidRDefault="00000000" w:rsidP="00191E25">
      <w:pPr>
        <w:pStyle w:val="Body"/>
        <w:numPr>
          <w:ilvl w:val="0"/>
          <w:numId w:val="47"/>
        </w:numPr>
        <w:ind w:right="378"/>
        <w:rPr>
          <w:rFonts w:ascii="Century Gothic" w:hAnsi="Century Gothic"/>
        </w:rPr>
      </w:pPr>
      <w:r w:rsidRPr="00E776A9">
        <w:rPr>
          <w:rFonts w:ascii="Century Gothic" w:hAnsi="Century Gothic"/>
        </w:rPr>
        <w:t>Reconocimiento de las zonas d</w:t>
      </w:r>
      <w:r w:rsidRPr="00E776A9">
        <w:rPr>
          <w:rFonts w:ascii="Century Gothic" w:hAnsi="Century Gothic"/>
          <w:lang w:val="fr-FR"/>
        </w:rPr>
        <w:t xml:space="preserve">é </w:t>
      </w:r>
      <w:r w:rsidRPr="00E776A9">
        <w:rPr>
          <w:rFonts w:ascii="Century Gothic" w:hAnsi="Century Gothic"/>
        </w:rPr>
        <w:t>peligro alrededor del vehí</w:t>
      </w:r>
      <w:r w:rsidRPr="00E776A9">
        <w:rPr>
          <w:rFonts w:ascii="Century Gothic" w:hAnsi="Century Gothic"/>
          <w:lang w:val="pt-PT"/>
        </w:rPr>
        <w:t>culo.</w:t>
      </w:r>
    </w:p>
    <w:p w14:paraId="5A21D7DE" w14:textId="4C1FA446" w:rsidR="00B52FD2" w:rsidRPr="00E776A9" w:rsidRDefault="00000000" w:rsidP="00191E25">
      <w:pPr>
        <w:pStyle w:val="Body"/>
        <w:numPr>
          <w:ilvl w:val="0"/>
          <w:numId w:val="47"/>
        </w:numPr>
        <w:ind w:right="378"/>
        <w:rPr>
          <w:rFonts w:ascii="Century Gothic" w:hAnsi="Century Gothic"/>
        </w:rPr>
      </w:pPr>
      <w:r w:rsidRPr="00E776A9">
        <w:rPr>
          <w:rFonts w:ascii="Century Gothic" w:hAnsi="Century Gothic"/>
        </w:rPr>
        <w:t xml:space="preserve">Procedimientos de evacuación de emergencia, incluida la participación en un simulacro de evacuación de emergencia realizado en el vehículo en el que viajará </w:t>
      </w:r>
      <w:r w:rsidRPr="00E776A9">
        <w:rPr>
          <w:rFonts w:ascii="Century Gothic" w:hAnsi="Century Gothic"/>
          <w:lang w:val="nl-NL"/>
        </w:rPr>
        <w:t>el ni</w:t>
      </w:r>
      <w:r w:rsidRPr="00E776A9">
        <w:rPr>
          <w:rFonts w:ascii="Century Gothic" w:hAnsi="Century Gothic"/>
        </w:rPr>
        <w:t>ñ</w:t>
      </w:r>
      <w:r w:rsidRPr="00E776A9">
        <w:rPr>
          <w:rFonts w:ascii="Century Gothic" w:hAnsi="Century Gothic"/>
          <w:lang w:val="it-IT"/>
        </w:rPr>
        <w:t>o.</w:t>
      </w:r>
    </w:p>
    <w:p w14:paraId="5F6336DD" w14:textId="77777777" w:rsidR="00B52FD2" w:rsidRDefault="00B52FD2" w:rsidP="005018A0">
      <w:pPr>
        <w:pStyle w:val="Body"/>
        <w:ind w:left="720" w:right="378"/>
        <w:rPr>
          <w:rFonts w:ascii="Century Gothic" w:eastAsia="Century Gothic" w:hAnsi="Century Gothic" w:cs="Century Gothic"/>
        </w:rPr>
      </w:pPr>
    </w:p>
    <w:p w14:paraId="3DD07ED8" w14:textId="77777777" w:rsidR="00B52FD2" w:rsidRPr="000E35F6" w:rsidRDefault="00000000" w:rsidP="005018A0">
      <w:pPr>
        <w:pStyle w:val="Body"/>
        <w:ind w:right="378"/>
        <w:rPr>
          <w:rFonts w:ascii="Century Gothic" w:eastAsia="Century Gothic" w:hAnsi="Century Gothic" w:cs="Century Gothic"/>
          <w:sz w:val="21"/>
          <w:szCs w:val="21"/>
        </w:rPr>
      </w:pPr>
      <w:r w:rsidRPr="000E35F6">
        <w:rPr>
          <w:rFonts w:ascii="Century Gothic" w:hAnsi="Century Gothic"/>
          <w:b/>
          <w:bCs/>
          <w:sz w:val="21"/>
          <w:szCs w:val="21"/>
        </w:rPr>
        <w:t>La capacitación en educación sobre seguridad para padres/tutores incluye:</w:t>
      </w:r>
    </w:p>
    <w:p w14:paraId="029F0C19" w14:textId="77777777" w:rsidR="00B52FD2" w:rsidRPr="000E35F6" w:rsidRDefault="00000000" w:rsidP="005018A0">
      <w:pPr>
        <w:pStyle w:val="Body"/>
        <w:numPr>
          <w:ilvl w:val="2"/>
          <w:numId w:val="15"/>
        </w:numPr>
        <w:ind w:right="378"/>
        <w:rPr>
          <w:rFonts w:ascii="Century Gothic" w:hAnsi="Century Gothic"/>
          <w:sz w:val="21"/>
          <w:szCs w:val="21"/>
        </w:rPr>
      </w:pPr>
      <w:r w:rsidRPr="000E35F6">
        <w:rPr>
          <w:rFonts w:ascii="Century Gothic" w:hAnsi="Century Gothic"/>
          <w:sz w:val="21"/>
          <w:szCs w:val="21"/>
        </w:rPr>
        <w:t>La necesidad de acompañar a sus hijos hacia y desde el autobús o su propio vehí</w:t>
      </w:r>
      <w:r w:rsidRPr="000E35F6">
        <w:rPr>
          <w:rFonts w:ascii="Century Gothic" w:hAnsi="Century Gothic"/>
          <w:sz w:val="21"/>
          <w:szCs w:val="21"/>
          <w:lang w:val="pt-PT"/>
        </w:rPr>
        <w:t>culo.</w:t>
      </w:r>
    </w:p>
    <w:p w14:paraId="2A9FD694" w14:textId="77777777" w:rsidR="00B52FD2" w:rsidRPr="000E35F6" w:rsidRDefault="00000000" w:rsidP="005018A0">
      <w:pPr>
        <w:pStyle w:val="Body"/>
        <w:numPr>
          <w:ilvl w:val="2"/>
          <w:numId w:val="15"/>
        </w:numPr>
        <w:ind w:right="378"/>
        <w:rPr>
          <w:rFonts w:ascii="Century Gothic" w:hAnsi="Century Gothic"/>
          <w:sz w:val="21"/>
          <w:szCs w:val="21"/>
        </w:rPr>
      </w:pPr>
      <w:r w:rsidRPr="000E35F6">
        <w:rPr>
          <w:rFonts w:ascii="Century Gothic" w:hAnsi="Century Gothic"/>
          <w:sz w:val="21"/>
          <w:szCs w:val="21"/>
        </w:rPr>
        <w:t>Ayudar a los padres/tutores a reforzar los procedimientos de seguridad en el autobús con sus hijos.</w:t>
      </w:r>
    </w:p>
    <w:p w14:paraId="50F7A7C9" w14:textId="77777777" w:rsidR="00B52FD2" w:rsidRPr="000E35F6" w:rsidRDefault="00000000" w:rsidP="005018A0">
      <w:pPr>
        <w:pStyle w:val="Body"/>
        <w:numPr>
          <w:ilvl w:val="2"/>
          <w:numId w:val="15"/>
        </w:numPr>
        <w:ind w:right="378"/>
        <w:rPr>
          <w:rFonts w:ascii="Century Gothic" w:hAnsi="Century Gothic"/>
          <w:sz w:val="21"/>
          <w:szCs w:val="21"/>
        </w:rPr>
      </w:pPr>
      <w:r w:rsidRPr="000E35F6">
        <w:rPr>
          <w:rFonts w:ascii="Century Gothic" w:hAnsi="Century Gothic"/>
          <w:sz w:val="21"/>
          <w:szCs w:val="21"/>
        </w:rPr>
        <w:t>Alentar a los padres/tutores a practicar la seguridad de los vehículos en sus rutinas diarias.</w:t>
      </w:r>
      <w:r w:rsidRPr="000E35F6">
        <w:rPr>
          <w:rFonts w:ascii="Century Gothic" w:eastAsia="Century Gothic" w:hAnsi="Century Gothic" w:cs="Century Gothic"/>
          <w:sz w:val="21"/>
          <w:szCs w:val="21"/>
        </w:rPr>
        <w:br/>
      </w:r>
    </w:p>
    <w:p w14:paraId="596FF7DB" w14:textId="77777777" w:rsidR="00E776A9" w:rsidRDefault="00E776A9" w:rsidP="005018A0">
      <w:pPr>
        <w:pStyle w:val="Body"/>
        <w:ind w:right="378"/>
        <w:jc w:val="center"/>
        <w:rPr>
          <w:rFonts w:ascii="Century Gothic" w:hAnsi="Century Gothic"/>
          <w:b/>
          <w:bCs/>
          <w:sz w:val="21"/>
          <w:szCs w:val="21"/>
        </w:rPr>
      </w:pPr>
    </w:p>
    <w:p w14:paraId="6D36AA47" w14:textId="77777777" w:rsidR="00E776A9" w:rsidRDefault="00E776A9" w:rsidP="005018A0">
      <w:pPr>
        <w:pStyle w:val="Body"/>
        <w:ind w:right="378"/>
        <w:jc w:val="center"/>
        <w:rPr>
          <w:rFonts w:ascii="Century Gothic" w:hAnsi="Century Gothic"/>
          <w:b/>
          <w:bCs/>
          <w:sz w:val="21"/>
          <w:szCs w:val="21"/>
        </w:rPr>
      </w:pPr>
    </w:p>
    <w:p w14:paraId="47ECA774" w14:textId="37846580" w:rsidR="00B52FD2" w:rsidRPr="000E35F6" w:rsidRDefault="00000000" w:rsidP="005018A0">
      <w:pPr>
        <w:pStyle w:val="Body"/>
        <w:ind w:right="378"/>
        <w:jc w:val="center"/>
        <w:rPr>
          <w:rFonts w:ascii="Century Gothic" w:eastAsia="Century Gothic" w:hAnsi="Century Gothic" w:cs="Century Gothic"/>
          <w:b/>
          <w:bCs/>
          <w:sz w:val="21"/>
          <w:szCs w:val="21"/>
        </w:rPr>
      </w:pPr>
      <w:r w:rsidRPr="000E35F6">
        <w:rPr>
          <w:rFonts w:ascii="Century Gothic" w:hAnsi="Century Gothic"/>
          <w:b/>
          <w:bCs/>
          <w:sz w:val="21"/>
          <w:szCs w:val="21"/>
        </w:rPr>
        <w:t>La orientación del estacionamiento incluye:</w:t>
      </w:r>
    </w:p>
    <w:p w14:paraId="5CE0FA62" w14:textId="77777777" w:rsidR="00B52FD2" w:rsidRPr="000E35F6" w:rsidRDefault="00000000" w:rsidP="005018A0">
      <w:pPr>
        <w:pStyle w:val="Body"/>
        <w:numPr>
          <w:ilvl w:val="0"/>
          <w:numId w:val="17"/>
        </w:numPr>
        <w:ind w:right="378"/>
        <w:rPr>
          <w:rFonts w:ascii="Century Gothic" w:hAnsi="Century Gothic"/>
          <w:sz w:val="21"/>
          <w:szCs w:val="21"/>
        </w:rPr>
      </w:pPr>
      <w:r w:rsidRPr="000E35F6">
        <w:rPr>
          <w:rFonts w:ascii="Century Gothic" w:hAnsi="Century Gothic"/>
          <w:sz w:val="21"/>
          <w:szCs w:val="21"/>
        </w:rPr>
        <w:t>No permita que su hijo salga del auto hasta que usted est</w:t>
      </w:r>
      <w:r w:rsidRPr="000E35F6">
        <w:rPr>
          <w:rFonts w:ascii="Century Gothic" w:hAnsi="Century Gothic"/>
          <w:sz w:val="21"/>
          <w:szCs w:val="21"/>
          <w:lang w:val="fr-FR"/>
        </w:rPr>
        <w:t xml:space="preserve">é </w:t>
      </w:r>
      <w:r w:rsidRPr="000E35F6">
        <w:rPr>
          <w:rFonts w:ascii="Century Gothic" w:hAnsi="Century Gothic"/>
          <w:sz w:val="21"/>
          <w:szCs w:val="21"/>
        </w:rPr>
        <w:t>en la puerta del niñ</w:t>
      </w:r>
      <w:r w:rsidRPr="000E35F6">
        <w:rPr>
          <w:rFonts w:ascii="Century Gothic" w:hAnsi="Century Gothic"/>
          <w:sz w:val="21"/>
          <w:szCs w:val="21"/>
          <w:lang w:val="it-IT"/>
        </w:rPr>
        <w:t>o.</w:t>
      </w:r>
    </w:p>
    <w:p w14:paraId="3DF27B5C" w14:textId="77777777" w:rsidR="00B52FD2" w:rsidRPr="000E35F6" w:rsidRDefault="00000000" w:rsidP="005018A0">
      <w:pPr>
        <w:pStyle w:val="Body"/>
        <w:numPr>
          <w:ilvl w:val="0"/>
          <w:numId w:val="17"/>
        </w:numPr>
        <w:ind w:right="378"/>
        <w:rPr>
          <w:rFonts w:ascii="Century Gothic" w:hAnsi="Century Gothic"/>
          <w:sz w:val="21"/>
          <w:szCs w:val="21"/>
        </w:rPr>
      </w:pPr>
      <w:r w:rsidRPr="000E35F6">
        <w:rPr>
          <w:rFonts w:ascii="Century Gothic" w:hAnsi="Century Gothic"/>
          <w:sz w:val="21"/>
          <w:szCs w:val="21"/>
        </w:rPr>
        <w:t>Nunca deje a los niños desatendidos cuando vaya o salga de su automó</w:t>
      </w:r>
      <w:r w:rsidRPr="000E35F6">
        <w:rPr>
          <w:rFonts w:ascii="Century Gothic" w:hAnsi="Century Gothic"/>
          <w:sz w:val="21"/>
          <w:szCs w:val="21"/>
          <w:lang w:val="pt-PT"/>
        </w:rPr>
        <w:t>vil.</w:t>
      </w:r>
    </w:p>
    <w:p w14:paraId="1A7358A2" w14:textId="77777777" w:rsidR="00B52FD2" w:rsidRPr="000E35F6" w:rsidRDefault="00000000" w:rsidP="005018A0">
      <w:pPr>
        <w:pStyle w:val="Body"/>
        <w:numPr>
          <w:ilvl w:val="0"/>
          <w:numId w:val="17"/>
        </w:numPr>
        <w:ind w:right="378"/>
        <w:rPr>
          <w:rFonts w:ascii="Century Gothic" w:hAnsi="Century Gothic"/>
          <w:sz w:val="21"/>
          <w:szCs w:val="21"/>
        </w:rPr>
      </w:pPr>
      <w:r w:rsidRPr="000E35F6">
        <w:rPr>
          <w:rFonts w:ascii="Century Gothic" w:hAnsi="Century Gothic"/>
          <w:sz w:val="21"/>
          <w:szCs w:val="21"/>
        </w:rPr>
        <w:t>Apague su automóvil, saque a todos los niños del vehí</w:t>
      </w:r>
      <w:r w:rsidRPr="000E35F6">
        <w:rPr>
          <w:rFonts w:ascii="Century Gothic" w:hAnsi="Century Gothic"/>
          <w:sz w:val="21"/>
          <w:szCs w:val="21"/>
          <w:lang w:val="pt-PT"/>
        </w:rPr>
        <w:t>culo, ci</w:t>
      </w:r>
      <w:r w:rsidRPr="000E35F6">
        <w:rPr>
          <w:rFonts w:ascii="Century Gothic" w:hAnsi="Century Gothic"/>
          <w:sz w:val="21"/>
          <w:szCs w:val="21"/>
          <w:lang w:val="fr-FR"/>
        </w:rPr>
        <w:t>é</w:t>
      </w:r>
      <w:r w:rsidRPr="000E35F6">
        <w:rPr>
          <w:rFonts w:ascii="Century Gothic" w:hAnsi="Century Gothic"/>
          <w:sz w:val="21"/>
          <w:szCs w:val="21"/>
        </w:rPr>
        <w:t>rrelo y ll</w:t>
      </w:r>
      <w:r w:rsidRPr="000E35F6">
        <w:rPr>
          <w:rFonts w:ascii="Century Gothic" w:hAnsi="Century Gothic"/>
          <w:sz w:val="21"/>
          <w:szCs w:val="21"/>
          <w:lang w:val="fr-FR"/>
        </w:rPr>
        <w:t>é</w:t>
      </w:r>
      <w:r w:rsidRPr="000E35F6">
        <w:rPr>
          <w:rFonts w:ascii="Century Gothic" w:hAnsi="Century Gothic"/>
          <w:sz w:val="21"/>
          <w:szCs w:val="21"/>
        </w:rPr>
        <w:t>vese las llaves.</w:t>
      </w:r>
    </w:p>
    <w:p w14:paraId="561BFB05" w14:textId="77777777" w:rsidR="00B52FD2" w:rsidRPr="000E35F6" w:rsidRDefault="00B52FD2" w:rsidP="005018A0">
      <w:pPr>
        <w:pStyle w:val="Body"/>
        <w:ind w:right="378"/>
        <w:rPr>
          <w:rFonts w:ascii="Century Gothic" w:eastAsia="Century Gothic" w:hAnsi="Century Gothic" w:cs="Century Gothic"/>
          <w:sz w:val="21"/>
          <w:szCs w:val="21"/>
        </w:rPr>
      </w:pPr>
    </w:p>
    <w:p w14:paraId="0A79C330" w14:textId="77777777" w:rsidR="00B52FD2" w:rsidRPr="000E35F6" w:rsidRDefault="00000000" w:rsidP="005018A0">
      <w:pPr>
        <w:pStyle w:val="Body"/>
        <w:ind w:right="378"/>
        <w:jc w:val="center"/>
        <w:rPr>
          <w:rFonts w:ascii="Century Gothic" w:eastAsia="Century Gothic" w:hAnsi="Century Gothic" w:cs="Century Gothic"/>
          <w:b/>
          <w:bCs/>
          <w:sz w:val="21"/>
          <w:szCs w:val="21"/>
        </w:rPr>
      </w:pPr>
      <w:r w:rsidRPr="000E35F6">
        <w:rPr>
          <w:rFonts w:ascii="Century Gothic" w:hAnsi="Century Gothic"/>
          <w:b/>
          <w:bCs/>
          <w:sz w:val="21"/>
          <w:szCs w:val="21"/>
        </w:rPr>
        <w:t xml:space="preserve">Seguridad del </w:t>
      </w:r>
      <w:r w:rsidRPr="005C7758">
        <w:rPr>
          <w:rFonts w:ascii="Century Gothic" w:hAnsi="Century Gothic"/>
          <w:b/>
          <w:bCs/>
          <w:sz w:val="21"/>
          <w:szCs w:val="21"/>
          <w:lang w:val="pt-PT"/>
        </w:rPr>
        <w:t>P</w:t>
      </w:r>
      <w:r w:rsidRPr="000E35F6">
        <w:rPr>
          <w:rFonts w:ascii="Century Gothic" w:hAnsi="Century Gothic"/>
          <w:b/>
          <w:bCs/>
          <w:sz w:val="21"/>
          <w:szCs w:val="21"/>
          <w:lang w:val="pt-PT"/>
        </w:rPr>
        <w:t>rograma</w:t>
      </w:r>
    </w:p>
    <w:p w14:paraId="7C41D024" w14:textId="77777777" w:rsidR="00B52FD2" w:rsidRPr="000E35F6" w:rsidRDefault="00000000" w:rsidP="005018A0">
      <w:pPr>
        <w:pStyle w:val="Body"/>
        <w:ind w:right="378"/>
        <w:rPr>
          <w:rFonts w:ascii="Century Gothic" w:eastAsia="Century Gothic" w:hAnsi="Century Gothic" w:cs="Century Gothic"/>
          <w:sz w:val="21"/>
          <w:szCs w:val="21"/>
        </w:rPr>
      </w:pPr>
      <w:r w:rsidRPr="000E35F6">
        <w:rPr>
          <w:rFonts w:ascii="Century Gothic" w:hAnsi="Century Gothic"/>
          <w:sz w:val="21"/>
          <w:szCs w:val="21"/>
        </w:rPr>
        <w:t>La seguridad es una parte importante de nuestro programa. Nuestro objetivo es que usted y su hijo se sientan seguros en nuestros centros y eventos. Tambi</w:t>
      </w:r>
      <w:r w:rsidRPr="000E35F6">
        <w:rPr>
          <w:rFonts w:ascii="Century Gothic" w:hAnsi="Century Gothic"/>
          <w:sz w:val="21"/>
          <w:szCs w:val="21"/>
          <w:lang w:val="fr-FR"/>
        </w:rPr>
        <w:t>é</w:t>
      </w:r>
      <w:r w:rsidRPr="000E35F6">
        <w:rPr>
          <w:rFonts w:ascii="Century Gothic" w:hAnsi="Century Gothic"/>
          <w:sz w:val="21"/>
          <w:szCs w:val="21"/>
        </w:rPr>
        <w:t>n es importante que nuestro personal se sienta seguro en nuestros centros, eventos y cuando est</w:t>
      </w:r>
      <w:r w:rsidRPr="000E35F6">
        <w:rPr>
          <w:rFonts w:ascii="Century Gothic" w:hAnsi="Century Gothic"/>
          <w:sz w:val="21"/>
          <w:szCs w:val="21"/>
          <w:lang w:val="fr-FR"/>
        </w:rPr>
        <w:t xml:space="preserve">é </w:t>
      </w:r>
      <w:r w:rsidRPr="000E35F6">
        <w:rPr>
          <w:rFonts w:ascii="Century Gothic" w:hAnsi="Century Gothic"/>
          <w:sz w:val="21"/>
          <w:szCs w:val="21"/>
        </w:rPr>
        <w:t>en su hogar.</w:t>
      </w:r>
    </w:p>
    <w:p w14:paraId="03DAEEC4" w14:textId="77777777" w:rsidR="00B52FD2" w:rsidRPr="000E35F6" w:rsidRDefault="00000000" w:rsidP="005018A0">
      <w:pPr>
        <w:pStyle w:val="Body"/>
        <w:ind w:right="378"/>
        <w:rPr>
          <w:rFonts w:ascii="Century Gothic" w:eastAsia="Century Gothic" w:hAnsi="Century Gothic" w:cs="Century Gothic"/>
          <w:sz w:val="21"/>
          <w:szCs w:val="21"/>
        </w:rPr>
      </w:pPr>
      <w:r w:rsidRPr="000E35F6">
        <w:rPr>
          <w:rFonts w:ascii="Century Gothic" w:hAnsi="Century Gothic"/>
          <w:sz w:val="21"/>
          <w:szCs w:val="21"/>
        </w:rPr>
        <w:t>En los centros, eventos y durante las visitas domiciliarias, el personal y los padres/tutores se comunicarán de una manera tranquila y positiva que permita que todos se sientan có</w:t>
      </w:r>
      <w:r w:rsidRPr="000E35F6">
        <w:rPr>
          <w:rFonts w:ascii="Century Gothic" w:hAnsi="Century Gothic"/>
          <w:sz w:val="21"/>
          <w:szCs w:val="21"/>
          <w:lang w:val="pt-PT"/>
        </w:rPr>
        <w:t>modos. Nuestra pol</w:t>
      </w:r>
      <w:r w:rsidRPr="000E35F6">
        <w:rPr>
          <w:rFonts w:ascii="Century Gothic" w:hAnsi="Century Gothic"/>
          <w:sz w:val="21"/>
          <w:szCs w:val="21"/>
        </w:rPr>
        <w:t>ítica tambi</w:t>
      </w:r>
      <w:r w:rsidRPr="000E35F6">
        <w:rPr>
          <w:rFonts w:ascii="Century Gothic" w:hAnsi="Century Gothic"/>
          <w:sz w:val="21"/>
          <w:szCs w:val="21"/>
          <w:lang w:val="fr-FR"/>
        </w:rPr>
        <w:t>é</w:t>
      </w:r>
      <w:r w:rsidRPr="000E35F6">
        <w:rPr>
          <w:rFonts w:ascii="Century Gothic" w:hAnsi="Century Gothic"/>
          <w:sz w:val="21"/>
          <w:szCs w:val="21"/>
        </w:rPr>
        <w:t>n requiere que el personal informe a alguien donde se encuentra todo el tiempo. Debido a esto, es posible que el personal deba hacer una llamada telefónica cuando llegue a su hogar para una visita.</w:t>
      </w:r>
    </w:p>
    <w:p w14:paraId="01068815" w14:textId="77777777" w:rsidR="00B52FD2" w:rsidRPr="000E35F6" w:rsidRDefault="00B52FD2" w:rsidP="005018A0">
      <w:pPr>
        <w:pStyle w:val="Body"/>
        <w:ind w:right="378"/>
        <w:rPr>
          <w:rFonts w:ascii="Century Gothic" w:eastAsia="Century Gothic" w:hAnsi="Century Gothic" w:cs="Century Gothic"/>
          <w:sz w:val="21"/>
          <w:szCs w:val="21"/>
        </w:rPr>
      </w:pPr>
    </w:p>
    <w:p w14:paraId="729F4DEA" w14:textId="77777777" w:rsidR="00B52FD2" w:rsidRPr="000E35F6" w:rsidRDefault="00000000" w:rsidP="005018A0">
      <w:pPr>
        <w:pStyle w:val="Body"/>
        <w:ind w:right="378"/>
        <w:rPr>
          <w:rFonts w:ascii="Century Gothic" w:eastAsia="Century Gothic" w:hAnsi="Century Gothic" w:cs="Century Gothic"/>
          <w:sz w:val="21"/>
          <w:szCs w:val="21"/>
        </w:rPr>
      </w:pPr>
      <w:r w:rsidRPr="000E35F6">
        <w:rPr>
          <w:rFonts w:ascii="Century Gothic" w:hAnsi="Century Gothic"/>
          <w:sz w:val="21"/>
          <w:szCs w:val="21"/>
        </w:rPr>
        <w:t>Respecto a las visitas domiciliarias, solicitamos que:</w:t>
      </w:r>
    </w:p>
    <w:p w14:paraId="647D045D" w14:textId="77777777" w:rsidR="00B52FD2" w:rsidRPr="000E35F6" w:rsidRDefault="00000000" w:rsidP="00E776A9">
      <w:pPr>
        <w:pStyle w:val="Body"/>
        <w:numPr>
          <w:ilvl w:val="1"/>
          <w:numId w:val="4"/>
        </w:numPr>
        <w:ind w:right="378"/>
        <w:rPr>
          <w:rFonts w:ascii="Century Gothic" w:hAnsi="Century Gothic"/>
          <w:sz w:val="21"/>
          <w:szCs w:val="21"/>
        </w:rPr>
      </w:pPr>
      <w:r w:rsidRPr="000E35F6">
        <w:rPr>
          <w:rFonts w:ascii="Century Gothic" w:hAnsi="Century Gothic"/>
          <w:sz w:val="21"/>
          <w:szCs w:val="21"/>
        </w:rPr>
        <w:t>Los animales/mascotas están bajo control o contenidos.</w:t>
      </w:r>
    </w:p>
    <w:p w14:paraId="2B1D60FE" w14:textId="77777777" w:rsidR="00B52FD2" w:rsidRPr="000E35F6" w:rsidRDefault="00000000" w:rsidP="00E776A9">
      <w:pPr>
        <w:pStyle w:val="Body"/>
        <w:numPr>
          <w:ilvl w:val="1"/>
          <w:numId w:val="4"/>
        </w:numPr>
        <w:ind w:right="378"/>
        <w:rPr>
          <w:rFonts w:ascii="Century Gothic" w:hAnsi="Century Gothic"/>
          <w:sz w:val="21"/>
          <w:szCs w:val="21"/>
        </w:rPr>
      </w:pPr>
      <w:r w:rsidRPr="000E35F6">
        <w:rPr>
          <w:rFonts w:ascii="Century Gothic" w:hAnsi="Century Gothic"/>
          <w:sz w:val="21"/>
          <w:szCs w:val="21"/>
        </w:rPr>
        <w:t>El visitador del hogar está consciente de los demás en el hogar.</w:t>
      </w:r>
    </w:p>
    <w:p w14:paraId="211EB7C2" w14:textId="77777777" w:rsidR="00B52FD2" w:rsidRPr="000E35F6" w:rsidRDefault="00000000" w:rsidP="00E776A9">
      <w:pPr>
        <w:pStyle w:val="Body"/>
        <w:numPr>
          <w:ilvl w:val="1"/>
          <w:numId w:val="4"/>
        </w:numPr>
        <w:ind w:right="378"/>
        <w:rPr>
          <w:rFonts w:ascii="Century Gothic" w:hAnsi="Century Gothic"/>
          <w:sz w:val="21"/>
          <w:szCs w:val="21"/>
        </w:rPr>
      </w:pPr>
      <w:r w:rsidRPr="000E35F6">
        <w:rPr>
          <w:rFonts w:ascii="Century Gothic" w:hAnsi="Century Gothic"/>
          <w:sz w:val="21"/>
          <w:szCs w:val="21"/>
        </w:rPr>
        <w:t>El visitante del hogar está al tanto de cualquier persona en el hogar que sea contagiosa o tenga una enfermedad transmisible.</w:t>
      </w:r>
    </w:p>
    <w:p w14:paraId="327C4BE5" w14:textId="77777777" w:rsidR="00B52FD2" w:rsidRPr="000E35F6" w:rsidRDefault="00000000" w:rsidP="00E776A9">
      <w:pPr>
        <w:pStyle w:val="Body"/>
        <w:numPr>
          <w:ilvl w:val="1"/>
          <w:numId w:val="4"/>
        </w:numPr>
        <w:ind w:right="378"/>
        <w:rPr>
          <w:rFonts w:ascii="Century Gothic" w:hAnsi="Century Gothic"/>
          <w:sz w:val="21"/>
          <w:szCs w:val="21"/>
        </w:rPr>
      </w:pPr>
      <w:r w:rsidRPr="000E35F6">
        <w:rPr>
          <w:rFonts w:ascii="Century Gothic" w:hAnsi="Century Gothic"/>
          <w:sz w:val="21"/>
          <w:szCs w:val="21"/>
        </w:rPr>
        <w:t>El lenguaje y las acciones no son amenazantes.</w:t>
      </w:r>
    </w:p>
    <w:p w14:paraId="65784F6E" w14:textId="77777777" w:rsidR="00B52FD2" w:rsidRPr="000E35F6" w:rsidRDefault="00000000" w:rsidP="00E776A9">
      <w:pPr>
        <w:pStyle w:val="Body"/>
        <w:numPr>
          <w:ilvl w:val="1"/>
          <w:numId w:val="4"/>
        </w:numPr>
        <w:ind w:right="378"/>
        <w:rPr>
          <w:rFonts w:ascii="Century Gothic" w:hAnsi="Century Gothic"/>
          <w:sz w:val="21"/>
          <w:szCs w:val="21"/>
        </w:rPr>
      </w:pPr>
      <w:r w:rsidRPr="000E35F6">
        <w:rPr>
          <w:rFonts w:ascii="Century Gothic" w:hAnsi="Century Gothic"/>
          <w:sz w:val="21"/>
          <w:szCs w:val="21"/>
        </w:rPr>
        <w:t>Las armas de fuego se almacenan de forma segura.</w:t>
      </w:r>
    </w:p>
    <w:p w14:paraId="538C147D" w14:textId="77777777" w:rsidR="00B52FD2" w:rsidRPr="000E35F6" w:rsidRDefault="00000000" w:rsidP="005018A0">
      <w:pPr>
        <w:pStyle w:val="Body"/>
        <w:ind w:right="378"/>
        <w:jc w:val="center"/>
        <w:rPr>
          <w:rFonts w:ascii="Century Gothic" w:eastAsia="Century Gothic" w:hAnsi="Century Gothic" w:cs="Century Gothic"/>
          <w:sz w:val="21"/>
          <w:szCs w:val="21"/>
        </w:rPr>
      </w:pPr>
      <w:r w:rsidRPr="000E35F6">
        <w:rPr>
          <w:rFonts w:ascii="Century Gothic" w:eastAsia="Century Gothic" w:hAnsi="Century Gothic" w:cs="Century Gothic"/>
          <w:sz w:val="21"/>
          <w:szCs w:val="21"/>
        </w:rPr>
        <w:br/>
      </w:r>
      <w:r w:rsidRPr="000E35F6">
        <w:rPr>
          <w:rFonts w:ascii="Century Gothic" w:hAnsi="Century Gothic"/>
          <w:b/>
          <w:bCs/>
          <w:sz w:val="21"/>
          <w:szCs w:val="21"/>
        </w:rPr>
        <w:t>Simulacros de seguridad</w:t>
      </w:r>
      <w:r w:rsidRPr="000E35F6">
        <w:rPr>
          <w:rFonts w:ascii="Century Gothic" w:eastAsia="Century Gothic" w:hAnsi="Century Gothic" w:cs="Century Gothic"/>
          <w:sz w:val="21"/>
          <w:szCs w:val="21"/>
        </w:rPr>
        <w:br/>
      </w:r>
      <w:r w:rsidRPr="000E35F6">
        <w:rPr>
          <w:rFonts w:ascii="Century Gothic" w:hAnsi="Century Gothic"/>
          <w:sz w:val="21"/>
          <w:szCs w:val="21"/>
        </w:rPr>
        <w:t>Los programas llevarán a cabo simulacros de seguridad continuos según lo exige Head Start/GSRP, las Reglas de licencias para centros de cuidado infantil del estado de Michigan y el distrito escolar local.</w:t>
      </w:r>
    </w:p>
    <w:p w14:paraId="3FFADDF8" w14:textId="77777777" w:rsidR="00B52FD2" w:rsidRPr="000E35F6" w:rsidRDefault="00B52FD2" w:rsidP="005018A0">
      <w:pPr>
        <w:pStyle w:val="Body"/>
        <w:ind w:right="378"/>
        <w:rPr>
          <w:rFonts w:ascii="Century Gothic" w:eastAsia="Century Gothic" w:hAnsi="Century Gothic" w:cs="Century Gothic"/>
          <w:sz w:val="21"/>
          <w:szCs w:val="21"/>
        </w:rPr>
      </w:pPr>
    </w:p>
    <w:p w14:paraId="17EF0A03" w14:textId="77777777" w:rsidR="00E776A9" w:rsidRPr="00E776A9" w:rsidRDefault="00000000" w:rsidP="00E776A9">
      <w:pPr>
        <w:pStyle w:val="Body"/>
        <w:ind w:right="378"/>
        <w:jc w:val="center"/>
        <w:rPr>
          <w:rFonts w:ascii="Century Gothic" w:hAnsi="Century Gothic"/>
          <w:b/>
          <w:bCs/>
          <w:sz w:val="2"/>
          <w:szCs w:val="8"/>
          <w:lang w:val="pt-PT"/>
        </w:rPr>
      </w:pPr>
      <w:r w:rsidRPr="000E35F6">
        <w:rPr>
          <w:rFonts w:ascii="Century Gothic" w:hAnsi="Century Gothic"/>
          <w:b/>
          <w:bCs/>
          <w:sz w:val="21"/>
          <w:szCs w:val="21"/>
        </w:rPr>
        <w:t>Polí</w:t>
      </w:r>
      <w:r w:rsidRPr="000E35F6">
        <w:rPr>
          <w:rFonts w:ascii="Century Gothic" w:hAnsi="Century Gothic"/>
          <w:b/>
          <w:bCs/>
          <w:sz w:val="21"/>
          <w:szCs w:val="21"/>
          <w:lang w:val="it-IT"/>
        </w:rPr>
        <w:t>tica meteorol</w:t>
      </w:r>
      <w:r w:rsidRPr="000E35F6">
        <w:rPr>
          <w:rFonts w:ascii="Century Gothic" w:hAnsi="Century Gothic"/>
          <w:b/>
          <w:bCs/>
          <w:sz w:val="21"/>
          <w:szCs w:val="21"/>
        </w:rPr>
        <w:t>ó</w:t>
      </w:r>
      <w:r w:rsidRPr="000E35F6">
        <w:rPr>
          <w:rFonts w:ascii="Century Gothic" w:hAnsi="Century Gothic"/>
          <w:b/>
          <w:bCs/>
          <w:sz w:val="21"/>
          <w:szCs w:val="21"/>
          <w:lang w:val="pt-PT"/>
        </w:rPr>
        <w:t>gica</w:t>
      </w:r>
    </w:p>
    <w:p w14:paraId="162255C7" w14:textId="3FA7803A" w:rsidR="00B52FD2" w:rsidRPr="000E35F6" w:rsidRDefault="00000000" w:rsidP="00E776A9">
      <w:pPr>
        <w:pStyle w:val="Body"/>
        <w:ind w:right="378"/>
        <w:rPr>
          <w:rFonts w:ascii="Century Gothic" w:eastAsia="Century Gothic" w:hAnsi="Century Gothic" w:cs="Century Gothic"/>
          <w:sz w:val="21"/>
          <w:szCs w:val="21"/>
        </w:rPr>
      </w:pPr>
      <w:r w:rsidRPr="00E776A9">
        <w:rPr>
          <w:rFonts w:ascii="Century Gothic" w:eastAsia="Century Gothic" w:hAnsi="Century Gothic" w:cs="Century Gothic"/>
          <w:sz w:val="2"/>
          <w:szCs w:val="2"/>
        </w:rPr>
        <w:br/>
      </w:r>
      <w:r w:rsidRPr="000E35F6">
        <w:rPr>
          <w:rFonts w:ascii="Century Gothic" w:hAnsi="Century Gothic"/>
          <w:sz w:val="21"/>
          <w:szCs w:val="21"/>
        </w:rPr>
        <w:t>Los cierres por condiciones climáticas severas los determina el distrito escolar pú</w:t>
      </w:r>
      <w:r w:rsidRPr="000E35F6">
        <w:rPr>
          <w:rFonts w:ascii="Century Gothic" w:hAnsi="Century Gothic"/>
          <w:sz w:val="21"/>
          <w:szCs w:val="21"/>
          <w:lang w:val="pt-PT"/>
        </w:rPr>
        <w:t>blico local.</w:t>
      </w:r>
    </w:p>
    <w:p w14:paraId="3E416F3C" w14:textId="77777777" w:rsidR="00B52FD2" w:rsidRPr="000E35F6" w:rsidRDefault="00000000" w:rsidP="005018A0">
      <w:pPr>
        <w:pStyle w:val="Body"/>
        <w:numPr>
          <w:ilvl w:val="0"/>
          <w:numId w:val="17"/>
        </w:numPr>
        <w:ind w:right="378"/>
        <w:rPr>
          <w:rFonts w:ascii="Century Gothic" w:hAnsi="Century Gothic"/>
          <w:sz w:val="21"/>
          <w:szCs w:val="21"/>
        </w:rPr>
      </w:pPr>
      <w:r w:rsidRPr="000E35F6">
        <w:rPr>
          <w:rFonts w:ascii="Century Gothic" w:hAnsi="Century Gothic"/>
          <w:sz w:val="21"/>
          <w:szCs w:val="21"/>
        </w:rPr>
        <w:t>Si la escuela pública se cancela durante todo el día, el Head Start/GSRP local tambi</w:t>
      </w:r>
      <w:r w:rsidRPr="000E35F6">
        <w:rPr>
          <w:rFonts w:ascii="Century Gothic" w:hAnsi="Century Gothic"/>
          <w:sz w:val="21"/>
          <w:szCs w:val="21"/>
          <w:lang w:val="fr-FR"/>
        </w:rPr>
        <w:t>é</w:t>
      </w:r>
      <w:r w:rsidRPr="000E35F6">
        <w:rPr>
          <w:rFonts w:ascii="Century Gothic" w:hAnsi="Century Gothic"/>
          <w:sz w:val="21"/>
          <w:szCs w:val="21"/>
        </w:rPr>
        <w:t xml:space="preserve">n estará </w:t>
      </w:r>
      <w:r w:rsidRPr="000E35F6">
        <w:rPr>
          <w:rFonts w:ascii="Century Gothic" w:hAnsi="Century Gothic"/>
          <w:sz w:val="21"/>
          <w:szCs w:val="21"/>
          <w:lang w:val="pt-PT"/>
        </w:rPr>
        <w:t>cerrado.</w:t>
      </w:r>
    </w:p>
    <w:p w14:paraId="6F55369F" w14:textId="77777777" w:rsidR="00B52FD2" w:rsidRPr="000E35F6" w:rsidRDefault="00000000" w:rsidP="005018A0">
      <w:pPr>
        <w:pStyle w:val="Body"/>
        <w:numPr>
          <w:ilvl w:val="0"/>
          <w:numId w:val="17"/>
        </w:numPr>
        <w:ind w:right="378"/>
        <w:rPr>
          <w:rFonts w:ascii="Century Gothic" w:hAnsi="Century Gothic"/>
          <w:sz w:val="21"/>
          <w:szCs w:val="21"/>
        </w:rPr>
      </w:pPr>
      <w:r w:rsidRPr="000E35F6">
        <w:rPr>
          <w:rFonts w:ascii="Century Gothic" w:hAnsi="Century Gothic"/>
          <w:sz w:val="21"/>
          <w:szCs w:val="21"/>
        </w:rPr>
        <w:t>Si la escuela pública se retrasa por la mañ</w:t>
      </w:r>
      <w:r w:rsidRPr="000E35F6">
        <w:rPr>
          <w:rFonts w:ascii="Century Gothic" w:hAnsi="Century Gothic"/>
          <w:sz w:val="21"/>
          <w:szCs w:val="21"/>
          <w:lang w:val="pt-PT"/>
        </w:rPr>
        <w:t>ana, se cancelar</w:t>
      </w:r>
      <w:r w:rsidRPr="000E35F6">
        <w:rPr>
          <w:rFonts w:ascii="Century Gothic" w:hAnsi="Century Gothic"/>
          <w:sz w:val="21"/>
          <w:szCs w:val="21"/>
        </w:rPr>
        <w:t>án las sesiones de medio dí</w:t>
      </w:r>
      <w:r w:rsidRPr="000E35F6">
        <w:rPr>
          <w:rFonts w:ascii="Century Gothic" w:hAnsi="Century Gothic"/>
          <w:sz w:val="21"/>
          <w:szCs w:val="21"/>
          <w:lang w:val="it-IT"/>
        </w:rPr>
        <w:t xml:space="preserve">a. </w:t>
      </w:r>
      <w:r w:rsidRPr="000E35F6">
        <w:rPr>
          <w:rFonts w:ascii="Century Gothic" w:hAnsi="Century Gothic"/>
          <w:b/>
          <w:bCs/>
          <w:sz w:val="21"/>
          <w:szCs w:val="21"/>
        </w:rPr>
        <w:t>Los programas del dí</w:t>
      </w:r>
      <w:r w:rsidRPr="000E35F6">
        <w:rPr>
          <w:rFonts w:ascii="Century Gothic" w:hAnsi="Century Gothic"/>
          <w:b/>
          <w:bCs/>
          <w:sz w:val="21"/>
          <w:szCs w:val="21"/>
          <w:lang w:val="pt-PT"/>
        </w:rPr>
        <w:t xml:space="preserve">a escolar </w:t>
      </w:r>
      <w:r w:rsidRPr="000E35F6">
        <w:rPr>
          <w:rFonts w:ascii="Century Gothic" w:hAnsi="Century Gothic"/>
          <w:sz w:val="21"/>
          <w:szCs w:val="21"/>
        </w:rPr>
        <w:t>con un retraso por la mañana pueden seguir el horario de las escuelas pú</w:t>
      </w:r>
      <w:r w:rsidRPr="000E35F6">
        <w:rPr>
          <w:rFonts w:ascii="Century Gothic" w:hAnsi="Century Gothic"/>
          <w:sz w:val="21"/>
          <w:szCs w:val="21"/>
          <w:lang w:val="pt-PT"/>
        </w:rPr>
        <w:t>blicas.</w:t>
      </w:r>
    </w:p>
    <w:p w14:paraId="331D6C32" w14:textId="77777777" w:rsidR="00B52FD2" w:rsidRPr="000E35F6" w:rsidRDefault="00000000" w:rsidP="005018A0">
      <w:pPr>
        <w:pStyle w:val="Body"/>
        <w:numPr>
          <w:ilvl w:val="0"/>
          <w:numId w:val="17"/>
        </w:numPr>
        <w:ind w:right="378"/>
        <w:rPr>
          <w:rFonts w:ascii="Century Gothic" w:hAnsi="Century Gothic"/>
          <w:sz w:val="21"/>
          <w:szCs w:val="21"/>
        </w:rPr>
      </w:pPr>
      <w:r w:rsidRPr="000E35F6">
        <w:rPr>
          <w:rFonts w:ascii="Century Gothic" w:hAnsi="Century Gothic"/>
          <w:sz w:val="21"/>
          <w:szCs w:val="21"/>
        </w:rPr>
        <w:t xml:space="preserve">Si la escuela pública cierra temprano, </w:t>
      </w:r>
      <w:r w:rsidRPr="000E35F6">
        <w:rPr>
          <w:rFonts w:ascii="Century Gothic" w:hAnsi="Century Gothic"/>
          <w:sz w:val="21"/>
          <w:szCs w:val="21"/>
          <w:lang w:val="fr-FR"/>
        </w:rPr>
        <w:t>é</w:t>
      </w:r>
      <w:r w:rsidRPr="000E35F6">
        <w:rPr>
          <w:rFonts w:ascii="Century Gothic" w:hAnsi="Century Gothic"/>
          <w:sz w:val="21"/>
          <w:szCs w:val="21"/>
        </w:rPr>
        <w:t>l Head Start/GSRP local tambi</w:t>
      </w:r>
      <w:r w:rsidRPr="000E35F6">
        <w:rPr>
          <w:rFonts w:ascii="Century Gothic" w:hAnsi="Century Gothic"/>
          <w:sz w:val="21"/>
          <w:szCs w:val="21"/>
          <w:lang w:val="fr-FR"/>
        </w:rPr>
        <w:t>é</w:t>
      </w:r>
      <w:r w:rsidRPr="000E35F6">
        <w:rPr>
          <w:rFonts w:ascii="Century Gothic" w:hAnsi="Century Gothic"/>
          <w:sz w:val="21"/>
          <w:szCs w:val="21"/>
        </w:rPr>
        <w:t>n puede cerrar</w:t>
      </w:r>
      <w:r w:rsidRPr="005C7758">
        <w:rPr>
          <w:rFonts w:ascii="Century Gothic" w:hAnsi="Century Gothic"/>
          <w:sz w:val="21"/>
          <w:szCs w:val="21"/>
          <w:lang w:val="pt-PT"/>
        </w:rPr>
        <w:t>.</w:t>
      </w:r>
    </w:p>
    <w:p w14:paraId="0ACC8C84" w14:textId="77777777" w:rsidR="00B52FD2" w:rsidRPr="000E35F6" w:rsidRDefault="00000000" w:rsidP="005018A0">
      <w:pPr>
        <w:pStyle w:val="Body"/>
        <w:numPr>
          <w:ilvl w:val="0"/>
          <w:numId w:val="17"/>
        </w:numPr>
        <w:ind w:right="378"/>
        <w:rPr>
          <w:rFonts w:ascii="Century Gothic" w:hAnsi="Century Gothic"/>
          <w:sz w:val="21"/>
          <w:szCs w:val="21"/>
        </w:rPr>
      </w:pPr>
      <w:r w:rsidRPr="000E35F6">
        <w:rPr>
          <w:rFonts w:ascii="Century Gothic" w:hAnsi="Century Gothic"/>
          <w:sz w:val="21"/>
          <w:szCs w:val="21"/>
        </w:rPr>
        <w:t>Si el programa proporciona transporte, los padres/tutores pueden comunicarse con el centro antes del recorrido del autobús para informar al personal sobre las condiciones de sus caminos rurales. Puede haber ocasiones en las que el centro est</w:t>
      </w:r>
      <w:r w:rsidRPr="000E35F6">
        <w:rPr>
          <w:rFonts w:ascii="Century Gothic" w:hAnsi="Century Gothic"/>
          <w:sz w:val="21"/>
          <w:szCs w:val="21"/>
          <w:lang w:val="fr-FR"/>
        </w:rPr>
        <w:t xml:space="preserve">é </w:t>
      </w:r>
      <w:r w:rsidRPr="000E35F6">
        <w:rPr>
          <w:rFonts w:ascii="Century Gothic" w:hAnsi="Century Gothic"/>
          <w:sz w:val="21"/>
          <w:szCs w:val="21"/>
        </w:rPr>
        <w:t>abierto, pero los autobuses no recorran todo su recorrido.</w:t>
      </w:r>
    </w:p>
    <w:p w14:paraId="211C2C21" w14:textId="77777777" w:rsidR="00E776A9" w:rsidRDefault="00E776A9" w:rsidP="005018A0">
      <w:pPr>
        <w:pStyle w:val="Body"/>
        <w:ind w:right="378"/>
        <w:rPr>
          <w:rFonts w:ascii="Century Gothic" w:hAnsi="Century Gothic"/>
          <w:b/>
          <w:bCs/>
          <w:sz w:val="21"/>
          <w:szCs w:val="21"/>
        </w:rPr>
      </w:pPr>
    </w:p>
    <w:p w14:paraId="643748F7" w14:textId="485FDFDE" w:rsidR="00B52FD2" w:rsidRPr="000E35F6" w:rsidRDefault="00000000" w:rsidP="005018A0">
      <w:pPr>
        <w:pStyle w:val="Body"/>
        <w:ind w:right="378"/>
        <w:rPr>
          <w:rFonts w:ascii="Century Gothic" w:eastAsia="Century Gothic" w:hAnsi="Century Gothic" w:cs="Century Gothic"/>
          <w:b/>
          <w:bCs/>
          <w:sz w:val="21"/>
          <w:szCs w:val="21"/>
        </w:rPr>
      </w:pPr>
      <w:r w:rsidRPr="000E35F6">
        <w:rPr>
          <w:rFonts w:ascii="Century Gothic" w:hAnsi="Century Gothic"/>
          <w:b/>
          <w:bCs/>
          <w:sz w:val="21"/>
          <w:szCs w:val="21"/>
        </w:rPr>
        <w:t>Si el clima es cuestionable, los padres/tutores tienen la opción de mantener a sus hijos en casa.</w:t>
      </w:r>
    </w:p>
    <w:p w14:paraId="37F72198" w14:textId="77777777" w:rsidR="00B52FD2" w:rsidRPr="000E35F6" w:rsidRDefault="00B52FD2" w:rsidP="005018A0">
      <w:pPr>
        <w:pStyle w:val="Body"/>
        <w:ind w:right="378"/>
        <w:rPr>
          <w:rFonts w:ascii="Century Gothic" w:eastAsia="Century Gothic" w:hAnsi="Century Gothic" w:cs="Century Gothic"/>
          <w:b/>
          <w:bCs/>
          <w:sz w:val="21"/>
          <w:szCs w:val="21"/>
        </w:rPr>
      </w:pPr>
    </w:p>
    <w:p w14:paraId="31F5DD7E" w14:textId="77777777" w:rsidR="00E776A9" w:rsidRDefault="00E776A9" w:rsidP="005018A0">
      <w:pPr>
        <w:pStyle w:val="Heading"/>
        <w:ind w:right="378"/>
        <w:jc w:val="center"/>
        <w:rPr>
          <w:rFonts w:ascii="Century Gothic" w:hAnsi="Century Gothic"/>
          <w:sz w:val="21"/>
          <w:szCs w:val="21"/>
          <w:lang w:val="fr-FR"/>
        </w:rPr>
      </w:pPr>
    </w:p>
    <w:p w14:paraId="1ED09358" w14:textId="50D5B7B8" w:rsidR="00B52FD2" w:rsidRPr="000E35F6" w:rsidRDefault="00000000" w:rsidP="005018A0">
      <w:pPr>
        <w:pStyle w:val="Heading"/>
        <w:ind w:right="378"/>
        <w:jc w:val="center"/>
        <w:rPr>
          <w:rFonts w:ascii="Century Gothic" w:eastAsia="Century Gothic" w:hAnsi="Century Gothic" w:cs="Century Gothic"/>
          <w:sz w:val="21"/>
          <w:szCs w:val="21"/>
        </w:rPr>
      </w:pPr>
      <w:r w:rsidRPr="000E35F6">
        <w:rPr>
          <w:rFonts w:ascii="Century Gothic" w:hAnsi="Century Gothic"/>
          <w:sz w:val="21"/>
          <w:szCs w:val="21"/>
          <w:lang w:val="fr-FR"/>
        </w:rPr>
        <w:t xml:space="preserve">Cierres de </w:t>
      </w:r>
      <w:r w:rsidRPr="000E35F6">
        <w:rPr>
          <w:rFonts w:ascii="Century Gothic" w:hAnsi="Century Gothic"/>
          <w:sz w:val="21"/>
          <w:szCs w:val="21"/>
        </w:rPr>
        <w:t xml:space="preserve">Emergencia de Aulas </w:t>
      </w:r>
    </w:p>
    <w:p w14:paraId="42B1699D" w14:textId="77777777" w:rsidR="00B52FD2" w:rsidRPr="000E35F6" w:rsidRDefault="00000000" w:rsidP="005018A0">
      <w:pPr>
        <w:pStyle w:val="Body"/>
        <w:ind w:right="378"/>
        <w:rPr>
          <w:sz w:val="21"/>
          <w:szCs w:val="21"/>
        </w:rPr>
      </w:pPr>
      <w:r w:rsidRPr="000E35F6">
        <w:rPr>
          <w:rFonts w:ascii="Century Gothic" w:eastAsia="Century Gothic" w:hAnsi="Century Gothic" w:cs="Century Gothic"/>
          <w:sz w:val="21"/>
          <w:szCs w:val="21"/>
        </w:rPr>
        <w:br/>
      </w:r>
      <w:r w:rsidRPr="000E35F6">
        <w:rPr>
          <w:rFonts w:ascii="Century Gothic" w:hAnsi="Century Gothic"/>
          <w:sz w:val="21"/>
          <w:szCs w:val="21"/>
        </w:rPr>
        <w:t>Sí el centro cierra por una emergencia, el maestro se comunicará con los padres/tutores por tel</w:t>
      </w:r>
      <w:r w:rsidRPr="000E35F6">
        <w:rPr>
          <w:rFonts w:ascii="Century Gothic" w:hAnsi="Century Gothic"/>
          <w:sz w:val="21"/>
          <w:szCs w:val="21"/>
          <w:lang w:val="fr-FR"/>
        </w:rPr>
        <w:t>é</w:t>
      </w:r>
      <w:r w:rsidRPr="000E35F6">
        <w:rPr>
          <w:rFonts w:ascii="Century Gothic" w:hAnsi="Century Gothic"/>
          <w:sz w:val="21"/>
          <w:szCs w:val="21"/>
        </w:rPr>
        <w:t>fono, mensaje de texto o correo electrónico tan pronto como se determine que es seguro hacerlo. Los cierres de emergencia pueden deberse a enfermedades, condiciones climá</w:t>
      </w:r>
      <w:r w:rsidRPr="000E35F6">
        <w:rPr>
          <w:rFonts w:ascii="Century Gothic" w:hAnsi="Century Gothic"/>
          <w:sz w:val="21"/>
          <w:szCs w:val="21"/>
          <w:lang w:val="pt-PT"/>
        </w:rPr>
        <w:t>ticas adversas o p</w:t>
      </w:r>
      <w:r w:rsidRPr="000E35F6">
        <w:rPr>
          <w:rFonts w:ascii="Century Gothic" w:hAnsi="Century Gothic"/>
          <w:sz w:val="21"/>
          <w:szCs w:val="21"/>
          <w:lang w:val="fr-FR"/>
        </w:rPr>
        <w:t>é</w:t>
      </w:r>
      <w:r w:rsidRPr="000E35F6">
        <w:rPr>
          <w:rFonts w:ascii="Century Gothic" w:hAnsi="Century Gothic"/>
          <w:sz w:val="21"/>
          <w:szCs w:val="21"/>
        </w:rPr>
        <w:t>rdida de servicios públicos. Durante estos tiempos sin precedentes, es vital que los contactos de emergencia de su hijo est</w:t>
      </w:r>
      <w:r w:rsidRPr="000E35F6">
        <w:rPr>
          <w:rFonts w:ascii="Century Gothic" w:hAnsi="Century Gothic"/>
          <w:sz w:val="21"/>
          <w:szCs w:val="21"/>
          <w:lang w:val="fr-FR"/>
        </w:rPr>
        <w:t>é</w:t>
      </w:r>
      <w:r w:rsidRPr="000E35F6">
        <w:rPr>
          <w:rFonts w:ascii="Century Gothic" w:hAnsi="Century Gothic"/>
          <w:sz w:val="21"/>
          <w:szCs w:val="21"/>
          <w:lang w:val="pt-PT"/>
        </w:rPr>
        <w:t>n actualizados. Comun</w:t>
      </w:r>
      <w:r w:rsidRPr="000E35F6">
        <w:rPr>
          <w:rFonts w:ascii="Century Gothic" w:hAnsi="Century Gothic"/>
          <w:sz w:val="21"/>
          <w:szCs w:val="21"/>
        </w:rPr>
        <w:t>íquese con el maestro de su hijo para realizar cualquier cambio en persona en el Registro de información del niño lo antes posible.</w:t>
      </w:r>
      <w:r w:rsidRPr="000E35F6">
        <w:rPr>
          <w:rFonts w:ascii="Arial Unicode MS" w:hAnsi="Arial Unicode MS"/>
          <w:sz w:val="21"/>
          <w:szCs w:val="21"/>
        </w:rPr>
        <w:br w:type="page"/>
      </w:r>
    </w:p>
    <w:tbl>
      <w:tblPr>
        <w:tblpPr w:vertAnchor="page" w:horzAnchor="margin" w:tblpY="1388"/>
        <w:tblW w:w="11025"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00A2FF"/>
        <w:tblLayout w:type="fixed"/>
        <w:tblLook w:val="04A0" w:firstRow="1" w:lastRow="0" w:firstColumn="1" w:lastColumn="0" w:noHBand="0" w:noVBand="1"/>
      </w:tblPr>
      <w:tblGrid>
        <w:gridCol w:w="3336"/>
        <w:gridCol w:w="7689"/>
      </w:tblGrid>
      <w:tr w:rsidR="00EE0E09" w:rsidRPr="005C7758" w14:paraId="20A776C3" w14:textId="77777777" w:rsidTr="00EE0E09">
        <w:trPr>
          <w:trHeight w:val="335"/>
          <w:tblHeader/>
        </w:trPr>
        <w:tc>
          <w:tcPr>
            <w:tcW w:w="3336" w:type="dxa"/>
            <w:tcBorders>
              <w:top w:val="single" w:sz="16" w:space="0" w:color="00A1FE"/>
              <w:left w:val="single" w:sz="16" w:space="0" w:color="00A1FE"/>
              <w:bottom w:val="single" w:sz="16" w:space="0" w:color="00A1FE"/>
              <w:right w:val="single" w:sz="4" w:space="0" w:color="00A1FE"/>
            </w:tcBorders>
            <w:shd w:val="clear" w:color="auto" w:fill="00A2FF"/>
            <w:tcMar>
              <w:top w:w="80" w:type="dxa"/>
              <w:left w:w="80" w:type="dxa"/>
              <w:bottom w:w="80" w:type="dxa"/>
              <w:right w:w="80" w:type="dxa"/>
            </w:tcMar>
          </w:tcPr>
          <w:p w14:paraId="643F9B57" w14:textId="77777777" w:rsidR="00EE0E09" w:rsidRPr="005C7758" w:rsidRDefault="00EE0E09" w:rsidP="00EE0E09">
            <w:pPr>
              <w:pStyle w:val="TableStyle3"/>
              <w:rPr>
                <w:lang w:val="pt-PT"/>
              </w:rPr>
            </w:pPr>
            <w:r w:rsidRPr="005C7758">
              <w:rPr>
                <w:sz w:val="24"/>
                <w:szCs w:val="24"/>
                <w:lang w:val="pt-PT"/>
              </w:rPr>
              <w:lastRenderedPageBreak/>
              <w:t>Índice de calidad del aire</w:t>
            </w:r>
          </w:p>
        </w:tc>
        <w:tc>
          <w:tcPr>
            <w:tcW w:w="7689" w:type="dxa"/>
            <w:tcBorders>
              <w:top w:val="single" w:sz="16" w:space="0" w:color="00A1FE"/>
              <w:left w:val="single" w:sz="4" w:space="0" w:color="00A1FE"/>
              <w:bottom w:val="single" w:sz="16" w:space="0" w:color="00A1FE"/>
              <w:right w:val="single" w:sz="16" w:space="0" w:color="00A1FE"/>
            </w:tcBorders>
            <w:shd w:val="clear" w:color="auto" w:fill="00A2FF"/>
            <w:tcMar>
              <w:top w:w="80" w:type="dxa"/>
              <w:left w:w="80" w:type="dxa"/>
              <w:bottom w:w="80" w:type="dxa"/>
              <w:right w:w="80" w:type="dxa"/>
            </w:tcMar>
          </w:tcPr>
          <w:p w14:paraId="7737543C" w14:textId="77777777" w:rsidR="00EE0E09" w:rsidRPr="005C7758" w:rsidRDefault="00EE0E09" w:rsidP="00EE0E09">
            <w:pPr>
              <w:pStyle w:val="TableStyle3"/>
              <w:rPr>
                <w:lang w:val="pt-PT"/>
              </w:rPr>
            </w:pPr>
            <w:r w:rsidRPr="005C7758">
              <w:rPr>
                <w:sz w:val="24"/>
                <w:szCs w:val="24"/>
                <w:lang w:val="pt-PT"/>
              </w:rPr>
              <w:t>Guía de actividades al aire libre.</w:t>
            </w:r>
          </w:p>
        </w:tc>
      </w:tr>
      <w:tr w:rsidR="00EE0E09" w:rsidRPr="005C7758" w14:paraId="129CF28F" w14:textId="77777777" w:rsidTr="00EE0E09">
        <w:tblPrEx>
          <w:shd w:val="clear" w:color="auto" w:fill="auto"/>
        </w:tblPrEx>
        <w:trPr>
          <w:trHeight w:val="876"/>
        </w:trPr>
        <w:tc>
          <w:tcPr>
            <w:tcW w:w="3336" w:type="dxa"/>
            <w:tcBorders>
              <w:top w:val="single" w:sz="16" w:space="0" w:color="00A1FE"/>
              <w:left w:val="single" w:sz="16" w:space="0" w:color="00A1FE"/>
              <w:bottom w:val="single" w:sz="16" w:space="0" w:color="00A1FE"/>
              <w:right w:val="single" w:sz="16" w:space="0" w:color="00A1FE"/>
            </w:tcBorders>
            <w:shd w:val="clear" w:color="auto" w:fill="auto"/>
            <w:tcMar>
              <w:top w:w="80" w:type="dxa"/>
              <w:left w:w="80" w:type="dxa"/>
              <w:bottom w:w="80" w:type="dxa"/>
              <w:right w:w="80" w:type="dxa"/>
            </w:tcMar>
          </w:tcPr>
          <w:p w14:paraId="5383DF25" w14:textId="77777777" w:rsidR="00EE0E09" w:rsidRDefault="00EE0E09" w:rsidP="00EE0E09">
            <w:pPr>
              <w:pStyle w:val="Default"/>
              <w:spacing w:after="0"/>
              <w:rPr>
                <w:rFonts w:ascii="Century Gothic" w:hAnsi="Century Gothic"/>
                <w:sz w:val="27"/>
                <w:szCs w:val="27"/>
              </w:rPr>
            </w:pPr>
            <w:r w:rsidRPr="008420FC">
              <w:rPr>
                <w:rFonts w:ascii="Century Gothic" w:eastAsia="Century Gothic" w:hAnsi="Century Gothic" w:cs="Century Gothic"/>
                <w:noProof/>
                <w:sz w:val="10"/>
                <w:szCs w:val="10"/>
              </w:rPr>
              <w:drawing>
                <wp:inline distT="0" distB="0" distL="0" distR="0" wp14:anchorId="57187CEB" wp14:editId="617D1B8F">
                  <wp:extent cx="689212" cy="327547"/>
                  <wp:effectExtent l="0" t="0" r="0" b="0"/>
                  <wp:docPr id="1073741841" name="officeArt object" descr="page30image19687792.jpg"/>
                  <wp:cNvGraphicFramePr/>
                  <a:graphic xmlns:a="http://schemas.openxmlformats.org/drawingml/2006/main">
                    <a:graphicData uri="http://schemas.openxmlformats.org/drawingml/2006/picture">
                      <pic:pic xmlns:pic="http://schemas.openxmlformats.org/drawingml/2006/picture">
                        <pic:nvPicPr>
                          <pic:cNvPr id="1073741841" name="page30image19687792.jpg" descr="page30image19687792.jpg"/>
                          <pic:cNvPicPr>
                            <a:picLocks noChangeAspect="1"/>
                          </pic:cNvPicPr>
                        </pic:nvPicPr>
                        <pic:blipFill>
                          <a:blip r:embed="rId25"/>
                          <a:stretch>
                            <a:fillRect/>
                          </a:stretch>
                        </pic:blipFill>
                        <pic:spPr>
                          <a:xfrm>
                            <a:off x="0" y="0"/>
                            <a:ext cx="697505" cy="331488"/>
                          </a:xfrm>
                          <a:prstGeom prst="rect">
                            <a:avLst/>
                          </a:prstGeom>
                          <a:ln w="12700" cap="flat">
                            <a:noFill/>
                            <a:miter lim="400000"/>
                          </a:ln>
                          <a:effectLst/>
                        </pic:spPr>
                      </pic:pic>
                    </a:graphicData>
                  </a:graphic>
                </wp:inline>
              </w:drawing>
            </w:r>
          </w:p>
          <w:p w14:paraId="05147326" w14:textId="77777777" w:rsidR="00EE0E09" w:rsidRDefault="00EE0E09" w:rsidP="00EE0E09">
            <w:pPr>
              <w:pStyle w:val="Default"/>
              <w:spacing w:after="0"/>
            </w:pPr>
            <w:r w:rsidRPr="00EE0E09">
              <w:rPr>
                <w:rFonts w:ascii="Century Gothic" w:hAnsi="Century Gothic"/>
                <w:sz w:val="18"/>
                <w:szCs w:val="19"/>
              </w:rPr>
              <w:t xml:space="preserve">(Verde) </w:t>
            </w:r>
            <w:r w:rsidRPr="00EE0E09">
              <w:rPr>
                <w:rFonts w:ascii="Century Gothic" w:hAnsi="Century Gothic"/>
                <w:sz w:val="18"/>
                <w:szCs w:val="19"/>
                <w:lang w:val="es-ES_tradnl"/>
              </w:rPr>
              <w:t>Buena</w:t>
            </w:r>
          </w:p>
        </w:tc>
        <w:tc>
          <w:tcPr>
            <w:tcW w:w="7689" w:type="dxa"/>
            <w:tcBorders>
              <w:top w:val="single" w:sz="16" w:space="0" w:color="00A1FE"/>
              <w:left w:val="single" w:sz="16" w:space="0" w:color="00A1FE"/>
              <w:bottom w:val="single" w:sz="16" w:space="0" w:color="00A1FE"/>
              <w:right w:val="single" w:sz="16" w:space="0" w:color="00A1FE"/>
            </w:tcBorders>
            <w:shd w:val="clear" w:color="auto" w:fill="auto"/>
            <w:tcMar>
              <w:top w:w="80" w:type="dxa"/>
              <w:left w:w="80" w:type="dxa"/>
              <w:bottom w:w="80" w:type="dxa"/>
              <w:right w:w="80" w:type="dxa"/>
            </w:tcMar>
          </w:tcPr>
          <w:p w14:paraId="7C923113" w14:textId="77777777" w:rsidR="00EE0E09" w:rsidRPr="00EE0E09" w:rsidRDefault="00EE0E09" w:rsidP="00EE0E09">
            <w:pPr>
              <w:pStyle w:val="Body"/>
              <w:contextualSpacing/>
              <w:rPr>
                <w:rFonts w:ascii="Arial" w:hAnsi="Arial" w:cs="Arial"/>
                <w:sz w:val="18"/>
                <w:szCs w:val="18"/>
              </w:rPr>
            </w:pPr>
          </w:p>
          <w:p w14:paraId="0F718F8E" w14:textId="77777777" w:rsidR="00EE0E09" w:rsidRPr="00EE0E09" w:rsidRDefault="00EE0E09" w:rsidP="00EE0E09">
            <w:pPr>
              <w:pStyle w:val="Body"/>
              <w:contextualSpacing/>
              <w:rPr>
                <w:rFonts w:ascii="Arial" w:hAnsi="Arial" w:cs="Arial"/>
                <w:sz w:val="18"/>
                <w:szCs w:val="18"/>
              </w:rPr>
            </w:pPr>
            <w:r w:rsidRPr="00EE0E09">
              <w:rPr>
                <w:rFonts w:ascii="Arial" w:hAnsi="Arial" w:cs="Arial"/>
                <w:sz w:val="18"/>
                <w:szCs w:val="18"/>
              </w:rPr>
              <w:t>¡Gran día para estar activo afuera!</w:t>
            </w:r>
          </w:p>
        </w:tc>
      </w:tr>
      <w:tr w:rsidR="00EE0E09" w:rsidRPr="005C7758" w14:paraId="2E4FC834" w14:textId="77777777" w:rsidTr="00EE0E09">
        <w:tblPrEx>
          <w:shd w:val="clear" w:color="auto" w:fill="auto"/>
        </w:tblPrEx>
        <w:trPr>
          <w:trHeight w:val="876"/>
        </w:trPr>
        <w:tc>
          <w:tcPr>
            <w:tcW w:w="3336" w:type="dxa"/>
            <w:tcBorders>
              <w:top w:val="single" w:sz="16" w:space="0" w:color="00A1FE"/>
              <w:left w:val="single" w:sz="16" w:space="0" w:color="00A1FE"/>
              <w:bottom w:val="single" w:sz="16" w:space="0" w:color="00A1FE"/>
              <w:right w:val="single" w:sz="16" w:space="0" w:color="00A1FE"/>
            </w:tcBorders>
            <w:shd w:val="clear" w:color="auto" w:fill="F7F7F6"/>
            <w:tcMar>
              <w:top w:w="80" w:type="dxa"/>
              <w:left w:w="80" w:type="dxa"/>
              <w:bottom w:w="80" w:type="dxa"/>
              <w:right w:w="80" w:type="dxa"/>
            </w:tcMar>
          </w:tcPr>
          <w:p w14:paraId="2A1225BA" w14:textId="77777777" w:rsidR="00EE0E09" w:rsidRDefault="00EE0E09" w:rsidP="00EE0E09">
            <w:pPr>
              <w:pStyle w:val="TableStyle2"/>
              <w:rPr>
                <w:rFonts w:eastAsia="Arial Unicode MS" w:cs="Arial Unicode MS"/>
              </w:rPr>
            </w:pPr>
            <w:r>
              <w:rPr>
                <w:noProof/>
              </w:rPr>
              <w:drawing>
                <wp:inline distT="0" distB="0" distL="0" distR="0" wp14:anchorId="17973523" wp14:editId="1EDE40AE">
                  <wp:extent cx="688975" cy="279780"/>
                  <wp:effectExtent l="0" t="0" r="0" b="6350"/>
                  <wp:docPr id="1073741842" name="officeArt object" descr="page30image19686960.jpg"/>
                  <wp:cNvGraphicFramePr/>
                  <a:graphic xmlns:a="http://schemas.openxmlformats.org/drawingml/2006/main">
                    <a:graphicData uri="http://schemas.openxmlformats.org/drawingml/2006/picture">
                      <pic:pic xmlns:pic="http://schemas.openxmlformats.org/drawingml/2006/picture">
                        <pic:nvPicPr>
                          <pic:cNvPr id="1073741842" name="page30image19686960.jpg" descr="page30image19686960.jpg"/>
                          <pic:cNvPicPr>
                            <a:picLocks noChangeAspect="1"/>
                          </pic:cNvPicPr>
                        </pic:nvPicPr>
                        <pic:blipFill>
                          <a:blip r:embed="rId26"/>
                          <a:stretch>
                            <a:fillRect/>
                          </a:stretch>
                        </pic:blipFill>
                        <pic:spPr>
                          <a:xfrm>
                            <a:off x="0" y="0"/>
                            <a:ext cx="699783" cy="284169"/>
                          </a:xfrm>
                          <a:prstGeom prst="rect">
                            <a:avLst/>
                          </a:prstGeom>
                          <a:ln w="12700" cap="flat">
                            <a:noFill/>
                            <a:miter lim="400000"/>
                          </a:ln>
                          <a:effectLst/>
                        </pic:spPr>
                      </pic:pic>
                    </a:graphicData>
                  </a:graphic>
                </wp:inline>
              </w:drawing>
            </w:r>
          </w:p>
          <w:p w14:paraId="153E18E1" w14:textId="77777777" w:rsidR="00EE0E09" w:rsidRPr="00EE0E09" w:rsidRDefault="00EE0E09" w:rsidP="00EE0E09">
            <w:pPr>
              <w:pStyle w:val="TableStyle2"/>
              <w:rPr>
                <w:sz w:val="18"/>
                <w:szCs w:val="18"/>
              </w:rPr>
            </w:pPr>
            <w:r w:rsidRPr="00EE0E09">
              <w:rPr>
                <w:rFonts w:eastAsia="Arial Unicode MS" w:cs="Arial Unicode MS"/>
                <w:sz w:val="18"/>
                <w:szCs w:val="18"/>
              </w:rPr>
              <w:t xml:space="preserve">(Morada) </w:t>
            </w:r>
            <w:r w:rsidRPr="00EE0E09">
              <w:rPr>
                <w:b/>
                <w:bCs/>
                <w:color w:val="6D6E71"/>
                <w:sz w:val="18"/>
                <w:szCs w:val="18"/>
              </w:rPr>
              <w:t>Moderado</w:t>
            </w:r>
          </w:p>
        </w:tc>
        <w:tc>
          <w:tcPr>
            <w:tcW w:w="7689" w:type="dxa"/>
            <w:tcBorders>
              <w:top w:val="single" w:sz="16" w:space="0" w:color="00A1FE"/>
              <w:left w:val="single" w:sz="16" w:space="0" w:color="00A1FE"/>
              <w:bottom w:val="single" w:sz="16" w:space="0" w:color="00A1FE"/>
              <w:right w:val="single" w:sz="16" w:space="0" w:color="00A1FE"/>
            </w:tcBorders>
            <w:shd w:val="clear" w:color="auto" w:fill="F7F7F6"/>
            <w:tcMar>
              <w:top w:w="80" w:type="dxa"/>
              <w:left w:w="80" w:type="dxa"/>
              <w:bottom w:w="80" w:type="dxa"/>
              <w:right w:w="80" w:type="dxa"/>
            </w:tcMar>
          </w:tcPr>
          <w:p w14:paraId="0A4D2E15" w14:textId="77777777" w:rsidR="00EE0E09" w:rsidRPr="00EE0E09" w:rsidRDefault="00EE0E09" w:rsidP="00EE0E09">
            <w:pPr>
              <w:pStyle w:val="Body"/>
              <w:contextualSpacing/>
              <w:rPr>
                <w:rFonts w:ascii="Arial" w:hAnsi="Arial" w:cs="Arial"/>
                <w:sz w:val="18"/>
                <w:szCs w:val="18"/>
              </w:rPr>
            </w:pPr>
            <w:r w:rsidRPr="00EE0E09">
              <w:rPr>
                <w:rFonts w:ascii="Arial" w:hAnsi="Arial" w:cs="Arial"/>
                <w:sz w:val="18"/>
                <w:szCs w:val="18"/>
              </w:rPr>
              <w:t>¡Buen día para estar activo afuera!</w:t>
            </w:r>
          </w:p>
          <w:p w14:paraId="4DED93E6" w14:textId="77777777" w:rsidR="00EE0E09" w:rsidRPr="00EE0E09" w:rsidRDefault="00EE0E09" w:rsidP="00EE0E09">
            <w:pPr>
              <w:pStyle w:val="Body"/>
              <w:contextualSpacing/>
              <w:rPr>
                <w:rFonts w:ascii="Arial" w:hAnsi="Arial" w:cs="Arial"/>
                <w:sz w:val="18"/>
                <w:szCs w:val="18"/>
              </w:rPr>
            </w:pPr>
            <w:r w:rsidRPr="00EE0E09">
              <w:rPr>
                <w:rFonts w:ascii="Arial" w:hAnsi="Arial" w:cs="Arial"/>
                <w:sz w:val="18"/>
                <w:szCs w:val="18"/>
              </w:rPr>
              <w:t>Los estudiantes que son inusualmente sensibles a la contaminación del aire podrían tener síntomas.*</w:t>
            </w:r>
          </w:p>
        </w:tc>
      </w:tr>
      <w:tr w:rsidR="00EE0E09" w:rsidRPr="005C7758" w14:paraId="6E85DBB6" w14:textId="77777777" w:rsidTr="00EE0E09">
        <w:tblPrEx>
          <w:shd w:val="clear" w:color="auto" w:fill="auto"/>
        </w:tblPrEx>
        <w:trPr>
          <w:trHeight w:val="1245"/>
        </w:trPr>
        <w:tc>
          <w:tcPr>
            <w:tcW w:w="3336" w:type="dxa"/>
            <w:tcBorders>
              <w:top w:val="single" w:sz="16" w:space="0" w:color="00A1FE"/>
              <w:left w:val="single" w:sz="16" w:space="0" w:color="00A1FE"/>
              <w:bottom w:val="single" w:sz="16" w:space="0" w:color="00A1FE"/>
              <w:right w:val="single" w:sz="16" w:space="0" w:color="00A1FE"/>
            </w:tcBorders>
            <w:shd w:val="clear" w:color="auto" w:fill="auto"/>
            <w:tcMar>
              <w:top w:w="80" w:type="dxa"/>
              <w:left w:w="80" w:type="dxa"/>
              <w:bottom w:w="80" w:type="dxa"/>
              <w:right w:w="80" w:type="dxa"/>
            </w:tcMar>
          </w:tcPr>
          <w:p w14:paraId="45C05113" w14:textId="77777777" w:rsidR="00EE0E09" w:rsidRPr="005C7758" w:rsidRDefault="00EE0E09" w:rsidP="00EE0E09">
            <w:pPr>
              <w:pStyle w:val="Default"/>
              <w:rPr>
                <w:lang w:val="pt-PT"/>
              </w:rPr>
            </w:pPr>
            <w:r w:rsidRPr="008420FC">
              <w:rPr>
                <w:b/>
                <w:bCs/>
                <w:noProof/>
                <w:color w:val="6D6E71"/>
                <w:sz w:val="23"/>
                <w:szCs w:val="23"/>
              </w:rPr>
              <w:drawing>
                <wp:inline distT="0" distB="0" distL="0" distR="0" wp14:anchorId="4F641931" wp14:editId="4E275FAA">
                  <wp:extent cx="614150" cy="238835"/>
                  <wp:effectExtent l="0" t="0" r="0" b="8890"/>
                  <wp:docPr id="1073741843" name="officeArt object" descr="page30image19689456.jpg"/>
                  <wp:cNvGraphicFramePr/>
                  <a:graphic xmlns:a="http://schemas.openxmlformats.org/drawingml/2006/main">
                    <a:graphicData uri="http://schemas.openxmlformats.org/drawingml/2006/picture">
                      <pic:pic xmlns:pic="http://schemas.openxmlformats.org/drawingml/2006/picture">
                        <pic:nvPicPr>
                          <pic:cNvPr id="1073741843" name="page30image19689456.jpg" descr="page30image19689456.jpg"/>
                          <pic:cNvPicPr>
                            <a:picLocks noChangeAspect="1"/>
                          </pic:cNvPicPr>
                        </pic:nvPicPr>
                        <pic:blipFill>
                          <a:blip r:embed="rId27"/>
                          <a:stretch>
                            <a:fillRect/>
                          </a:stretch>
                        </pic:blipFill>
                        <pic:spPr>
                          <a:xfrm>
                            <a:off x="0" y="0"/>
                            <a:ext cx="622973" cy="242266"/>
                          </a:xfrm>
                          <a:prstGeom prst="rect">
                            <a:avLst/>
                          </a:prstGeom>
                          <a:ln w="12700" cap="flat">
                            <a:noFill/>
                            <a:miter lim="400000"/>
                          </a:ln>
                          <a:effectLst/>
                        </pic:spPr>
                      </pic:pic>
                    </a:graphicData>
                  </a:graphic>
                </wp:inline>
              </w:drawing>
            </w:r>
            <w:r w:rsidRPr="00EE0E09">
              <w:rPr>
                <w:b/>
                <w:bCs/>
                <w:color w:val="6D6E71"/>
                <w:sz w:val="18"/>
                <w:szCs w:val="18"/>
                <w:lang w:val="pt-PT"/>
              </w:rPr>
              <w:t xml:space="preserve">(Naranjado) </w:t>
            </w:r>
            <w:r w:rsidRPr="00EE0E09">
              <w:rPr>
                <w:b/>
                <w:bCs/>
                <w:color w:val="6D6E71"/>
                <w:sz w:val="18"/>
                <w:szCs w:val="18"/>
                <w:lang w:val="es-ES_tradnl"/>
              </w:rPr>
              <w:t>Malsano para grupos sensibles</w:t>
            </w:r>
          </w:p>
        </w:tc>
        <w:tc>
          <w:tcPr>
            <w:tcW w:w="7689" w:type="dxa"/>
            <w:tcBorders>
              <w:top w:val="single" w:sz="16" w:space="0" w:color="00A1FE"/>
              <w:left w:val="single" w:sz="16" w:space="0" w:color="00A1FE"/>
              <w:bottom w:val="single" w:sz="16" w:space="0" w:color="00A1FE"/>
              <w:right w:val="single" w:sz="16" w:space="0" w:color="00A1FE"/>
            </w:tcBorders>
            <w:shd w:val="clear" w:color="auto" w:fill="auto"/>
            <w:tcMar>
              <w:top w:w="80" w:type="dxa"/>
              <w:left w:w="80" w:type="dxa"/>
              <w:bottom w:w="80" w:type="dxa"/>
              <w:right w:w="80" w:type="dxa"/>
            </w:tcMar>
          </w:tcPr>
          <w:p w14:paraId="7DF32C1A" w14:textId="77777777" w:rsidR="00EE0E09" w:rsidRPr="00EE0E09" w:rsidRDefault="00EE0E09" w:rsidP="00EE0E09">
            <w:pPr>
              <w:pStyle w:val="Body"/>
              <w:contextualSpacing/>
              <w:rPr>
                <w:rFonts w:ascii="Arial" w:hAnsi="Arial" w:cs="Arial"/>
                <w:sz w:val="18"/>
                <w:szCs w:val="18"/>
              </w:rPr>
            </w:pPr>
            <w:r w:rsidRPr="00EE0E09">
              <w:rPr>
                <w:rFonts w:ascii="Arial" w:hAnsi="Arial" w:cs="Arial"/>
                <w:sz w:val="18"/>
                <w:szCs w:val="18"/>
              </w:rPr>
              <w:t>Está bien estar activo al aire libre, especialmente en actividades breves como el recreo y la educación física (PE).</w:t>
            </w:r>
          </w:p>
          <w:p w14:paraId="74EFD85B" w14:textId="77777777" w:rsidR="00EE0E09" w:rsidRPr="00EE0E09" w:rsidRDefault="00EE0E09" w:rsidP="00EE0E09">
            <w:pPr>
              <w:pStyle w:val="Body"/>
              <w:contextualSpacing/>
              <w:rPr>
                <w:rFonts w:ascii="Arial" w:hAnsi="Arial" w:cs="Arial"/>
                <w:sz w:val="18"/>
                <w:szCs w:val="18"/>
              </w:rPr>
            </w:pPr>
            <w:r w:rsidRPr="00EE0E09">
              <w:rPr>
                <w:rFonts w:ascii="Arial" w:hAnsi="Arial" w:cs="Arial"/>
                <w:sz w:val="18"/>
                <w:szCs w:val="18"/>
              </w:rPr>
              <w:t>Para actividades más largas, como la práctica deportiva, tómate más descansos y realiza actividades menos intensas. Esté atento a los síntomas y tome las medidas necesarias.*</w:t>
            </w:r>
          </w:p>
          <w:p w14:paraId="304BFF17" w14:textId="77777777" w:rsidR="00EE0E09" w:rsidRPr="00EE0E09" w:rsidRDefault="00EE0E09" w:rsidP="00EE0E09">
            <w:pPr>
              <w:pStyle w:val="Body"/>
              <w:contextualSpacing/>
              <w:rPr>
                <w:rFonts w:ascii="Arial" w:hAnsi="Arial" w:cs="Arial"/>
                <w:sz w:val="18"/>
                <w:szCs w:val="18"/>
              </w:rPr>
            </w:pPr>
            <w:r w:rsidRPr="00EE0E09">
              <w:rPr>
                <w:rFonts w:ascii="Arial" w:hAnsi="Arial" w:cs="Arial"/>
                <w:sz w:val="18"/>
                <w:szCs w:val="18"/>
              </w:rPr>
              <w:t>Los estudiantes con asma deben seguir sus planes de acción para el asma y tener a mano sus medicamentos de alivio rápido.</w:t>
            </w:r>
          </w:p>
        </w:tc>
      </w:tr>
      <w:tr w:rsidR="00EE0E09" w:rsidRPr="005C7758" w14:paraId="6D8C2E7B" w14:textId="77777777" w:rsidTr="00EE0E09">
        <w:tblPrEx>
          <w:shd w:val="clear" w:color="auto" w:fill="auto"/>
        </w:tblPrEx>
        <w:trPr>
          <w:trHeight w:val="1686"/>
        </w:trPr>
        <w:tc>
          <w:tcPr>
            <w:tcW w:w="3336" w:type="dxa"/>
            <w:tcBorders>
              <w:top w:val="single" w:sz="16" w:space="0" w:color="00A1FE"/>
              <w:left w:val="single" w:sz="16" w:space="0" w:color="00A1FE"/>
              <w:bottom w:val="single" w:sz="16" w:space="0" w:color="00A1FE"/>
              <w:right w:val="single" w:sz="16" w:space="0" w:color="00A1FE"/>
            </w:tcBorders>
            <w:shd w:val="clear" w:color="auto" w:fill="F7F7F6"/>
            <w:tcMar>
              <w:top w:w="80" w:type="dxa"/>
              <w:left w:w="80" w:type="dxa"/>
              <w:bottom w:w="80" w:type="dxa"/>
              <w:right w:w="80" w:type="dxa"/>
            </w:tcMar>
          </w:tcPr>
          <w:p w14:paraId="204AC477" w14:textId="77777777" w:rsidR="00EE0E09" w:rsidRPr="00EE0E09" w:rsidRDefault="00EE0E09" w:rsidP="00EE0E09">
            <w:pPr>
              <w:pStyle w:val="Default"/>
              <w:spacing w:after="0"/>
              <w:rPr>
                <w:b/>
                <w:bCs/>
                <w:color w:val="6D6E71"/>
                <w:sz w:val="21"/>
                <w:szCs w:val="21"/>
              </w:rPr>
            </w:pPr>
            <w:r w:rsidRPr="00EE0E09">
              <w:rPr>
                <w:b/>
                <w:bCs/>
                <w:noProof/>
                <w:color w:val="6D6E71"/>
                <w:sz w:val="21"/>
                <w:szCs w:val="21"/>
              </w:rPr>
              <w:drawing>
                <wp:inline distT="0" distB="0" distL="0" distR="0" wp14:anchorId="578DE80E" wp14:editId="7A0C3F1E">
                  <wp:extent cx="614045" cy="238836"/>
                  <wp:effectExtent l="0" t="0" r="0" b="8890"/>
                  <wp:docPr id="1073741844" name="officeArt object" descr="page30image19692368.jpg"/>
                  <wp:cNvGraphicFramePr/>
                  <a:graphic xmlns:a="http://schemas.openxmlformats.org/drawingml/2006/main">
                    <a:graphicData uri="http://schemas.openxmlformats.org/drawingml/2006/picture">
                      <pic:pic xmlns:pic="http://schemas.openxmlformats.org/drawingml/2006/picture">
                        <pic:nvPicPr>
                          <pic:cNvPr id="1073741844" name="page30image19692368.jpg" descr="page30image19692368.jpg"/>
                          <pic:cNvPicPr>
                            <a:picLocks noChangeAspect="1"/>
                          </pic:cNvPicPr>
                        </pic:nvPicPr>
                        <pic:blipFill>
                          <a:blip r:embed="rId28"/>
                          <a:stretch>
                            <a:fillRect/>
                          </a:stretch>
                        </pic:blipFill>
                        <pic:spPr>
                          <a:xfrm>
                            <a:off x="0" y="0"/>
                            <a:ext cx="624119" cy="242754"/>
                          </a:xfrm>
                          <a:prstGeom prst="rect">
                            <a:avLst/>
                          </a:prstGeom>
                          <a:ln w="12700" cap="flat">
                            <a:noFill/>
                            <a:miter lim="400000"/>
                          </a:ln>
                          <a:effectLst/>
                        </pic:spPr>
                      </pic:pic>
                    </a:graphicData>
                  </a:graphic>
                </wp:inline>
              </w:drawing>
            </w:r>
          </w:p>
          <w:p w14:paraId="6F5FB9B5" w14:textId="77777777" w:rsidR="00EE0E09" w:rsidRDefault="00EE0E09" w:rsidP="00EE0E09">
            <w:pPr>
              <w:pStyle w:val="Default"/>
              <w:spacing w:after="0"/>
            </w:pPr>
            <w:r w:rsidRPr="00EE0E09">
              <w:rPr>
                <w:b/>
                <w:bCs/>
                <w:color w:val="6D6E71"/>
                <w:sz w:val="21"/>
                <w:szCs w:val="21"/>
              </w:rPr>
              <w:t xml:space="preserve">(Rojo) </w:t>
            </w:r>
            <w:r w:rsidRPr="00EE0E09">
              <w:rPr>
                <w:b/>
                <w:bCs/>
                <w:color w:val="6D6E71"/>
                <w:sz w:val="20"/>
                <w:szCs w:val="20"/>
                <w:lang w:val="it-IT"/>
              </w:rPr>
              <w:t>Malsano</w:t>
            </w:r>
          </w:p>
        </w:tc>
        <w:tc>
          <w:tcPr>
            <w:tcW w:w="7689" w:type="dxa"/>
            <w:tcBorders>
              <w:top w:val="single" w:sz="16" w:space="0" w:color="00A1FE"/>
              <w:left w:val="single" w:sz="16" w:space="0" w:color="00A1FE"/>
              <w:bottom w:val="single" w:sz="16" w:space="0" w:color="00A1FE"/>
              <w:right w:val="single" w:sz="16" w:space="0" w:color="00A1FE"/>
            </w:tcBorders>
            <w:shd w:val="clear" w:color="auto" w:fill="F7F7F6"/>
            <w:tcMar>
              <w:top w:w="80" w:type="dxa"/>
              <w:left w:w="80" w:type="dxa"/>
              <w:bottom w:w="80" w:type="dxa"/>
              <w:right w:w="80" w:type="dxa"/>
            </w:tcMar>
          </w:tcPr>
          <w:p w14:paraId="46644299" w14:textId="77777777" w:rsidR="00EE0E09" w:rsidRPr="00EE0E09" w:rsidRDefault="00EE0E09" w:rsidP="00EE0E09">
            <w:pPr>
              <w:pStyle w:val="Body"/>
              <w:contextualSpacing/>
              <w:rPr>
                <w:rFonts w:ascii="Arial" w:hAnsi="Arial" w:cs="Arial"/>
                <w:sz w:val="18"/>
                <w:szCs w:val="18"/>
              </w:rPr>
            </w:pPr>
            <w:r w:rsidRPr="00EE0E09">
              <w:rPr>
                <w:rFonts w:ascii="Arial" w:hAnsi="Arial" w:cs="Arial"/>
                <w:sz w:val="18"/>
                <w:szCs w:val="18"/>
              </w:rPr>
              <w:t>Para todas las actividades al aire libre, tome mas descansos y realice actividades menos intensas.</w:t>
            </w:r>
          </w:p>
          <w:p w14:paraId="0F5BCC84" w14:textId="77777777" w:rsidR="00EE0E09" w:rsidRPr="00EE0E09" w:rsidRDefault="00EE0E09" w:rsidP="00EE0E09">
            <w:pPr>
              <w:pStyle w:val="Body"/>
              <w:contextualSpacing/>
              <w:rPr>
                <w:rFonts w:ascii="Arial" w:hAnsi="Arial" w:cs="Arial"/>
                <w:sz w:val="18"/>
                <w:szCs w:val="18"/>
              </w:rPr>
            </w:pPr>
            <w:r w:rsidRPr="00EE0E09">
              <w:rPr>
                <w:rFonts w:ascii="Arial" w:hAnsi="Arial" w:cs="Arial"/>
                <w:sz w:val="18"/>
                <w:szCs w:val="18"/>
              </w:rPr>
              <w:t>Considere trasladar actividades más largas o mas intensas al interior o re-programarlas para otro lugar.</w:t>
            </w:r>
          </w:p>
          <w:p w14:paraId="4FC18AC4" w14:textId="77777777" w:rsidR="00EE0E09" w:rsidRPr="00EE0E09" w:rsidRDefault="00EE0E09" w:rsidP="00EE0E09">
            <w:pPr>
              <w:pStyle w:val="Body"/>
              <w:contextualSpacing/>
              <w:rPr>
                <w:rFonts w:ascii="Arial" w:hAnsi="Arial" w:cs="Arial"/>
                <w:sz w:val="18"/>
                <w:szCs w:val="18"/>
              </w:rPr>
            </w:pPr>
            <w:r w:rsidRPr="00EE0E09">
              <w:rPr>
                <w:rFonts w:ascii="Arial" w:hAnsi="Arial" w:cs="Arial"/>
                <w:sz w:val="18"/>
                <w:szCs w:val="18"/>
              </w:rPr>
              <w:t>día o hora.</w:t>
            </w:r>
          </w:p>
          <w:p w14:paraId="4EF55E7D" w14:textId="77777777" w:rsidR="00EE0E09" w:rsidRPr="00EE0E09" w:rsidRDefault="00EE0E09" w:rsidP="00EE0E09">
            <w:pPr>
              <w:pStyle w:val="Body"/>
              <w:contextualSpacing/>
              <w:rPr>
                <w:rFonts w:ascii="Arial" w:hAnsi="Arial" w:cs="Arial"/>
                <w:sz w:val="18"/>
                <w:szCs w:val="18"/>
              </w:rPr>
            </w:pPr>
            <w:r w:rsidRPr="00EE0E09">
              <w:rPr>
                <w:rFonts w:ascii="Arial" w:hAnsi="Arial" w:cs="Arial"/>
                <w:sz w:val="18"/>
                <w:szCs w:val="18"/>
              </w:rPr>
              <w:t>Esté atento a los síntomas y tome las medidas necesarias.*</w:t>
            </w:r>
          </w:p>
          <w:p w14:paraId="3636C0B8" w14:textId="77777777" w:rsidR="00EE0E09" w:rsidRPr="00EE0E09" w:rsidRDefault="00EE0E09" w:rsidP="00EE0E09">
            <w:pPr>
              <w:pStyle w:val="Body"/>
              <w:contextualSpacing/>
              <w:rPr>
                <w:rFonts w:ascii="Arial" w:hAnsi="Arial" w:cs="Arial"/>
                <w:sz w:val="18"/>
                <w:szCs w:val="18"/>
              </w:rPr>
            </w:pPr>
            <w:r w:rsidRPr="00EE0E09">
              <w:rPr>
                <w:rFonts w:ascii="Arial" w:hAnsi="Arial" w:cs="Arial"/>
                <w:sz w:val="18"/>
                <w:szCs w:val="18"/>
              </w:rPr>
              <w:t>Los estudiantes con asma deben seguir sus planes de acción para el asma y tener a mano sus medicamentos de alivio rápido.</w:t>
            </w:r>
          </w:p>
        </w:tc>
      </w:tr>
      <w:tr w:rsidR="00EE0E09" w:rsidRPr="005C7758" w14:paraId="46C0375B" w14:textId="77777777" w:rsidTr="00EE0E09">
        <w:tblPrEx>
          <w:shd w:val="clear" w:color="auto" w:fill="auto"/>
        </w:tblPrEx>
        <w:trPr>
          <w:trHeight w:val="525"/>
        </w:trPr>
        <w:tc>
          <w:tcPr>
            <w:tcW w:w="3336" w:type="dxa"/>
            <w:tcBorders>
              <w:top w:val="single" w:sz="16" w:space="0" w:color="00A1FE"/>
              <w:left w:val="single" w:sz="16" w:space="0" w:color="00A1FE"/>
              <w:bottom w:val="single" w:sz="16" w:space="0" w:color="00A1FE"/>
              <w:right w:val="single" w:sz="16" w:space="0" w:color="00A1FE"/>
            </w:tcBorders>
            <w:shd w:val="clear" w:color="auto" w:fill="auto"/>
            <w:tcMar>
              <w:top w:w="80" w:type="dxa"/>
              <w:left w:w="80" w:type="dxa"/>
              <w:bottom w:w="80" w:type="dxa"/>
              <w:right w:w="80" w:type="dxa"/>
            </w:tcMar>
          </w:tcPr>
          <w:p w14:paraId="35E00425" w14:textId="77777777" w:rsidR="00EE0E09" w:rsidRDefault="00EE0E09" w:rsidP="00EE0E09">
            <w:pPr>
              <w:pStyle w:val="Default"/>
              <w:spacing w:after="0"/>
            </w:pPr>
            <w:r w:rsidRPr="00EE0E09">
              <w:rPr>
                <w:b/>
                <w:bCs/>
                <w:noProof/>
                <w:color w:val="6D6E71"/>
                <w:sz w:val="17"/>
                <w:szCs w:val="17"/>
              </w:rPr>
              <w:drawing>
                <wp:inline distT="0" distB="0" distL="0" distR="0" wp14:anchorId="42DE6087" wp14:editId="6829F3FB">
                  <wp:extent cx="743803" cy="266131"/>
                  <wp:effectExtent l="0" t="0" r="0" b="635"/>
                  <wp:docPr id="1073741845" name="officeArt object" descr="page30image19719104.jpg"/>
                  <wp:cNvGraphicFramePr/>
                  <a:graphic xmlns:a="http://schemas.openxmlformats.org/drawingml/2006/main">
                    <a:graphicData uri="http://schemas.openxmlformats.org/drawingml/2006/picture">
                      <pic:pic xmlns:pic="http://schemas.openxmlformats.org/drawingml/2006/picture">
                        <pic:nvPicPr>
                          <pic:cNvPr id="1073741845" name="page30image19719104.jpg" descr="page30image19719104.jpg"/>
                          <pic:cNvPicPr>
                            <a:picLocks noChangeAspect="1"/>
                          </pic:cNvPicPr>
                        </pic:nvPicPr>
                        <pic:blipFill>
                          <a:blip r:embed="rId29"/>
                          <a:stretch>
                            <a:fillRect/>
                          </a:stretch>
                        </pic:blipFill>
                        <pic:spPr>
                          <a:xfrm>
                            <a:off x="0" y="0"/>
                            <a:ext cx="749583" cy="268199"/>
                          </a:xfrm>
                          <a:prstGeom prst="rect">
                            <a:avLst/>
                          </a:prstGeom>
                          <a:ln w="12700" cap="flat">
                            <a:noFill/>
                            <a:miter lim="400000"/>
                          </a:ln>
                          <a:effectLst/>
                        </pic:spPr>
                      </pic:pic>
                    </a:graphicData>
                  </a:graphic>
                </wp:inline>
              </w:drawing>
            </w:r>
            <w:r w:rsidRPr="00EE0E09">
              <w:rPr>
                <w:b/>
                <w:bCs/>
                <w:color w:val="6D6E71"/>
                <w:sz w:val="17"/>
                <w:szCs w:val="17"/>
              </w:rPr>
              <w:t xml:space="preserve">(Morado) Muy </w:t>
            </w:r>
            <w:r w:rsidRPr="00EE0E09">
              <w:rPr>
                <w:b/>
                <w:bCs/>
                <w:color w:val="6D6E71"/>
                <w:sz w:val="17"/>
                <w:szCs w:val="17"/>
                <w:lang w:val="it-IT"/>
              </w:rPr>
              <w:t>Malsano</w:t>
            </w:r>
          </w:p>
        </w:tc>
        <w:tc>
          <w:tcPr>
            <w:tcW w:w="7689" w:type="dxa"/>
            <w:tcBorders>
              <w:top w:val="single" w:sz="16" w:space="0" w:color="00A1FE"/>
              <w:left w:val="single" w:sz="16" w:space="0" w:color="00A1FE"/>
              <w:bottom w:val="single" w:sz="16" w:space="0" w:color="00A1FE"/>
              <w:right w:val="single" w:sz="16" w:space="0" w:color="00A1FE"/>
            </w:tcBorders>
            <w:shd w:val="clear" w:color="auto" w:fill="auto"/>
            <w:tcMar>
              <w:top w:w="80" w:type="dxa"/>
              <w:left w:w="80" w:type="dxa"/>
              <w:bottom w:w="80" w:type="dxa"/>
              <w:right w:w="80" w:type="dxa"/>
            </w:tcMar>
          </w:tcPr>
          <w:p w14:paraId="6E0BC2CD" w14:textId="77777777" w:rsidR="00EE0E09" w:rsidRPr="00EE0E09" w:rsidRDefault="00EE0E09" w:rsidP="00EE0E09">
            <w:pPr>
              <w:pStyle w:val="Body"/>
              <w:contextualSpacing/>
              <w:rPr>
                <w:rFonts w:ascii="Arial" w:hAnsi="Arial" w:cs="Arial"/>
                <w:sz w:val="18"/>
                <w:szCs w:val="18"/>
              </w:rPr>
            </w:pPr>
          </w:p>
          <w:p w14:paraId="543D17A0" w14:textId="77777777" w:rsidR="00EE0E09" w:rsidRPr="00EE0E09" w:rsidRDefault="00EE0E09" w:rsidP="00EE0E09">
            <w:pPr>
              <w:pStyle w:val="Body"/>
              <w:contextualSpacing/>
              <w:rPr>
                <w:rFonts w:ascii="Arial" w:hAnsi="Arial" w:cs="Arial"/>
                <w:sz w:val="18"/>
                <w:szCs w:val="18"/>
              </w:rPr>
            </w:pPr>
            <w:r w:rsidRPr="00EE0E09">
              <w:rPr>
                <w:rFonts w:ascii="Arial" w:hAnsi="Arial" w:cs="Arial"/>
                <w:sz w:val="18"/>
                <w:szCs w:val="18"/>
              </w:rPr>
              <w:t>Mueva todas las actividades al interior o re-programarlas para otro día.</w:t>
            </w:r>
          </w:p>
        </w:tc>
      </w:tr>
    </w:tbl>
    <w:p w14:paraId="2B2D934A" w14:textId="77777777" w:rsidR="00B52FD2" w:rsidRPr="005C7758" w:rsidRDefault="00000000" w:rsidP="00EE0E09">
      <w:pPr>
        <w:pStyle w:val="Default"/>
        <w:spacing w:after="0" w:line="216" w:lineRule="auto"/>
        <w:jc w:val="center"/>
        <w:rPr>
          <w:rFonts w:ascii="Century Gothic" w:eastAsia="Century Gothic" w:hAnsi="Century Gothic" w:cs="Century Gothic"/>
          <w:color w:val="000000"/>
          <w:sz w:val="24"/>
          <w:szCs w:val="24"/>
          <w:lang w:val="pt-PT"/>
        </w:rPr>
      </w:pPr>
      <w:r w:rsidRPr="005C7758">
        <w:rPr>
          <w:rFonts w:ascii="Century Gothic" w:hAnsi="Century Gothic"/>
          <w:b/>
          <w:bCs/>
          <w:color w:val="0071AF"/>
          <w:sz w:val="24"/>
          <w:szCs w:val="24"/>
          <w:lang w:val="pt-PT"/>
        </w:rPr>
        <w:t>Guía S</w:t>
      </w:r>
      <w:r>
        <w:rPr>
          <w:rFonts w:ascii="Century Gothic" w:hAnsi="Century Gothic"/>
          <w:b/>
          <w:bCs/>
          <w:color w:val="0071AF"/>
          <w:sz w:val="24"/>
          <w:szCs w:val="24"/>
          <w:lang w:val="es-ES_tradnl"/>
        </w:rPr>
        <w:t xml:space="preserve">obre </w:t>
      </w:r>
      <w:r w:rsidRPr="005C7758">
        <w:rPr>
          <w:rFonts w:ascii="Century Gothic" w:hAnsi="Century Gothic"/>
          <w:b/>
          <w:bCs/>
          <w:color w:val="0071AF"/>
          <w:sz w:val="24"/>
          <w:szCs w:val="24"/>
          <w:lang w:val="pt-PT"/>
        </w:rPr>
        <w:t>C</w:t>
      </w:r>
      <w:r>
        <w:rPr>
          <w:rFonts w:ascii="Century Gothic" w:hAnsi="Century Gothic"/>
          <w:b/>
          <w:bCs/>
          <w:color w:val="0071AF"/>
          <w:sz w:val="24"/>
          <w:szCs w:val="24"/>
          <w:lang w:val="es-ES_tradnl"/>
        </w:rPr>
        <w:t xml:space="preserve">alidad del </w:t>
      </w:r>
      <w:r w:rsidRPr="005C7758">
        <w:rPr>
          <w:rFonts w:ascii="Century Gothic" w:hAnsi="Century Gothic"/>
          <w:b/>
          <w:bCs/>
          <w:color w:val="0071AF"/>
          <w:sz w:val="24"/>
          <w:szCs w:val="24"/>
          <w:lang w:val="pt-PT"/>
        </w:rPr>
        <w:t>A</w:t>
      </w:r>
      <w:r>
        <w:rPr>
          <w:rFonts w:ascii="Century Gothic" w:hAnsi="Century Gothic"/>
          <w:b/>
          <w:bCs/>
          <w:color w:val="0071AF"/>
          <w:sz w:val="24"/>
          <w:szCs w:val="24"/>
          <w:lang w:val="es-ES_tradnl"/>
        </w:rPr>
        <w:t xml:space="preserve">ire y </w:t>
      </w:r>
      <w:r w:rsidRPr="005C7758">
        <w:rPr>
          <w:rFonts w:ascii="Century Gothic" w:hAnsi="Century Gothic"/>
          <w:b/>
          <w:bCs/>
          <w:color w:val="0071AF"/>
          <w:sz w:val="24"/>
          <w:szCs w:val="24"/>
          <w:lang w:val="pt-PT"/>
        </w:rPr>
        <w:t>A</w:t>
      </w:r>
      <w:r>
        <w:rPr>
          <w:rFonts w:ascii="Century Gothic" w:hAnsi="Century Gothic"/>
          <w:b/>
          <w:bCs/>
          <w:color w:val="0071AF"/>
          <w:sz w:val="24"/>
          <w:szCs w:val="24"/>
          <w:lang w:val="es-ES_tradnl"/>
        </w:rPr>
        <w:t xml:space="preserve">ctividades al </w:t>
      </w:r>
      <w:r w:rsidRPr="005C7758">
        <w:rPr>
          <w:rFonts w:ascii="Century Gothic" w:hAnsi="Century Gothic"/>
          <w:b/>
          <w:bCs/>
          <w:color w:val="0071AF"/>
          <w:sz w:val="24"/>
          <w:szCs w:val="24"/>
          <w:lang w:val="pt-PT"/>
        </w:rPr>
        <w:t>A</w:t>
      </w:r>
      <w:r>
        <w:rPr>
          <w:rFonts w:ascii="Century Gothic" w:hAnsi="Century Gothic"/>
          <w:b/>
          <w:bCs/>
          <w:color w:val="0071AF"/>
          <w:sz w:val="24"/>
          <w:szCs w:val="24"/>
          <w:lang w:val="fr-FR"/>
        </w:rPr>
        <w:t xml:space="preserve">ire </w:t>
      </w:r>
      <w:r w:rsidRPr="005C7758">
        <w:rPr>
          <w:rFonts w:ascii="Century Gothic" w:hAnsi="Century Gothic"/>
          <w:b/>
          <w:bCs/>
          <w:color w:val="0071AF"/>
          <w:sz w:val="24"/>
          <w:szCs w:val="24"/>
          <w:lang w:val="pt-PT"/>
        </w:rPr>
        <w:t>L</w:t>
      </w:r>
      <w:r>
        <w:rPr>
          <w:rFonts w:ascii="Century Gothic" w:hAnsi="Century Gothic"/>
          <w:b/>
          <w:bCs/>
          <w:color w:val="0071AF"/>
          <w:sz w:val="24"/>
          <w:szCs w:val="24"/>
          <w:lang w:val="es-ES_tradnl"/>
        </w:rPr>
        <w:t xml:space="preserve">ibre para </w:t>
      </w:r>
      <w:r w:rsidRPr="005C7758">
        <w:rPr>
          <w:rFonts w:ascii="Century Gothic" w:hAnsi="Century Gothic"/>
          <w:b/>
          <w:bCs/>
          <w:color w:val="0071AF"/>
          <w:sz w:val="24"/>
          <w:szCs w:val="24"/>
          <w:lang w:val="pt-PT"/>
        </w:rPr>
        <w:t>Es</w:t>
      </w:r>
      <w:r>
        <w:rPr>
          <w:rFonts w:ascii="Century Gothic" w:hAnsi="Century Gothic"/>
          <w:b/>
          <w:bCs/>
          <w:color w:val="0071AF"/>
          <w:sz w:val="24"/>
          <w:szCs w:val="24"/>
          <w:lang w:val="es-ES_tradnl"/>
        </w:rPr>
        <w:t>cuelas</w:t>
      </w:r>
    </w:p>
    <w:tbl>
      <w:tblPr>
        <w:tblpPr w:vertAnchor="page" w:horzAnchor="page" w:tblpX="280" w:tblpY="8684"/>
        <w:tblW w:w="5823" w:type="dxa"/>
        <w:tblBorders>
          <w:top w:val="single" w:sz="4" w:space="0" w:color="929292"/>
          <w:left w:val="single" w:sz="4" w:space="0" w:color="929292"/>
          <w:bottom w:val="single" w:sz="4" w:space="0" w:color="929292"/>
          <w:right w:val="single" w:sz="4" w:space="0" w:color="929292"/>
          <w:insideH w:val="single" w:sz="4" w:space="0" w:color="1CB000"/>
          <w:insideV w:val="single" w:sz="4" w:space="0" w:color="1CB000"/>
        </w:tblBorders>
        <w:shd w:val="clear" w:color="auto" w:fill="60D837"/>
        <w:tblLayout w:type="fixed"/>
        <w:tblLook w:val="04A0" w:firstRow="1" w:lastRow="0" w:firstColumn="1" w:lastColumn="0" w:noHBand="0" w:noVBand="1"/>
      </w:tblPr>
      <w:tblGrid>
        <w:gridCol w:w="5823"/>
      </w:tblGrid>
      <w:tr w:rsidR="00A00E16" w:rsidRPr="00E776A9" w14:paraId="4B148C1A" w14:textId="77777777" w:rsidTr="00A00E16">
        <w:trPr>
          <w:trHeight w:val="330"/>
          <w:tblHeader/>
        </w:trPr>
        <w:tc>
          <w:tcPr>
            <w:tcW w:w="5823" w:type="dxa"/>
            <w:tcBorders>
              <w:top w:val="single" w:sz="16" w:space="0" w:color="1CB000"/>
              <w:left w:val="single" w:sz="16" w:space="0" w:color="1CB000"/>
              <w:bottom w:val="single" w:sz="8" w:space="0" w:color="017000"/>
              <w:right w:val="single" w:sz="16" w:space="0" w:color="1CB000"/>
            </w:tcBorders>
            <w:shd w:val="clear" w:color="auto" w:fill="60D837"/>
            <w:tcMar>
              <w:top w:w="80" w:type="dxa"/>
              <w:left w:w="80" w:type="dxa"/>
              <w:bottom w:w="80" w:type="dxa"/>
              <w:right w:w="80" w:type="dxa"/>
            </w:tcMar>
          </w:tcPr>
          <w:p w14:paraId="786162B4" w14:textId="77777777" w:rsidR="00A00E16" w:rsidRPr="00E776A9" w:rsidRDefault="00A00E16" w:rsidP="00A00E16">
            <w:pPr>
              <w:pStyle w:val="Default"/>
              <w:spacing w:after="320" w:line="216" w:lineRule="auto"/>
              <w:rPr>
                <w:rFonts w:ascii="Century Gothic" w:hAnsi="Century Gothic"/>
                <w:b/>
                <w:bCs/>
                <w:sz w:val="18"/>
                <w:szCs w:val="18"/>
                <w:lang w:val="pt-PT"/>
              </w:rPr>
            </w:pPr>
            <w:r w:rsidRPr="00E776A9">
              <w:rPr>
                <w:rFonts w:ascii="Century Gothic" w:hAnsi="Century Gothic"/>
                <w:b/>
                <w:bCs/>
                <w:sz w:val="18"/>
                <w:szCs w:val="18"/>
                <w:lang w:val="pt-PT"/>
              </w:rPr>
              <w:t>*Esté atento a los síntomas</w:t>
            </w:r>
          </w:p>
        </w:tc>
      </w:tr>
      <w:tr w:rsidR="00A00E16" w:rsidRPr="00E776A9" w14:paraId="005AA11B" w14:textId="77777777" w:rsidTr="00A00E16">
        <w:tblPrEx>
          <w:shd w:val="clear" w:color="auto" w:fill="auto"/>
        </w:tblPrEx>
        <w:trPr>
          <w:trHeight w:val="2981"/>
        </w:trPr>
        <w:tc>
          <w:tcPr>
            <w:tcW w:w="5823" w:type="dxa"/>
            <w:tcBorders>
              <w:top w:val="single" w:sz="8" w:space="0" w:color="017000"/>
              <w:left w:val="single" w:sz="16" w:space="0" w:color="017000"/>
              <w:bottom w:val="single" w:sz="16" w:space="0" w:color="017000"/>
              <w:right w:val="single" w:sz="16" w:space="0" w:color="017000"/>
            </w:tcBorders>
            <w:shd w:val="clear" w:color="auto" w:fill="auto"/>
            <w:tcMar>
              <w:top w:w="80" w:type="dxa"/>
              <w:left w:w="80" w:type="dxa"/>
              <w:bottom w:w="80" w:type="dxa"/>
              <w:right w:w="80" w:type="dxa"/>
            </w:tcMar>
          </w:tcPr>
          <w:p w14:paraId="6E4F8CE5" w14:textId="77777777" w:rsidR="00A00E16" w:rsidRPr="00E776A9" w:rsidRDefault="00A00E16" w:rsidP="00A00E16">
            <w:pPr>
              <w:pStyle w:val="Default"/>
              <w:spacing w:after="320" w:line="216" w:lineRule="auto"/>
              <w:rPr>
                <w:rFonts w:ascii="Century Gothic" w:hAnsi="Century Gothic"/>
                <w:sz w:val="18"/>
                <w:szCs w:val="18"/>
                <w:lang w:val="pt-PT"/>
              </w:rPr>
            </w:pPr>
            <w:r w:rsidRPr="00E776A9">
              <w:rPr>
                <w:rFonts w:ascii="Century Gothic" w:hAnsi="Century Gothic"/>
                <w:sz w:val="18"/>
                <w:szCs w:val="18"/>
                <w:lang w:val="es-ES_tradnl"/>
              </w:rPr>
              <w:t>La contaminación del aire puede empeorar los s</w:t>
            </w:r>
            <w:r w:rsidRPr="00E776A9">
              <w:rPr>
                <w:rFonts w:ascii="Century Gothic" w:hAnsi="Century Gothic"/>
                <w:sz w:val="18"/>
                <w:szCs w:val="18"/>
                <w:lang w:val="pt-PT"/>
              </w:rPr>
              <w:t>í</w:t>
            </w:r>
            <w:r w:rsidRPr="00E776A9">
              <w:rPr>
                <w:rFonts w:ascii="Century Gothic" w:hAnsi="Century Gothic"/>
                <w:sz w:val="18"/>
                <w:szCs w:val="18"/>
                <w:lang w:val="es-ES_tradnl"/>
              </w:rPr>
              <w:t>ntomas del asma y desencadenar ataques. Los s</w:t>
            </w:r>
            <w:r w:rsidRPr="00E776A9">
              <w:rPr>
                <w:rFonts w:ascii="Century Gothic" w:hAnsi="Century Gothic"/>
                <w:sz w:val="18"/>
                <w:szCs w:val="18"/>
                <w:lang w:val="pt-PT"/>
              </w:rPr>
              <w:t>í</w:t>
            </w:r>
            <w:r w:rsidRPr="00E776A9">
              <w:rPr>
                <w:rFonts w:ascii="Century Gothic" w:hAnsi="Century Gothic"/>
                <w:sz w:val="18"/>
                <w:szCs w:val="18"/>
                <w:lang w:val="es-ES_tradnl"/>
              </w:rPr>
              <w:t>ntomas del asma incluyen tos, jadear, dificultad para respirar y opresión en el pecho. Incluso los estudiantes que no padecen asma podr</w:t>
            </w:r>
            <w:r w:rsidRPr="00E776A9">
              <w:rPr>
                <w:rFonts w:ascii="Century Gothic" w:hAnsi="Century Gothic"/>
                <w:sz w:val="18"/>
                <w:szCs w:val="18"/>
                <w:lang w:val="pt-PT"/>
              </w:rPr>
              <w:t>í</w:t>
            </w:r>
            <w:r w:rsidRPr="00E776A9">
              <w:rPr>
                <w:rFonts w:ascii="Century Gothic" w:hAnsi="Century Gothic"/>
                <w:sz w:val="18"/>
                <w:szCs w:val="18"/>
                <w:lang w:val="es-ES_tradnl"/>
              </w:rPr>
              <w:t>an experimentar estos s</w:t>
            </w:r>
            <w:r w:rsidRPr="00E776A9">
              <w:rPr>
                <w:rFonts w:ascii="Century Gothic" w:hAnsi="Century Gothic"/>
                <w:sz w:val="18"/>
                <w:szCs w:val="18"/>
                <w:lang w:val="pt-PT"/>
              </w:rPr>
              <w:t>íntomas.</w:t>
            </w:r>
          </w:p>
          <w:p w14:paraId="7CDD2A05" w14:textId="77777777" w:rsidR="00A00E16" w:rsidRPr="00E776A9" w:rsidRDefault="00A00E16" w:rsidP="00A00E16">
            <w:pPr>
              <w:pStyle w:val="Default"/>
              <w:spacing w:after="320" w:line="216" w:lineRule="auto"/>
              <w:rPr>
                <w:rFonts w:ascii="Century Gothic" w:hAnsi="Century Gothic"/>
                <w:sz w:val="18"/>
                <w:szCs w:val="18"/>
                <w:lang w:val="pt-PT"/>
              </w:rPr>
            </w:pPr>
          </w:p>
          <w:p w14:paraId="4BA1F355" w14:textId="77777777" w:rsidR="00A00E16" w:rsidRPr="00E776A9" w:rsidRDefault="00A00E16" w:rsidP="00A00E16">
            <w:pPr>
              <w:pStyle w:val="Default"/>
              <w:spacing w:after="320" w:line="216" w:lineRule="auto"/>
              <w:rPr>
                <w:rFonts w:ascii="Century Gothic" w:hAnsi="Century Gothic"/>
                <w:b/>
                <w:bCs/>
                <w:sz w:val="18"/>
                <w:szCs w:val="18"/>
                <w:lang w:val="pt-PT"/>
              </w:rPr>
            </w:pPr>
            <w:r w:rsidRPr="00E776A9">
              <w:rPr>
                <w:rFonts w:ascii="Century Gothic" w:hAnsi="Century Gothic"/>
                <w:b/>
                <w:bCs/>
                <w:sz w:val="18"/>
                <w:szCs w:val="18"/>
                <w:lang w:val="es-ES_tradnl"/>
              </w:rPr>
              <w:t>Si se presentan s</w:t>
            </w:r>
            <w:r w:rsidRPr="00E776A9">
              <w:rPr>
                <w:rFonts w:ascii="Century Gothic" w:hAnsi="Century Gothic"/>
                <w:b/>
                <w:bCs/>
                <w:sz w:val="18"/>
                <w:szCs w:val="18"/>
                <w:lang w:val="pt-PT"/>
              </w:rPr>
              <w:t>íntomas:</w:t>
            </w:r>
          </w:p>
          <w:p w14:paraId="1F00E4EA" w14:textId="77777777" w:rsidR="00A00E16" w:rsidRPr="00E776A9" w:rsidRDefault="00A00E16" w:rsidP="00A00E16">
            <w:pPr>
              <w:pStyle w:val="Default"/>
              <w:spacing w:after="320" w:line="216" w:lineRule="auto"/>
              <w:rPr>
                <w:rFonts w:ascii="Century Gothic" w:hAnsi="Century Gothic"/>
                <w:sz w:val="18"/>
                <w:szCs w:val="18"/>
                <w:lang w:val="es-ES_tradnl"/>
              </w:rPr>
            </w:pPr>
            <w:r w:rsidRPr="00E776A9">
              <w:rPr>
                <w:rFonts w:ascii="Century Gothic" w:hAnsi="Century Gothic"/>
                <w:sz w:val="18"/>
                <w:szCs w:val="18"/>
                <w:lang w:val="es-ES_tradnl"/>
              </w:rPr>
              <w:t>Es posible que el estudiante necesite tomar un descanso, realizar una actividad menos intensa, suspender toda actividad, entrar a un lugar cerrado o usar un medicamento de alivio r</w:t>
            </w:r>
            <w:r w:rsidRPr="00E776A9">
              <w:rPr>
                <w:rFonts w:ascii="Century Gothic" w:hAnsi="Century Gothic"/>
                <w:sz w:val="18"/>
                <w:szCs w:val="18"/>
                <w:lang w:val="pt-PT"/>
              </w:rPr>
              <w:t>á</w:t>
            </w:r>
            <w:r w:rsidRPr="00E776A9">
              <w:rPr>
                <w:rFonts w:ascii="Century Gothic" w:hAnsi="Century Gothic"/>
                <w:sz w:val="18"/>
                <w:szCs w:val="18"/>
                <w:lang w:val="es-ES_tradnl"/>
              </w:rPr>
              <w:t>pido seg</w:t>
            </w:r>
            <w:r w:rsidRPr="00E776A9">
              <w:rPr>
                <w:rFonts w:ascii="Century Gothic" w:hAnsi="Century Gothic"/>
                <w:sz w:val="18"/>
                <w:szCs w:val="18"/>
                <w:lang w:val="pt-PT"/>
              </w:rPr>
              <w:t>ú</w:t>
            </w:r>
            <w:r w:rsidRPr="00E776A9">
              <w:rPr>
                <w:rFonts w:ascii="Century Gothic" w:hAnsi="Century Gothic"/>
                <w:sz w:val="18"/>
                <w:szCs w:val="18"/>
                <w:lang w:val="es-ES_tradnl"/>
              </w:rPr>
              <w:t>n lo recetado. Si los s</w:t>
            </w:r>
            <w:r w:rsidRPr="00E776A9">
              <w:rPr>
                <w:rFonts w:ascii="Century Gothic" w:hAnsi="Century Gothic"/>
                <w:sz w:val="18"/>
                <w:szCs w:val="18"/>
                <w:lang w:val="pt-PT"/>
              </w:rPr>
              <w:t>í</w:t>
            </w:r>
            <w:r w:rsidRPr="00E776A9">
              <w:rPr>
                <w:rFonts w:ascii="Century Gothic" w:hAnsi="Century Gothic"/>
                <w:sz w:val="18"/>
                <w:szCs w:val="18"/>
                <w:lang w:val="es-ES_tradnl"/>
              </w:rPr>
              <w:t>ntomas no mejoran, busque ayuda m</w:t>
            </w:r>
            <w:r w:rsidRPr="00E776A9">
              <w:rPr>
                <w:rFonts w:ascii="Century Gothic" w:hAnsi="Century Gothic"/>
                <w:sz w:val="18"/>
                <w:szCs w:val="18"/>
                <w:lang w:val="fr-FR"/>
              </w:rPr>
              <w:t>é</w:t>
            </w:r>
            <w:r w:rsidRPr="00E776A9">
              <w:rPr>
                <w:rFonts w:ascii="Century Gothic" w:hAnsi="Century Gothic"/>
                <w:sz w:val="18"/>
                <w:szCs w:val="18"/>
                <w:lang w:val="it-IT"/>
              </w:rPr>
              <w:t>dica.</w:t>
            </w:r>
          </w:p>
        </w:tc>
      </w:tr>
    </w:tbl>
    <w:tbl>
      <w:tblPr>
        <w:tblpPr w:vertAnchor="page" w:horzAnchor="margin" w:tblpXSpec="right" w:tblpY="8792"/>
        <w:tblW w:w="4969" w:type="dxa"/>
        <w:tblBorders>
          <w:top w:val="single" w:sz="4" w:space="0" w:color="929292"/>
          <w:left w:val="single" w:sz="4" w:space="0" w:color="929292"/>
          <w:bottom w:val="single" w:sz="4" w:space="0" w:color="929292"/>
          <w:right w:val="single" w:sz="4" w:space="0" w:color="929292"/>
          <w:insideH w:val="single" w:sz="4" w:space="0" w:color="017000"/>
          <w:insideV w:val="single" w:sz="4" w:space="0" w:color="017000"/>
        </w:tblBorders>
        <w:shd w:val="clear" w:color="auto" w:fill="60D837"/>
        <w:tblLayout w:type="fixed"/>
        <w:tblLook w:val="04A0" w:firstRow="1" w:lastRow="0" w:firstColumn="1" w:lastColumn="0" w:noHBand="0" w:noVBand="1"/>
      </w:tblPr>
      <w:tblGrid>
        <w:gridCol w:w="4969"/>
      </w:tblGrid>
      <w:tr w:rsidR="00A00E16" w14:paraId="512116AE" w14:textId="77777777" w:rsidTr="00A00E16">
        <w:trPr>
          <w:trHeight w:val="323"/>
          <w:tblHeader/>
        </w:trPr>
        <w:tc>
          <w:tcPr>
            <w:tcW w:w="4969" w:type="dxa"/>
            <w:tcBorders>
              <w:top w:val="single" w:sz="16" w:space="0" w:color="017000"/>
              <w:left w:val="single" w:sz="16" w:space="0" w:color="017000"/>
              <w:bottom w:val="single" w:sz="8" w:space="0" w:color="017000"/>
              <w:right w:val="single" w:sz="16" w:space="0" w:color="017000"/>
            </w:tcBorders>
            <w:shd w:val="clear" w:color="auto" w:fill="60D837"/>
            <w:tcMar>
              <w:top w:w="80" w:type="dxa"/>
              <w:left w:w="80" w:type="dxa"/>
              <w:bottom w:w="80" w:type="dxa"/>
              <w:right w:w="80" w:type="dxa"/>
            </w:tcMar>
          </w:tcPr>
          <w:p w14:paraId="40B7400D" w14:textId="77777777" w:rsidR="00A00E16" w:rsidRDefault="00A00E16" w:rsidP="00A00E16">
            <w:pPr>
              <w:pStyle w:val="TableStyle3"/>
              <w:jc w:val="center"/>
            </w:pPr>
            <w:r>
              <w:rPr>
                <w:color w:val="000000"/>
                <w:sz w:val="24"/>
                <w:szCs w:val="24"/>
              </w:rPr>
              <w:t>¡ve por 60!</w:t>
            </w:r>
          </w:p>
        </w:tc>
      </w:tr>
      <w:tr w:rsidR="00A00E16" w14:paraId="49120979" w14:textId="77777777" w:rsidTr="00A00E16">
        <w:tblPrEx>
          <w:shd w:val="clear" w:color="auto" w:fill="auto"/>
        </w:tblPrEx>
        <w:trPr>
          <w:trHeight w:val="1070"/>
        </w:trPr>
        <w:tc>
          <w:tcPr>
            <w:tcW w:w="4969" w:type="dxa"/>
            <w:tcBorders>
              <w:top w:val="single" w:sz="8" w:space="0" w:color="017000"/>
              <w:left w:val="single" w:sz="16" w:space="0" w:color="017000"/>
              <w:bottom w:val="single" w:sz="16" w:space="0" w:color="017000"/>
              <w:right w:val="single" w:sz="16" w:space="0" w:color="017000"/>
            </w:tcBorders>
            <w:shd w:val="clear" w:color="auto" w:fill="auto"/>
            <w:tcMar>
              <w:top w:w="80" w:type="dxa"/>
              <w:left w:w="80" w:type="dxa"/>
              <w:bottom w:w="80" w:type="dxa"/>
              <w:right w:w="80" w:type="dxa"/>
            </w:tcMar>
          </w:tcPr>
          <w:p w14:paraId="7D6FE786" w14:textId="77777777" w:rsidR="00A00E16" w:rsidRDefault="00A00E16" w:rsidP="00A00E16">
            <w:pPr>
              <w:pStyle w:val="TableStyle2"/>
            </w:pPr>
            <w:r>
              <w:rPr>
                <w:rFonts w:ascii="Century Gothic" w:hAnsi="Century Gothic"/>
                <w:sz w:val="22"/>
                <w:szCs w:val="22"/>
                <w:lang w:val="es-ES_tradnl"/>
              </w:rPr>
              <w:t>Los CDC recomiendan que los niños realicen 60 minutos o m</w:t>
            </w:r>
            <w:r w:rsidRPr="005C7758">
              <w:rPr>
                <w:rFonts w:ascii="Century Gothic" w:hAnsi="Century Gothic"/>
                <w:sz w:val="22"/>
                <w:szCs w:val="22"/>
                <w:lang w:val="pt-PT"/>
              </w:rPr>
              <w:t>á</w:t>
            </w:r>
            <w:r>
              <w:rPr>
                <w:rFonts w:ascii="Century Gothic" w:hAnsi="Century Gothic"/>
                <w:sz w:val="22"/>
                <w:szCs w:val="22"/>
                <w:lang w:val="es-ES_tradnl"/>
              </w:rPr>
              <w:t>s de actividad f</w:t>
            </w:r>
            <w:r w:rsidRPr="005C7758">
              <w:rPr>
                <w:rFonts w:ascii="Century Gothic" w:hAnsi="Century Gothic"/>
                <w:sz w:val="22"/>
                <w:szCs w:val="22"/>
                <w:lang w:val="pt-PT"/>
              </w:rPr>
              <w:t>í</w:t>
            </w:r>
            <w:r>
              <w:rPr>
                <w:rFonts w:ascii="Century Gothic" w:hAnsi="Century Gothic"/>
                <w:sz w:val="22"/>
                <w:szCs w:val="22"/>
                <w:lang w:val="pt-PT"/>
              </w:rPr>
              <w:t>sica cada d</w:t>
            </w:r>
            <w:r w:rsidRPr="005C7758">
              <w:rPr>
                <w:rFonts w:ascii="Century Gothic" w:hAnsi="Century Gothic"/>
                <w:sz w:val="22"/>
                <w:szCs w:val="22"/>
                <w:lang w:val="pt-PT"/>
              </w:rPr>
              <w:t>í</w:t>
            </w:r>
            <w:r>
              <w:rPr>
                <w:rFonts w:ascii="Century Gothic" w:hAnsi="Century Gothic"/>
                <w:sz w:val="22"/>
                <w:szCs w:val="22"/>
                <w:lang w:val="it-IT"/>
              </w:rPr>
              <w:t xml:space="preserve">a. </w:t>
            </w:r>
            <w:hyperlink r:id="rId30" w:history="1">
              <w:r>
                <w:rPr>
                  <w:rStyle w:val="Hyperlink0"/>
                  <w:rFonts w:ascii="Century Gothic" w:hAnsi="Century Gothic"/>
                  <w:sz w:val="22"/>
                  <w:szCs w:val="22"/>
                </w:rPr>
                <w:t>www.cdc.gov/healthyyouth/actividadfí</w:t>
              </w:r>
              <w:r>
                <w:rPr>
                  <w:rStyle w:val="Hyperlink0"/>
                  <w:rFonts w:ascii="Century Gothic" w:hAnsi="Century Gothic"/>
                  <w:sz w:val="22"/>
                  <w:szCs w:val="22"/>
                  <w:lang w:val="pt-PT"/>
                </w:rPr>
                <w:t>sica/guidelines.htm</w:t>
              </w:r>
            </w:hyperlink>
          </w:p>
        </w:tc>
      </w:tr>
    </w:tbl>
    <w:p w14:paraId="7EDC04DE" w14:textId="1CE216A8" w:rsidR="00EE0E09" w:rsidRDefault="00000000">
      <w:pPr>
        <w:pStyle w:val="Default"/>
        <w:spacing w:after="320" w:line="216" w:lineRule="auto"/>
        <w:rPr>
          <w:rFonts w:ascii="Century Gothic" w:hAnsi="Century Gothic"/>
          <w:sz w:val="18"/>
          <w:szCs w:val="18"/>
          <w:lang w:val="es-ES_tradnl"/>
        </w:rPr>
      </w:pPr>
      <w:r>
        <w:rPr>
          <w:rFonts w:ascii="Century Gothic" w:hAnsi="Century Gothic"/>
          <w:sz w:val="18"/>
          <w:szCs w:val="18"/>
          <w:lang w:val="es-ES_tradnl"/>
        </w:rPr>
        <w:t>La actividad f</w:t>
      </w:r>
      <w:r w:rsidRPr="005C7758">
        <w:rPr>
          <w:rFonts w:ascii="Century Gothic" w:hAnsi="Century Gothic"/>
          <w:sz w:val="18"/>
          <w:szCs w:val="18"/>
          <w:lang w:val="pt-PT"/>
        </w:rPr>
        <w:t>í</w:t>
      </w:r>
      <w:r>
        <w:rPr>
          <w:rFonts w:ascii="Century Gothic" w:hAnsi="Century Gothic"/>
          <w:sz w:val="18"/>
          <w:szCs w:val="18"/>
          <w:lang w:val="pt-PT"/>
        </w:rPr>
        <w:t>sica regular (al menos 60 minutos cada d</w:t>
      </w:r>
      <w:r w:rsidRPr="005C7758">
        <w:rPr>
          <w:rFonts w:ascii="Century Gothic" w:hAnsi="Century Gothic"/>
          <w:sz w:val="18"/>
          <w:szCs w:val="18"/>
          <w:lang w:val="pt-PT"/>
        </w:rPr>
        <w:t>í</w:t>
      </w:r>
      <w:r>
        <w:rPr>
          <w:rFonts w:ascii="Century Gothic" w:hAnsi="Century Gothic"/>
          <w:sz w:val="18"/>
          <w:szCs w:val="18"/>
          <w:lang w:val="es-ES_tradnl"/>
        </w:rPr>
        <w:t>a) promueve la salud y el estado f</w:t>
      </w:r>
      <w:r w:rsidRPr="005C7758">
        <w:rPr>
          <w:rFonts w:ascii="Century Gothic" w:hAnsi="Century Gothic"/>
          <w:sz w:val="18"/>
          <w:szCs w:val="18"/>
          <w:lang w:val="pt-PT"/>
        </w:rPr>
        <w:t>í</w:t>
      </w:r>
      <w:r>
        <w:rPr>
          <w:rFonts w:ascii="Century Gothic" w:hAnsi="Century Gothic"/>
          <w:sz w:val="18"/>
          <w:szCs w:val="18"/>
          <w:lang w:val="es-ES_tradnl"/>
        </w:rPr>
        <w:t>sico. La siguiente tabla muestra cu</w:t>
      </w:r>
      <w:r w:rsidRPr="005C7758">
        <w:rPr>
          <w:rFonts w:ascii="Century Gothic" w:hAnsi="Century Gothic"/>
          <w:sz w:val="18"/>
          <w:szCs w:val="18"/>
          <w:lang w:val="pt-PT"/>
        </w:rPr>
        <w:t>á</w:t>
      </w:r>
      <w:r>
        <w:rPr>
          <w:rFonts w:ascii="Century Gothic" w:hAnsi="Century Gothic"/>
          <w:sz w:val="18"/>
          <w:szCs w:val="18"/>
          <w:lang w:val="es-ES_tradnl"/>
        </w:rPr>
        <w:t>ndo y cómo modificar la actividad f</w:t>
      </w:r>
      <w:r w:rsidRPr="005C7758">
        <w:rPr>
          <w:rFonts w:ascii="Century Gothic" w:hAnsi="Century Gothic"/>
          <w:sz w:val="18"/>
          <w:szCs w:val="18"/>
          <w:lang w:val="pt-PT"/>
        </w:rPr>
        <w:t>í</w:t>
      </w:r>
      <w:r>
        <w:rPr>
          <w:rFonts w:ascii="Century Gothic" w:hAnsi="Century Gothic"/>
          <w:sz w:val="18"/>
          <w:szCs w:val="18"/>
          <w:lang w:val="es-ES_tradnl"/>
        </w:rPr>
        <w:t>sica al aire libre seg</w:t>
      </w:r>
      <w:r w:rsidRPr="005C7758">
        <w:rPr>
          <w:rFonts w:ascii="Century Gothic" w:hAnsi="Century Gothic"/>
          <w:sz w:val="18"/>
          <w:szCs w:val="18"/>
          <w:lang w:val="pt-PT"/>
        </w:rPr>
        <w:t>ú</w:t>
      </w:r>
      <w:r>
        <w:rPr>
          <w:rFonts w:ascii="Century Gothic" w:hAnsi="Century Gothic"/>
          <w:sz w:val="18"/>
          <w:szCs w:val="18"/>
          <w:lang w:val="es-ES_tradnl"/>
        </w:rPr>
        <w:t xml:space="preserve">n el </w:t>
      </w:r>
      <w:r w:rsidRPr="005C7758">
        <w:rPr>
          <w:rFonts w:ascii="Century Gothic" w:hAnsi="Century Gothic"/>
          <w:sz w:val="18"/>
          <w:szCs w:val="18"/>
          <w:lang w:val="pt-PT"/>
        </w:rPr>
        <w:t>Í</w:t>
      </w:r>
      <w:r>
        <w:rPr>
          <w:rFonts w:ascii="Century Gothic" w:hAnsi="Century Gothic"/>
          <w:sz w:val="18"/>
          <w:szCs w:val="18"/>
          <w:lang w:val="es-ES_tradnl"/>
        </w:rPr>
        <w:t>ndice de Calidad del Aire. Esta orientación puede ayudar a proteger la salud de todos los niños, incluidos los adolescentes, que son m</w:t>
      </w:r>
      <w:r w:rsidRPr="005C7758">
        <w:rPr>
          <w:rFonts w:ascii="Century Gothic" w:hAnsi="Century Gothic"/>
          <w:sz w:val="18"/>
          <w:szCs w:val="18"/>
          <w:lang w:val="pt-PT"/>
        </w:rPr>
        <w:t>á</w:t>
      </w:r>
      <w:r>
        <w:rPr>
          <w:rFonts w:ascii="Century Gothic" w:hAnsi="Century Gothic"/>
          <w:sz w:val="18"/>
          <w:szCs w:val="18"/>
          <w:lang w:val="es-ES_tradnl"/>
        </w:rPr>
        <w:t xml:space="preserve">s sensibles que los adultos a la contaminación del aire. Verifique la calidad del aire diariamente </w:t>
      </w:r>
    </w:p>
    <w:tbl>
      <w:tblPr>
        <w:tblpPr w:vertAnchor="page" w:horzAnchor="margin" w:tblpXSpec="right" w:tblpY="10984"/>
        <w:tblW w:w="4976" w:type="dxa"/>
        <w:tblBorders>
          <w:top w:val="single" w:sz="4" w:space="0" w:color="929292"/>
          <w:left w:val="single" w:sz="4" w:space="0" w:color="929292"/>
          <w:bottom w:val="single" w:sz="4" w:space="0" w:color="929292"/>
          <w:right w:val="single" w:sz="4" w:space="0" w:color="929292"/>
          <w:insideH w:val="single" w:sz="4" w:space="0" w:color="017000"/>
          <w:insideV w:val="single" w:sz="4" w:space="0" w:color="017000"/>
        </w:tblBorders>
        <w:shd w:val="clear" w:color="auto" w:fill="60D837"/>
        <w:tblLayout w:type="fixed"/>
        <w:tblLook w:val="04A0" w:firstRow="1" w:lastRow="0" w:firstColumn="1" w:lastColumn="0" w:noHBand="0" w:noVBand="1"/>
      </w:tblPr>
      <w:tblGrid>
        <w:gridCol w:w="4976"/>
      </w:tblGrid>
      <w:tr w:rsidR="00EE0E09" w:rsidRPr="005C7758" w14:paraId="5A1F021E" w14:textId="77777777" w:rsidTr="00A00E16">
        <w:trPr>
          <w:trHeight w:val="623"/>
          <w:tblHeader/>
        </w:trPr>
        <w:tc>
          <w:tcPr>
            <w:tcW w:w="4976" w:type="dxa"/>
            <w:tcBorders>
              <w:top w:val="single" w:sz="16" w:space="0" w:color="017000"/>
              <w:left w:val="single" w:sz="16" w:space="0" w:color="017000"/>
              <w:bottom w:val="single" w:sz="8" w:space="0" w:color="017000"/>
              <w:right w:val="single" w:sz="16" w:space="0" w:color="017000"/>
            </w:tcBorders>
            <w:shd w:val="clear" w:color="auto" w:fill="60D837"/>
            <w:tcMar>
              <w:top w:w="80" w:type="dxa"/>
              <w:left w:w="80" w:type="dxa"/>
              <w:bottom w:w="80" w:type="dxa"/>
              <w:right w:w="80" w:type="dxa"/>
            </w:tcMar>
          </w:tcPr>
          <w:p w14:paraId="2C808946" w14:textId="77777777" w:rsidR="00EE0E09" w:rsidRPr="005C7758" w:rsidRDefault="00EE0E09" w:rsidP="00A00E16">
            <w:pPr>
              <w:pStyle w:val="TableStyle3"/>
              <w:jc w:val="center"/>
              <w:rPr>
                <w:lang w:val="pt-PT"/>
              </w:rPr>
            </w:pPr>
          </w:p>
        </w:tc>
      </w:tr>
      <w:tr w:rsidR="00EE0E09" w14:paraId="51F48A40" w14:textId="77777777" w:rsidTr="00A00E16">
        <w:tblPrEx>
          <w:shd w:val="clear" w:color="auto" w:fill="auto"/>
        </w:tblPrEx>
        <w:trPr>
          <w:trHeight w:val="1230"/>
        </w:trPr>
        <w:tc>
          <w:tcPr>
            <w:tcW w:w="4976" w:type="dxa"/>
            <w:tcBorders>
              <w:top w:val="single" w:sz="8" w:space="0" w:color="017000"/>
              <w:left w:val="single" w:sz="16" w:space="0" w:color="017000"/>
              <w:bottom w:val="single" w:sz="16" w:space="0" w:color="017000"/>
              <w:right w:val="single" w:sz="16" w:space="0" w:color="017000"/>
            </w:tcBorders>
            <w:shd w:val="clear" w:color="auto" w:fill="auto"/>
            <w:tcMar>
              <w:top w:w="80" w:type="dxa"/>
              <w:left w:w="80" w:type="dxa"/>
              <w:bottom w:w="80" w:type="dxa"/>
              <w:right w:w="80" w:type="dxa"/>
            </w:tcMar>
          </w:tcPr>
          <w:p w14:paraId="72A121DF" w14:textId="77777777" w:rsidR="00EE0E09" w:rsidRPr="005C7758" w:rsidRDefault="00EE0E09" w:rsidP="00A00E16">
            <w:pPr>
              <w:pStyle w:val="TableStyle2"/>
              <w:rPr>
                <w:lang w:val="pt-PT"/>
              </w:rPr>
            </w:pPr>
            <w:r w:rsidRPr="005C7758">
              <w:rPr>
                <w:rFonts w:ascii="Century Gothic" w:hAnsi="Century Gothic"/>
                <w:lang w:val="pt-PT"/>
              </w:rPr>
              <w:t>Hay menos ozono por la mañana. En los días en que el ozono es</w:t>
            </w:r>
          </w:p>
          <w:p w14:paraId="2A9D5436" w14:textId="77777777" w:rsidR="00EE0E09" w:rsidRPr="005C7758" w:rsidRDefault="00EE0E09" w:rsidP="00A00E16">
            <w:pPr>
              <w:pStyle w:val="TableStyle2"/>
              <w:rPr>
                <w:lang w:val="pt-PT"/>
              </w:rPr>
            </w:pPr>
            <w:r w:rsidRPr="005C7758">
              <w:rPr>
                <w:rFonts w:ascii="Century Gothic" w:hAnsi="Century Gothic"/>
                <w:lang w:val="pt-PT"/>
              </w:rPr>
              <w:t>se espera que esté en niveles no saludables, planifique actividades al aire libre</w:t>
            </w:r>
          </w:p>
          <w:p w14:paraId="70B45A2E" w14:textId="77777777" w:rsidR="00EE0E09" w:rsidRDefault="00EE0E09" w:rsidP="00A00E16">
            <w:pPr>
              <w:pStyle w:val="TableStyle2"/>
            </w:pPr>
            <w:r>
              <w:rPr>
                <w:rFonts w:ascii="Century Gothic" w:hAnsi="Century Gothic"/>
              </w:rPr>
              <w:t>por la mañana.</w:t>
            </w:r>
          </w:p>
        </w:tc>
      </w:tr>
    </w:tbl>
    <w:p w14:paraId="5EAD762E" w14:textId="77777777" w:rsidR="00EE0E09" w:rsidRPr="005C7758" w:rsidRDefault="00EE0E09">
      <w:pPr>
        <w:pStyle w:val="Default"/>
        <w:spacing w:after="320" w:line="216" w:lineRule="auto"/>
        <w:rPr>
          <w:lang w:val="pt-PT"/>
        </w:rPr>
      </w:pPr>
    </w:p>
    <w:p w14:paraId="369DC8F6" w14:textId="77777777" w:rsidR="00B52FD2" w:rsidRDefault="00B52FD2">
      <w:pPr>
        <w:rPr>
          <w:lang w:val="pt-PT"/>
        </w:rPr>
      </w:pPr>
    </w:p>
    <w:p w14:paraId="79D210C6" w14:textId="77777777" w:rsidR="00EE0E09" w:rsidRDefault="00EE0E09">
      <w:pPr>
        <w:rPr>
          <w:lang w:val="pt-PT"/>
        </w:rPr>
      </w:pPr>
    </w:p>
    <w:p w14:paraId="0A4284A9" w14:textId="77777777" w:rsidR="00B52FD2" w:rsidRPr="005C7758" w:rsidRDefault="00000000">
      <w:pPr>
        <w:pStyle w:val="Default"/>
        <w:spacing w:after="100"/>
        <w:rPr>
          <w:rFonts w:ascii="Century Gothic" w:eastAsia="Century Gothic" w:hAnsi="Century Gothic" w:cs="Century Gothic"/>
          <w:color w:val="000000"/>
          <w:sz w:val="28"/>
          <w:szCs w:val="28"/>
          <w:lang w:val="pt-PT"/>
        </w:rPr>
      </w:pPr>
      <w:r w:rsidRPr="005C7758">
        <w:rPr>
          <w:rFonts w:ascii="Century Gothic" w:hAnsi="Century Gothic"/>
          <w:b/>
          <w:bCs/>
          <w:color w:val="0071AF"/>
          <w:sz w:val="28"/>
          <w:szCs w:val="28"/>
          <w:lang w:val="pt-PT"/>
        </w:rPr>
        <w:lastRenderedPageBreak/>
        <w:t>Preguntas y Respuestas</w:t>
      </w:r>
      <w:r>
        <w:rPr>
          <w:rFonts w:ascii="Century Gothic" w:eastAsia="Century Gothic" w:hAnsi="Century Gothic" w:cs="Century Gothic"/>
          <w:b/>
          <w:bCs/>
          <w:noProof/>
          <w:color w:val="0071AF"/>
          <w:sz w:val="28"/>
          <w:szCs w:val="28"/>
        </w:rPr>
        <mc:AlternateContent>
          <mc:Choice Requires="wps">
            <w:drawing>
              <wp:anchor distT="38100" distB="38100" distL="38100" distR="38100" simplePos="0" relativeHeight="251677696" behindDoc="0" locked="0" layoutInCell="1" allowOverlap="1" wp14:anchorId="408852A1" wp14:editId="48D6BA83">
                <wp:simplePos x="0" y="0"/>
                <wp:positionH relativeFrom="margin">
                  <wp:posOffset>12700</wp:posOffset>
                </wp:positionH>
                <wp:positionV relativeFrom="line">
                  <wp:posOffset>235040</wp:posOffset>
                </wp:positionV>
                <wp:extent cx="6858000" cy="0"/>
                <wp:effectExtent l="0" t="0" r="0" b="0"/>
                <wp:wrapTopAndBottom distT="38100" distB="38100"/>
                <wp:docPr id="1073741846" name="officeArt object" descr="Line"/>
                <wp:cNvGraphicFramePr/>
                <a:graphic xmlns:a="http://schemas.openxmlformats.org/drawingml/2006/main">
                  <a:graphicData uri="http://schemas.microsoft.com/office/word/2010/wordprocessingShape">
                    <wps:wsp>
                      <wps:cNvCnPr/>
                      <wps:spPr>
                        <a:xfrm>
                          <a:off x="0" y="0"/>
                          <a:ext cx="6858000" cy="0"/>
                        </a:xfrm>
                        <a:prstGeom prst="line">
                          <a:avLst/>
                        </a:prstGeom>
                        <a:noFill/>
                        <a:ln w="25400" cap="flat">
                          <a:solidFill>
                            <a:schemeClr val="accent3"/>
                          </a:solidFill>
                          <a:prstDash val="solid"/>
                          <a:miter lim="400000"/>
                        </a:ln>
                        <a:effectLst/>
                      </wps:spPr>
                      <wps:bodyPr/>
                    </wps:wsp>
                  </a:graphicData>
                </a:graphic>
              </wp:anchor>
            </w:drawing>
          </mc:Choice>
          <mc:Fallback>
            <w:pict>
              <v:line id="_x0000_s1026" style="visibility:visible;position:absolute;margin-left:1.0pt;margin-top:18.5pt;width:540.0pt;height:0.0pt;z-index:251677696;mso-position-horizontal:absolute;mso-position-horizontal-relative:margin;mso-position-vertical:absolute;mso-position-vertical-relative:line;mso-wrap-distance-left:3.0pt;mso-wrap-distance-top:3.0pt;mso-wrap-distance-right:3.0pt;mso-wrap-distance-bottom:3.0pt;">
                <v:fill on="f"/>
                <v:stroke filltype="solid" color="#61D836" opacity="100.0%" weight="2.0pt" dashstyle="solid" endcap="flat" miterlimit="400.0%" joinstyle="miter" linestyle="single" startarrow="none" startarrowwidth="medium" startarrowlength="medium" endarrow="none" endarrowwidth="medium" endarrowlength="medium"/>
                <w10:wrap type="topAndBottom" side="bothSides" anchorx="margin"/>
              </v:line>
            </w:pict>
          </mc:Fallback>
        </mc:AlternateContent>
      </w:r>
      <w:r w:rsidRPr="005C7758">
        <w:rPr>
          <w:rFonts w:ascii="Century Gothic" w:hAnsi="Century Gothic"/>
          <w:b/>
          <w:bCs/>
          <w:color w:val="0071AF"/>
          <w:sz w:val="28"/>
          <w:szCs w:val="28"/>
          <w:lang w:val="pt-PT"/>
        </w:rPr>
        <w:t xml:space="preserve"> </w:t>
      </w:r>
    </w:p>
    <w:p w14:paraId="34E810C0" w14:textId="77777777" w:rsidR="00B52FD2" w:rsidRDefault="00000000">
      <w:pPr>
        <w:pStyle w:val="Body"/>
        <w:rPr>
          <w:rFonts w:ascii="Times New Roman" w:eastAsia="Times New Roman" w:hAnsi="Times New Roman" w:cs="Times New Roman"/>
          <w:sz w:val="20"/>
          <w:szCs w:val="20"/>
        </w:rPr>
      </w:pPr>
      <w:r>
        <w:rPr>
          <w:rFonts w:ascii="Times New Roman" w:hAnsi="Times New Roman"/>
          <w:b/>
          <w:bCs/>
          <w:color w:val="0076BA"/>
          <w:sz w:val="20"/>
          <w:szCs w:val="20"/>
        </w:rPr>
        <w:t>¿Cuánto tiempo pueden permanecer los estudiantes afuera cuando la calidad del aire no es saludable?</w:t>
      </w:r>
    </w:p>
    <w:p w14:paraId="45D768EC" w14:textId="77777777" w:rsidR="00B52FD2" w:rsidRDefault="00000000">
      <w:pPr>
        <w:pStyle w:val="Body"/>
        <w:ind w:left="360"/>
        <w:rPr>
          <w:rFonts w:ascii="Times New Roman" w:eastAsia="Times New Roman" w:hAnsi="Times New Roman" w:cs="Times New Roman"/>
          <w:sz w:val="20"/>
          <w:szCs w:val="20"/>
        </w:rPr>
      </w:pPr>
      <w:r>
        <w:rPr>
          <w:rFonts w:ascii="Times New Roman" w:hAnsi="Times New Roman"/>
          <w:sz w:val="20"/>
          <w:szCs w:val="20"/>
        </w:rPr>
        <w:t>No hay una cantidad de tiempo exacta. Cuanto peor es la calidad del aire, más importante es tomar descansos, realizar actividades menos intensas y estar atento a los síntomas. Recuerde que los estudiantes con asma serán más sensibles al aire no saludable.</w:t>
      </w:r>
    </w:p>
    <w:p w14:paraId="73E0F109" w14:textId="77777777" w:rsidR="00B52FD2" w:rsidRDefault="00B52FD2">
      <w:pPr>
        <w:pStyle w:val="Body"/>
        <w:rPr>
          <w:rFonts w:ascii="Times New Roman" w:eastAsia="Times New Roman" w:hAnsi="Times New Roman" w:cs="Times New Roman"/>
          <w:sz w:val="20"/>
          <w:szCs w:val="20"/>
        </w:rPr>
      </w:pPr>
    </w:p>
    <w:p w14:paraId="178BD52B" w14:textId="77777777" w:rsidR="00B52FD2" w:rsidRDefault="00000000">
      <w:pPr>
        <w:pStyle w:val="Body"/>
        <w:rPr>
          <w:rFonts w:ascii="Times New Roman" w:eastAsia="Times New Roman" w:hAnsi="Times New Roman" w:cs="Times New Roman"/>
          <w:sz w:val="20"/>
          <w:szCs w:val="20"/>
        </w:rPr>
      </w:pPr>
      <w:r>
        <w:rPr>
          <w:rFonts w:ascii="Times New Roman" w:hAnsi="Times New Roman"/>
          <w:b/>
          <w:bCs/>
          <w:color w:val="0076BA"/>
          <w:sz w:val="20"/>
          <w:szCs w:val="20"/>
        </w:rPr>
        <w:t>¿Por qu</w:t>
      </w:r>
      <w:r>
        <w:rPr>
          <w:rFonts w:ascii="Times New Roman" w:hAnsi="Times New Roman"/>
          <w:b/>
          <w:bCs/>
          <w:color w:val="0076BA"/>
          <w:sz w:val="20"/>
          <w:szCs w:val="20"/>
          <w:lang w:val="fr-FR"/>
        </w:rPr>
        <w:t xml:space="preserve">é </w:t>
      </w:r>
      <w:r>
        <w:rPr>
          <w:rFonts w:ascii="Times New Roman" w:hAnsi="Times New Roman"/>
          <w:b/>
          <w:bCs/>
          <w:color w:val="0076BA"/>
          <w:sz w:val="20"/>
          <w:szCs w:val="20"/>
        </w:rPr>
        <w:t>los estudiantes deberían tomar descansos y realizar actividades menos intensas cuando la calidad del aire no es saludable?</w:t>
      </w:r>
    </w:p>
    <w:p w14:paraId="6A7D7F80" w14:textId="77777777" w:rsidR="00B52FD2" w:rsidRDefault="00000000">
      <w:pPr>
        <w:pStyle w:val="Body"/>
        <w:ind w:left="360"/>
        <w:rPr>
          <w:rFonts w:ascii="Times New Roman" w:eastAsia="Times New Roman" w:hAnsi="Times New Roman" w:cs="Times New Roman"/>
          <w:sz w:val="20"/>
          <w:szCs w:val="20"/>
        </w:rPr>
      </w:pPr>
      <w:r>
        <w:rPr>
          <w:rFonts w:ascii="Times New Roman" w:hAnsi="Times New Roman"/>
          <w:sz w:val="20"/>
          <w:szCs w:val="20"/>
        </w:rPr>
        <w:t>Los estudiantes respiran más profundamente cuando están activos durante un período de tiempo más largo o cuando realizan actividades má</w:t>
      </w:r>
      <w:r>
        <w:rPr>
          <w:rFonts w:ascii="Times New Roman" w:hAnsi="Times New Roman"/>
          <w:sz w:val="20"/>
          <w:szCs w:val="20"/>
          <w:lang w:val="pt-PT"/>
        </w:rPr>
        <w:t>s intensas. M</w:t>
      </w:r>
      <w:r>
        <w:rPr>
          <w:rFonts w:ascii="Times New Roman" w:hAnsi="Times New Roman"/>
          <w:sz w:val="20"/>
          <w:szCs w:val="20"/>
        </w:rPr>
        <w:t>ás contaminación ingresa a los pulmones cuando una persona respira con más dificultad. Ayuda a:</w:t>
      </w:r>
    </w:p>
    <w:p w14:paraId="6B914A22" w14:textId="77777777" w:rsidR="00B52FD2" w:rsidRDefault="00000000">
      <w:pPr>
        <w:pStyle w:val="Body"/>
        <w:numPr>
          <w:ilvl w:val="0"/>
          <w:numId w:val="24"/>
        </w:numPr>
        <w:rPr>
          <w:rFonts w:ascii="Times New Roman" w:hAnsi="Times New Roman"/>
          <w:sz w:val="20"/>
          <w:szCs w:val="20"/>
        </w:rPr>
      </w:pPr>
      <w:r>
        <w:rPr>
          <w:rFonts w:ascii="Times New Roman" w:hAnsi="Times New Roman"/>
          <w:sz w:val="20"/>
          <w:szCs w:val="20"/>
        </w:rPr>
        <w:t xml:space="preserve">reducir la cantidad de tiempo que los estudiantes respiran con dificultad (por ejemplo, tomar descansos; rotar a los jugadores con frecuencia) </w:t>
      </w:r>
    </w:p>
    <w:p w14:paraId="3FD5E520" w14:textId="77777777" w:rsidR="00B52FD2" w:rsidRDefault="00000000">
      <w:pPr>
        <w:pStyle w:val="Body"/>
        <w:numPr>
          <w:ilvl w:val="0"/>
          <w:numId w:val="24"/>
        </w:numPr>
        <w:rPr>
          <w:rFonts w:ascii="Times New Roman" w:hAnsi="Times New Roman"/>
          <w:sz w:val="20"/>
          <w:szCs w:val="20"/>
        </w:rPr>
      </w:pPr>
      <w:r>
        <w:rPr>
          <w:rFonts w:ascii="Times New Roman" w:hAnsi="Times New Roman"/>
          <w:sz w:val="20"/>
          <w:szCs w:val="20"/>
        </w:rPr>
        <w:t>reducir la intensidad de las actividades para que los estudiantes no respiren con tanta dificultad (por ejemplo, caminar en lugar de correr)</w:t>
      </w:r>
    </w:p>
    <w:p w14:paraId="0BC3D053" w14:textId="77777777" w:rsidR="00B52FD2" w:rsidRDefault="00B52FD2">
      <w:pPr>
        <w:pStyle w:val="Body"/>
        <w:rPr>
          <w:rFonts w:ascii="Times New Roman" w:eastAsia="Times New Roman" w:hAnsi="Times New Roman" w:cs="Times New Roman"/>
          <w:sz w:val="20"/>
          <w:szCs w:val="20"/>
        </w:rPr>
      </w:pPr>
    </w:p>
    <w:p w14:paraId="721BAF81" w14:textId="77777777" w:rsidR="00B52FD2" w:rsidRDefault="00000000">
      <w:pPr>
        <w:pStyle w:val="Body"/>
        <w:rPr>
          <w:rFonts w:ascii="Times New Roman" w:eastAsia="Times New Roman" w:hAnsi="Times New Roman" w:cs="Times New Roman"/>
          <w:b/>
          <w:bCs/>
          <w:color w:val="0076BA"/>
          <w:sz w:val="20"/>
          <w:szCs w:val="20"/>
        </w:rPr>
      </w:pPr>
      <w:r>
        <w:rPr>
          <w:rFonts w:ascii="Times New Roman" w:hAnsi="Times New Roman"/>
          <w:b/>
          <w:bCs/>
          <w:color w:val="0076BA"/>
          <w:sz w:val="20"/>
          <w:szCs w:val="20"/>
        </w:rPr>
        <w:t>¿Hay momentos en los que se espera que la contaminación del aire empeore?</w:t>
      </w:r>
    </w:p>
    <w:p w14:paraId="2B28E046" w14:textId="77777777" w:rsidR="00B52FD2" w:rsidRDefault="00000000">
      <w:pPr>
        <w:pStyle w:val="Body"/>
        <w:ind w:left="360"/>
        <w:rPr>
          <w:rFonts w:ascii="Times New Roman" w:eastAsia="Times New Roman" w:hAnsi="Times New Roman" w:cs="Times New Roman"/>
          <w:b/>
          <w:bCs/>
          <w:sz w:val="20"/>
          <w:szCs w:val="20"/>
        </w:rPr>
      </w:pPr>
      <w:r>
        <w:rPr>
          <w:rFonts w:ascii="Times New Roman" w:hAnsi="Times New Roman"/>
          <w:b/>
          <w:bCs/>
          <w:sz w:val="20"/>
          <w:szCs w:val="20"/>
        </w:rPr>
        <w:t>La contaminación por ozono</w:t>
      </w:r>
      <w:r>
        <w:rPr>
          <w:rFonts w:ascii="Times New Roman" w:hAnsi="Times New Roman"/>
          <w:sz w:val="20"/>
          <w:szCs w:val="20"/>
        </w:rPr>
        <w:t xml:space="preserve"> suele ser peor en los días calurosos y soleados, especialmente durante la tarde y las primeras horas de la noche. Planifique actividades al aire libre por la mañana, cuando la calidad del aire es mejor y no hace tanto calor. La contaminación por partículas puede ser alta en cualquier momento del día. Dado que los gases de escape de los vehículos contienen</w:t>
      </w:r>
      <w:r>
        <w:rPr>
          <w:rFonts w:ascii="Times New Roman" w:hAnsi="Times New Roman"/>
          <w:b/>
          <w:bCs/>
          <w:sz w:val="20"/>
          <w:szCs w:val="20"/>
        </w:rPr>
        <w:t xml:space="preserve"> </w:t>
      </w:r>
    </w:p>
    <w:p w14:paraId="5A30B35F" w14:textId="77777777" w:rsidR="00B52FD2" w:rsidRDefault="00000000">
      <w:pPr>
        <w:pStyle w:val="Body"/>
        <w:ind w:left="360"/>
        <w:rPr>
          <w:rFonts w:ascii="Times New Roman" w:eastAsia="Times New Roman" w:hAnsi="Times New Roman" w:cs="Times New Roman"/>
          <w:sz w:val="20"/>
          <w:szCs w:val="20"/>
        </w:rPr>
      </w:pPr>
      <w:r w:rsidRPr="005C7758">
        <w:rPr>
          <w:rFonts w:ascii="Times New Roman" w:hAnsi="Times New Roman"/>
          <w:b/>
          <w:bCs/>
          <w:sz w:val="20"/>
          <w:szCs w:val="20"/>
          <w:lang w:val="pt-PT"/>
        </w:rPr>
        <w:t>P</w:t>
      </w:r>
      <w:r>
        <w:rPr>
          <w:rFonts w:ascii="Times New Roman" w:hAnsi="Times New Roman"/>
          <w:b/>
          <w:bCs/>
          <w:sz w:val="20"/>
          <w:szCs w:val="20"/>
        </w:rPr>
        <w:t xml:space="preserve">artículas </w:t>
      </w:r>
      <w:r w:rsidRPr="005C7758">
        <w:rPr>
          <w:rFonts w:ascii="Times New Roman" w:hAnsi="Times New Roman"/>
          <w:b/>
          <w:bCs/>
          <w:sz w:val="20"/>
          <w:szCs w:val="20"/>
          <w:lang w:val="pt-PT"/>
        </w:rPr>
        <w:t>C</w:t>
      </w:r>
      <w:r>
        <w:rPr>
          <w:rFonts w:ascii="Times New Roman" w:hAnsi="Times New Roman"/>
          <w:b/>
          <w:bCs/>
          <w:sz w:val="20"/>
          <w:szCs w:val="20"/>
        </w:rPr>
        <w:t>ontaminantes,</w:t>
      </w:r>
      <w:r>
        <w:rPr>
          <w:rFonts w:ascii="Times New Roman" w:hAnsi="Times New Roman"/>
          <w:sz w:val="20"/>
          <w:szCs w:val="20"/>
        </w:rPr>
        <w:t xml:space="preserve"> limite la actividad cerca de automóviles y autobuses parados y cerca de carreteras muy transitadas, especialmente durante las horas pico. Además, limite la actividad al aire libre cuando haya humo en el aire.</w:t>
      </w:r>
    </w:p>
    <w:p w14:paraId="195E2A77" w14:textId="77777777" w:rsidR="00B52FD2" w:rsidRDefault="00B52FD2">
      <w:pPr>
        <w:pStyle w:val="Body"/>
        <w:rPr>
          <w:rFonts w:ascii="Times New Roman" w:eastAsia="Times New Roman" w:hAnsi="Times New Roman" w:cs="Times New Roman"/>
          <w:sz w:val="20"/>
          <w:szCs w:val="20"/>
        </w:rPr>
      </w:pPr>
    </w:p>
    <w:p w14:paraId="4C8FE0BC" w14:textId="77777777" w:rsidR="00B52FD2" w:rsidRDefault="00000000">
      <w:pPr>
        <w:pStyle w:val="Body"/>
        <w:rPr>
          <w:rFonts w:ascii="Times New Roman" w:eastAsia="Times New Roman" w:hAnsi="Times New Roman" w:cs="Times New Roman"/>
          <w:b/>
          <w:bCs/>
          <w:color w:val="0076BA"/>
          <w:sz w:val="20"/>
          <w:szCs w:val="20"/>
        </w:rPr>
      </w:pPr>
      <w:r>
        <w:rPr>
          <w:rFonts w:ascii="Times New Roman" w:hAnsi="Times New Roman"/>
          <w:b/>
          <w:bCs/>
          <w:color w:val="0076BA"/>
          <w:sz w:val="20"/>
          <w:szCs w:val="20"/>
        </w:rPr>
        <w:t>¿Cómo puedo saber la calidad del aire diaria?</w:t>
      </w:r>
    </w:p>
    <w:p w14:paraId="46AD6D67" w14:textId="3552B7F5" w:rsidR="00B52FD2" w:rsidRDefault="00000000">
      <w:pPr>
        <w:pStyle w:val="Body"/>
        <w:ind w:left="360"/>
        <w:rPr>
          <w:rFonts w:ascii="Times New Roman" w:eastAsia="Times New Roman" w:hAnsi="Times New Roman" w:cs="Times New Roman"/>
          <w:color w:val="00A2FF"/>
          <w:sz w:val="20"/>
          <w:szCs w:val="20"/>
          <w:u w:val="single"/>
        </w:rPr>
      </w:pPr>
      <w:r>
        <w:rPr>
          <w:rFonts w:ascii="Times New Roman" w:hAnsi="Times New Roman"/>
          <w:sz w:val="20"/>
          <w:szCs w:val="20"/>
        </w:rPr>
        <w:t xml:space="preserve">Vaya a </w:t>
      </w:r>
      <w:r>
        <w:rPr>
          <w:rFonts w:ascii="Times New Roman" w:hAnsi="Times New Roman"/>
          <w:color w:val="00A2FF"/>
          <w:sz w:val="20"/>
          <w:szCs w:val="20"/>
          <w:u w:val="single"/>
        </w:rPr>
        <w:t>www.airnow.gov.</w:t>
      </w:r>
      <w:r>
        <w:rPr>
          <w:rFonts w:ascii="Times New Roman" w:hAnsi="Times New Roman"/>
          <w:sz w:val="20"/>
          <w:szCs w:val="20"/>
        </w:rPr>
        <w:t xml:space="preserve"> Muchas ciudades tienen un pronó</w:t>
      </w:r>
      <w:r>
        <w:rPr>
          <w:rFonts w:ascii="Times New Roman" w:hAnsi="Times New Roman"/>
          <w:sz w:val="20"/>
          <w:szCs w:val="20"/>
          <w:lang w:val="it-IT"/>
        </w:rPr>
        <w:t xml:space="preserve">stico del </w:t>
      </w:r>
      <w:r>
        <w:rPr>
          <w:rFonts w:ascii="Times New Roman" w:hAnsi="Times New Roman"/>
          <w:sz w:val="20"/>
          <w:szCs w:val="20"/>
        </w:rPr>
        <w:t>Índice de calidad del aire (AQI) que indica cuá</w:t>
      </w:r>
      <w:r>
        <w:rPr>
          <w:rFonts w:ascii="Times New Roman" w:hAnsi="Times New Roman"/>
          <w:sz w:val="20"/>
          <w:szCs w:val="20"/>
          <w:lang w:val="fr-FR"/>
        </w:rPr>
        <w:t>l ser</w:t>
      </w:r>
      <w:r>
        <w:rPr>
          <w:rFonts w:ascii="Times New Roman" w:hAnsi="Times New Roman"/>
          <w:sz w:val="20"/>
          <w:szCs w:val="20"/>
        </w:rPr>
        <w:t>á la calidad del aire local más tarde hoy o mañana, y un AQI actual que indica cuál es la calidad del aire local ahora. El sitio web de AirNow tambi</w:t>
      </w:r>
      <w:r>
        <w:rPr>
          <w:rFonts w:ascii="Times New Roman" w:hAnsi="Times New Roman"/>
          <w:sz w:val="20"/>
          <w:szCs w:val="20"/>
          <w:lang w:val="fr-FR"/>
        </w:rPr>
        <w:t>é</w:t>
      </w:r>
      <w:r>
        <w:rPr>
          <w:rFonts w:ascii="Times New Roman" w:hAnsi="Times New Roman"/>
          <w:sz w:val="20"/>
          <w:szCs w:val="20"/>
        </w:rPr>
        <w:t>n le indica si el contaminante que le preocupa es el ozono o la contaminación por partí</w:t>
      </w:r>
      <w:r>
        <w:rPr>
          <w:rFonts w:ascii="Times New Roman" w:hAnsi="Times New Roman"/>
          <w:sz w:val="20"/>
          <w:szCs w:val="20"/>
          <w:lang w:val="pt-PT"/>
        </w:rPr>
        <w:t>culas. Reg</w:t>
      </w:r>
      <w:r>
        <w:rPr>
          <w:rFonts w:ascii="Times New Roman" w:hAnsi="Times New Roman"/>
          <w:sz w:val="20"/>
          <w:szCs w:val="20"/>
        </w:rPr>
        <w:t>ístrese para recibir correos electrónicos, descargue la aplicación AirNow gratuita o instale el widget gratuito de AirNow en su sitio web. Tambi</w:t>
      </w:r>
      <w:r>
        <w:rPr>
          <w:rFonts w:ascii="Times New Roman" w:hAnsi="Times New Roman"/>
          <w:sz w:val="20"/>
          <w:szCs w:val="20"/>
          <w:lang w:val="fr-FR"/>
        </w:rPr>
        <w:t>é</w:t>
      </w:r>
      <w:r>
        <w:rPr>
          <w:rFonts w:ascii="Times New Roman" w:hAnsi="Times New Roman"/>
          <w:sz w:val="20"/>
          <w:szCs w:val="20"/>
        </w:rPr>
        <w:t xml:space="preserve">n puede averiguar cómo participar (y registrar su escuela) en el Programa de Bandera Escolar </w:t>
      </w:r>
      <w:r>
        <w:rPr>
          <w:rFonts w:ascii="Times New Roman" w:hAnsi="Times New Roman"/>
          <w:color w:val="00A2FF"/>
          <w:sz w:val="20"/>
          <w:szCs w:val="20"/>
          <w:u w:val="single"/>
        </w:rPr>
        <w:t>(www.airnow.gov/schoolflag).</w:t>
      </w:r>
    </w:p>
    <w:p w14:paraId="064AF1D9" w14:textId="77777777" w:rsidR="00B52FD2" w:rsidRDefault="00B52FD2">
      <w:pPr>
        <w:pStyle w:val="Body"/>
        <w:rPr>
          <w:rFonts w:ascii="Times New Roman" w:eastAsia="Times New Roman" w:hAnsi="Times New Roman" w:cs="Times New Roman"/>
          <w:b/>
          <w:bCs/>
          <w:color w:val="0076BA"/>
          <w:sz w:val="20"/>
          <w:szCs w:val="20"/>
        </w:rPr>
      </w:pPr>
    </w:p>
    <w:p w14:paraId="042CB4C1" w14:textId="77777777" w:rsidR="00B52FD2" w:rsidRDefault="00000000">
      <w:pPr>
        <w:pStyle w:val="Body"/>
        <w:rPr>
          <w:rFonts w:ascii="Times New Roman" w:eastAsia="Times New Roman" w:hAnsi="Times New Roman" w:cs="Times New Roman"/>
          <w:b/>
          <w:bCs/>
          <w:color w:val="0076BA"/>
          <w:sz w:val="20"/>
          <w:szCs w:val="20"/>
        </w:rPr>
      </w:pPr>
      <w:r>
        <w:rPr>
          <w:rFonts w:ascii="Times New Roman" w:hAnsi="Times New Roman"/>
          <w:b/>
          <w:bCs/>
          <w:color w:val="0076BA"/>
          <w:sz w:val="20"/>
          <w:szCs w:val="20"/>
        </w:rPr>
        <w:t>Si los estudiantes se quedan adentro debido a la mala calidad del aire exterior, ¿pueden seguir activos?</w:t>
      </w:r>
    </w:p>
    <w:p w14:paraId="421EF5F4" w14:textId="77777777" w:rsidR="00B52FD2" w:rsidRDefault="00000000">
      <w:pPr>
        <w:pStyle w:val="Body"/>
        <w:ind w:left="360"/>
        <w:rPr>
          <w:rFonts w:ascii="Times New Roman" w:eastAsia="Times New Roman" w:hAnsi="Times New Roman" w:cs="Times New Roman"/>
          <w:sz w:val="20"/>
          <w:szCs w:val="20"/>
        </w:rPr>
      </w:pPr>
      <w:r>
        <w:rPr>
          <w:rFonts w:ascii="Times New Roman" w:hAnsi="Times New Roman"/>
          <w:sz w:val="20"/>
          <w:szCs w:val="20"/>
        </w:rPr>
        <w:t>Depende de qu</w:t>
      </w:r>
      <w:r>
        <w:rPr>
          <w:rFonts w:ascii="Times New Roman" w:hAnsi="Times New Roman"/>
          <w:sz w:val="20"/>
          <w:szCs w:val="20"/>
          <w:lang w:val="fr-FR"/>
        </w:rPr>
        <w:t xml:space="preserve">é </w:t>
      </w:r>
      <w:r>
        <w:rPr>
          <w:rFonts w:ascii="Times New Roman" w:hAnsi="Times New Roman"/>
          <w:sz w:val="20"/>
          <w:szCs w:val="20"/>
        </w:rPr>
        <w:t>contaminante est</w:t>
      </w:r>
      <w:r>
        <w:rPr>
          <w:rFonts w:ascii="Times New Roman" w:hAnsi="Times New Roman"/>
          <w:sz w:val="20"/>
          <w:szCs w:val="20"/>
          <w:lang w:val="fr-FR"/>
        </w:rPr>
        <w:t xml:space="preserve">é </w:t>
      </w:r>
      <w:r>
        <w:rPr>
          <w:rFonts w:ascii="Times New Roman" w:hAnsi="Times New Roman"/>
          <w:sz w:val="20"/>
          <w:szCs w:val="20"/>
        </w:rPr>
        <w:t xml:space="preserve">causando el problema: </w:t>
      </w:r>
    </w:p>
    <w:p w14:paraId="38CE6111" w14:textId="77777777" w:rsidR="00B52FD2" w:rsidRDefault="00000000">
      <w:pPr>
        <w:pStyle w:val="Body"/>
        <w:ind w:left="576"/>
        <w:rPr>
          <w:rFonts w:ascii="Times New Roman" w:eastAsia="Times New Roman" w:hAnsi="Times New Roman" w:cs="Times New Roman"/>
          <w:sz w:val="20"/>
          <w:szCs w:val="20"/>
        </w:rPr>
      </w:pPr>
      <w:r>
        <w:rPr>
          <w:rFonts w:ascii="Times New Roman" w:hAnsi="Times New Roman"/>
          <w:b/>
          <w:bCs/>
          <w:sz w:val="20"/>
          <w:szCs w:val="20"/>
        </w:rPr>
        <w:t>Contaminación por ozono</w:t>
      </w:r>
      <w:r>
        <w:rPr>
          <w:rFonts w:ascii="Times New Roman" w:hAnsi="Times New Roman"/>
          <w:sz w:val="20"/>
          <w:szCs w:val="20"/>
        </w:rPr>
        <w:t xml:space="preserve">: si las ventanas están cerradas, la cantidad de ozono debería ser mucho menor en el interior, por lo que está bien mantener a los estudiantes en movimiento. </w:t>
      </w:r>
    </w:p>
    <w:p w14:paraId="606E9154" w14:textId="77777777" w:rsidR="00B52FD2" w:rsidRDefault="00000000">
      <w:pPr>
        <w:pStyle w:val="Body"/>
        <w:ind w:left="576"/>
        <w:rPr>
          <w:rFonts w:ascii="Times New Roman" w:eastAsia="Times New Roman" w:hAnsi="Times New Roman" w:cs="Times New Roman"/>
          <w:sz w:val="20"/>
          <w:szCs w:val="20"/>
        </w:rPr>
      </w:pPr>
      <w:r>
        <w:rPr>
          <w:rFonts w:ascii="Times New Roman" w:hAnsi="Times New Roman"/>
          <w:b/>
          <w:bCs/>
          <w:sz w:val="20"/>
          <w:szCs w:val="20"/>
        </w:rPr>
        <w:t xml:space="preserve">Contaminación por partículas: </w:t>
      </w:r>
      <w:r>
        <w:rPr>
          <w:rFonts w:ascii="Times New Roman" w:hAnsi="Times New Roman"/>
          <w:sz w:val="20"/>
          <w:szCs w:val="20"/>
        </w:rPr>
        <w:t>si el edificio tiene un sistema de calefacció</w:t>
      </w:r>
      <w:r>
        <w:rPr>
          <w:rFonts w:ascii="Times New Roman" w:hAnsi="Times New Roman"/>
          <w:sz w:val="20"/>
          <w:szCs w:val="20"/>
          <w:lang w:val="pt-PT"/>
        </w:rPr>
        <w:t>n o refrigeraci</w:t>
      </w:r>
      <w:r>
        <w:rPr>
          <w:rFonts w:ascii="Times New Roman" w:hAnsi="Times New Roman"/>
          <w:sz w:val="20"/>
          <w:szCs w:val="20"/>
        </w:rPr>
        <w:t>ón de aire forzado que filtra las partículas, entonces la cantidad de contaminación por partículas debería ser menor en el interior y está bien mantener a los estudiantes en movimiento. Es importante que el sistema de filtració</w:t>
      </w:r>
      <w:r>
        <w:rPr>
          <w:rFonts w:ascii="Times New Roman" w:hAnsi="Times New Roman"/>
          <w:sz w:val="20"/>
          <w:szCs w:val="20"/>
          <w:lang w:val="fr-FR"/>
        </w:rPr>
        <w:t>n de part</w:t>
      </w:r>
      <w:r>
        <w:rPr>
          <w:rFonts w:ascii="Times New Roman" w:hAnsi="Times New Roman"/>
          <w:sz w:val="20"/>
          <w:szCs w:val="20"/>
        </w:rPr>
        <w:t>ículas est</w:t>
      </w:r>
      <w:r>
        <w:rPr>
          <w:rFonts w:ascii="Times New Roman" w:hAnsi="Times New Roman"/>
          <w:sz w:val="20"/>
          <w:szCs w:val="20"/>
          <w:lang w:val="fr-FR"/>
        </w:rPr>
        <w:t xml:space="preserve">é </w:t>
      </w:r>
      <w:r>
        <w:rPr>
          <w:rFonts w:ascii="Times New Roman" w:hAnsi="Times New Roman"/>
          <w:sz w:val="20"/>
          <w:szCs w:val="20"/>
        </w:rPr>
        <w:t>instalado correctamente y tenga buen mantenimiento.</w:t>
      </w:r>
    </w:p>
    <w:p w14:paraId="0CCA40A6" w14:textId="77777777" w:rsidR="00B52FD2" w:rsidRDefault="00B52FD2">
      <w:pPr>
        <w:pStyle w:val="Body"/>
        <w:ind w:left="576"/>
        <w:rPr>
          <w:rFonts w:ascii="Times New Roman" w:eastAsia="Times New Roman" w:hAnsi="Times New Roman" w:cs="Times New Roman"/>
          <w:sz w:val="20"/>
          <w:szCs w:val="20"/>
        </w:rPr>
      </w:pPr>
    </w:p>
    <w:p w14:paraId="461EE0D1" w14:textId="77777777" w:rsidR="00B52FD2" w:rsidRDefault="00000000">
      <w:pPr>
        <w:pStyle w:val="Body"/>
        <w:rPr>
          <w:rFonts w:ascii="Times New Roman" w:eastAsia="Times New Roman" w:hAnsi="Times New Roman" w:cs="Times New Roman"/>
          <w:b/>
          <w:bCs/>
          <w:color w:val="0076BA"/>
          <w:sz w:val="20"/>
          <w:szCs w:val="20"/>
        </w:rPr>
      </w:pPr>
      <w:r>
        <w:rPr>
          <w:rFonts w:ascii="Times New Roman" w:hAnsi="Times New Roman"/>
          <w:b/>
          <w:bCs/>
          <w:color w:val="0076BA"/>
          <w:sz w:val="20"/>
          <w:szCs w:val="20"/>
        </w:rPr>
        <w:t>¿</w:t>
      </w:r>
      <w:r>
        <w:rPr>
          <w:rFonts w:ascii="Times New Roman" w:hAnsi="Times New Roman"/>
          <w:b/>
          <w:bCs/>
          <w:color w:val="0076BA"/>
          <w:sz w:val="20"/>
          <w:szCs w:val="20"/>
          <w:lang w:val="it-IT"/>
        </w:rPr>
        <w:t>Qu</w:t>
      </w:r>
      <w:r>
        <w:rPr>
          <w:rFonts w:ascii="Times New Roman" w:hAnsi="Times New Roman"/>
          <w:b/>
          <w:bCs/>
          <w:color w:val="0076BA"/>
          <w:sz w:val="20"/>
          <w:szCs w:val="20"/>
          <w:lang w:val="fr-FR"/>
        </w:rPr>
        <w:t xml:space="preserve">é </w:t>
      </w:r>
      <w:r>
        <w:rPr>
          <w:rFonts w:ascii="Times New Roman" w:hAnsi="Times New Roman"/>
          <w:b/>
          <w:bCs/>
          <w:color w:val="0076BA"/>
          <w:sz w:val="20"/>
          <w:szCs w:val="20"/>
          <w:lang w:val="pt-PT"/>
        </w:rPr>
        <w:t>actividades f</w:t>
      </w:r>
      <w:r>
        <w:rPr>
          <w:rFonts w:ascii="Times New Roman" w:hAnsi="Times New Roman"/>
          <w:b/>
          <w:bCs/>
          <w:color w:val="0076BA"/>
          <w:sz w:val="20"/>
          <w:szCs w:val="20"/>
        </w:rPr>
        <w:t>ísicas pueden realizar los estudiantes en el interior?</w:t>
      </w:r>
    </w:p>
    <w:p w14:paraId="29A39AD4" w14:textId="77777777" w:rsidR="00B52FD2" w:rsidRDefault="00000000">
      <w:pPr>
        <w:pStyle w:val="Body"/>
        <w:ind w:left="360"/>
        <w:rPr>
          <w:rFonts w:ascii="Times New Roman" w:eastAsia="Times New Roman" w:hAnsi="Times New Roman" w:cs="Times New Roman"/>
          <w:sz w:val="20"/>
          <w:szCs w:val="20"/>
        </w:rPr>
      </w:pPr>
      <w:r>
        <w:rPr>
          <w:rFonts w:ascii="Times New Roman" w:hAnsi="Times New Roman"/>
          <w:sz w:val="20"/>
          <w:szCs w:val="20"/>
        </w:rPr>
        <w:t>Fomentar actividades en el interior que mantengan a todos los estudiantes en movimiento. Planifique actividades que incluyan ejercicio aeró</w:t>
      </w:r>
      <w:r>
        <w:rPr>
          <w:rFonts w:ascii="Times New Roman" w:hAnsi="Times New Roman"/>
          <w:sz w:val="20"/>
          <w:szCs w:val="20"/>
          <w:lang w:val="pt-PT"/>
        </w:rPr>
        <w:t>bico, as</w:t>
      </w:r>
      <w:r>
        <w:rPr>
          <w:rFonts w:ascii="Times New Roman" w:hAnsi="Times New Roman"/>
          <w:sz w:val="20"/>
          <w:szCs w:val="20"/>
        </w:rPr>
        <w:t>í como componentes de fortalecimiento de músculos y huesos (p. ej., saltos, saltos, abdominales, flexiones). Si hay un gimnasio o un espacio abierto accesible, promueva actividades que utilicen equipos, como conos, aros de hula y pelotas deportivas. Si está restringido al salón de clases, anime a los estudiantes a idear formas divertidas de hacer que todos se muevan (por ejemplo, representar palabras de acción de una historia). Los maestros y supervisores del recreo pueden trabajar con los maestros de educación fí</w:t>
      </w:r>
      <w:r>
        <w:rPr>
          <w:rFonts w:ascii="Times New Roman" w:hAnsi="Times New Roman"/>
          <w:sz w:val="20"/>
          <w:szCs w:val="20"/>
          <w:lang w:val="pt-PT"/>
        </w:rPr>
        <w:t>sica para identificar actividades interiores adicionales.</w:t>
      </w:r>
    </w:p>
    <w:p w14:paraId="047775E2" w14:textId="77777777" w:rsidR="00B52FD2" w:rsidRDefault="00B52FD2">
      <w:pPr>
        <w:pStyle w:val="Body"/>
        <w:rPr>
          <w:rFonts w:ascii="Times New Roman" w:eastAsia="Times New Roman" w:hAnsi="Times New Roman" w:cs="Times New Roman"/>
          <w:b/>
          <w:bCs/>
          <w:color w:val="0076BA"/>
          <w:sz w:val="20"/>
          <w:szCs w:val="20"/>
        </w:rPr>
      </w:pPr>
    </w:p>
    <w:p w14:paraId="75F221C9" w14:textId="77777777" w:rsidR="00B52FD2" w:rsidRDefault="00000000">
      <w:pPr>
        <w:pStyle w:val="Body"/>
        <w:rPr>
          <w:rFonts w:ascii="Times New Roman" w:eastAsia="Times New Roman" w:hAnsi="Times New Roman" w:cs="Times New Roman"/>
          <w:b/>
          <w:bCs/>
          <w:color w:val="0076BA"/>
          <w:sz w:val="20"/>
          <w:szCs w:val="20"/>
        </w:rPr>
      </w:pPr>
      <w:r>
        <w:rPr>
          <w:rFonts w:ascii="Times New Roman" w:hAnsi="Times New Roman"/>
          <w:b/>
          <w:bCs/>
          <w:color w:val="0076BA"/>
          <w:sz w:val="20"/>
          <w:szCs w:val="20"/>
        </w:rPr>
        <w:t>¿</w:t>
      </w:r>
      <w:r>
        <w:rPr>
          <w:rFonts w:ascii="Times New Roman" w:hAnsi="Times New Roman"/>
          <w:b/>
          <w:bCs/>
          <w:color w:val="0076BA"/>
          <w:sz w:val="20"/>
          <w:szCs w:val="20"/>
          <w:lang w:val="it-IT"/>
        </w:rPr>
        <w:t>Qu</w:t>
      </w:r>
      <w:r>
        <w:rPr>
          <w:rFonts w:ascii="Times New Roman" w:hAnsi="Times New Roman"/>
          <w:b/>
          <w:bCs/>
          <w:color w:val="0076BA"/>
          <w:sz w:val="20"/>
          <w:szCs w:val="20"/>
          <w:lang w:val="fr-FR"/>
        </w:rPr>
        <w:t xml:space="preserve">é </w:t>
      </w:r>
      <w:r>
        <w:rPr>
          <w:rFonts w:ascii="Times New Roman" w:hAnsi="Times New Roman"/>
          <w:b/>
          <w:bCs/>
          <w:color w:val="0076BA"/>
          <w:sz w:val="20"/>
          <w:szCs w:val="20"/>
        </w:rPr>
        <w:t>es un plan de acción para el asma?</w:t>
      </w:r>
    </w:p>
    <w:p w14:paraId="65070F2F" w14:textId="2C45F6B1" w:rsidR="00B52FD2" w:rsidRDefault="00C351F4">
      <w:pPr>
        <w:pStyle w:val="Body"/>
        <w:ind w:left="360"/>
      </w:pPr>
      <w:r>
        <w:rPr>
          <w:rFonts w:ascii="Times New Roman" w:hAnsi="Times New Roman"/>
          <w:noProof/>
          <w:color w:val="00A2FF"/>
          <w:sz w:val="20"/>
          <w:szCs w:val="20"/>
          <w:u w:val="single"/>
          <w:lang w:val="pt-PT"/>
        </w:rPr>
        <w:drawing>
          <wp:anchor distT="0" distB="0" distL="114300" distR="114300" simplePos="0" relativeHeight="251684864" behindDoc="0" locked="0" layoutInCell="1" allowOverlap="1" wp14:anchorId="26643047" wp14:editId="6A8BD031">
            <wp:simplePos x="0" y="0"/>
            <wp:positionH relativeFrom="column">
              <wp:posOffset>4264925</wp:posOffset>
            </wp:positionH>
            <wp:positionV relativeFrom="paragraph">
              <wp:posOffset>930266</wp:posOffset>
            </wp:positionV>
            <wp:extent cx="731520" cy="452385"/>
            <wp:effectExtent l="0" t="0" r="0" b="5080"/>
            <wp:wrapNone/>
            <wp:docPr id="2133290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1949" cy="452650"/>
                    </a:xfrm>
                    <a:prstGeom prst="rect">
                      <a:avLst/>
                    </a:prstGeom>
                    <a:noFill/>
                  </pic:spPr>
                </pic:pic>
              </a:graphicData>
            </a:graphic>
            <wp14:sizeRelH relativeFrom="page">
              <wp14:pctWidth>0</wp14:pctWidth>
            </wp14:sizeRelH>
            <wp14:sizeRelV relativeFrom="page">
              <wp14:pctHeight>0</wp14:pctHeight>
            </wp14:sizeRelV>
          </wp:anchor>
        </w:drawing>
      </w:r>
      <w:r w:rsidR="00A00E16">
        <w:rPr>
          <w:noProof/>
        </w:rPr>
        <w:drawing>
          <wp:anchor distT="152400" distB="152400" distL="152400" distR="152400" simplePos="0" relativeHeight="251681792" behindDoc="0" locked="0" layoutInCell="1" allowOverlap="1" wp14:anchorId="1F74659C" wp14:editId="52E5DD04">
            <wp:simplePos x="0" y="0"/>
            <wp:positionH relativeFrom="page">
              <wp:posOffset>6353032</wp:posOffset>
            </wp:positionH>
            <wp:positionV relativeFrom="page">
              <wp:posOffset>8761863</wp:posOffset>
            </wp:positionV>
            <wp:extent cx="728525" cy="470667"/>
            <wp:effectExtent l="0" t="0" r="0" b="5715"/>
            <wp:wrapThrough wrapText="bothSides" distL="152400" distR="152400">
              <wp:wrapPolygon edited="1">
                <wp:start x="1551" y="241"/>
                <wp:lineTo x="1215" y="5047"/>
                <wp:lineTo x="1215" y="9356"/>
                <wp:lineTo x="1378" y="17281"/>
                <wp:lineTo x="20568" y="17522"/>
                <wp:lineTo x="20568" y="241"/>
                <wp:lineTo x="1551" y="241"/>
              </wp:wrapPolygon>
            </wp:wrapThrough>
            <wp:docPr id="1073741850" name="officeArt object" descr="page31image19597552.png"/>
            <wp:cNvGraphicFramePr/>
            <a:graphic xmlns:a="http://schemas.openxmlformats.org/drawingml/2006/main">
              <a:graphicData uri="http://schemas.openxmlformats.org/drawingml/2006/picture">
                <pic:pic xmlns:pic="http://schemas.openxmlformats.org/drawingml/2006/picture">
                  <pic:nvPicPr>
                    <pic:cNvPr id="1073741850" name="page31image19597552.png" descr="page31image19597552.png"/>
                    <pic:cNvPicPr>
                      <a:picLocks noChangeAspect="1"/>
                    </pic:cNvPicPr>
                  </pic:nvPicPr>
                  <pic:blipFill>
                    <a:blip r:embed="rId32"/>
                    <a:srcRect/>
                    <a:stretch>
                      <a:fillRect/>
                    </a:stretch>
                  </pic:blipFill>
                  <pic:spPr>
                    <a:xfrm>
                      <a:off x="0" y="0"/>
                      <a:ext cx="734721" cy="4746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F4B83">
        <w:rPr>
          <w:noProof/>
        </w:rPr>
        <w:drawing>
          <wp:anchor distT="152400" distB="152400" distL="152400" distR="152400" simplePos="0" relativeHeight="251675648" behindDoc="0" locked="0" layoutInCell="1" allowOverlap="1" wp14:anchorId="1CEFA6D5" wp14:editId="648BA70C">
            <wp:simplePos x="0" y="0"/>
            <wp:positionH relativeFrom="page">
              <wp:posOffset>3527425</wp:posOffset>
            </wp:positionH>
            <wp:positionV relativeFrom="page">
              <wp:posOffset>8836786</wp:posOffset>
            </wp:positionV>
            <wp:extent cx="341194" cy="395785"/>
            <wp:effectExtent l="0" t="0" r="1905" b="4445"/>
            <wp:wrapThrough wrapText="bothSides" distL="152400" distR="152400">
              <wp:wrapPolygon edited="1">
                <wp:start x="6349" y="2874"/>
                <wp:lineTo x="6349" y="14802"/>
                <wp:lineTo x="5896" y="15402"/>
                <wp:lineTo x="6643" y="15489"/>
                <wp:lineTo x="6643" y="19487"/>
                <wp:lineTo x="6643" y="19940"/>
                <wp:lineTo x="6948" y="20393"/>
                <wp:lineTo x="7254" y="19793"/>
                <wp:lineTo x="7096" y="19940"/>
                <wp:lineTo x="6643" y="19487"/>
                <wp:lineTo x="6643" y="15489"/>
                <wp:lineTo x="7254" y="15561"/>
                <wp:lineTo x="8906" y="16212"/>
                <wp:lineTo x="8906" y="20087"/>
                <wp:lineTo x="8906" y="20540"/>
                <wp:lineTo x="8306" y="20540"/>
                <wp:lineTo x="8306" y="20993"/>
                <wp:lineTo x="8454" y="20698"/>
                <wp:lineTo x="9065" y="21151"/>
                <wp:lineTo x="8906" y="20087"/>
                <wp:lineTo x="8906" y="16212"/>
                <wp:lineTo x="12992" y="17824"/>
                <wp:lineTo x="13139" y="18582"/>
                <wp:lineTo x="12233" y="19487"/>
                <wp:lineTo x="11781" y="20845"/>
                <wp:lineTo x="12539" y="21445"/>
                <wp:lineTo x="14350" y="21151"/>
                <wp:lineTo x="13297" y="20698"/>
                <wp:lineTo x="12992" y="19182"/>
                <wp:lineTo x="13750" y="18582"/>
                <wp:lineTo x="14203" y="17371"/>
                <wp:lineTo x="9970" y="15402"/>
                <wp:lineTo x="6349" y="14802"/>
                <wp:lineTo x="6349" y="2874"/>
                <wp:lineTo x="18582" y="2874"/>
                <wp:lineTo x="18424" y="3621"/>
                <wp:lineTo x="11781" y="9517"/>
                <wp:lineTo x="10875" y="12992"/>
                <wp:lineTo x="7707" y="13297"/>
                <wp:lineTo x="7401" y="14497"/>
                <wp:lineTo x="10728" y="14203"/>
                <wp:lineTo x="11475" y="13591"/>
                <wp:lineTo x="12381" y="10276"/>
                <wp:lineTo x="18729" y="4832"/>
                <wp:lineTo x="19182" y="3327"/>
                <wp:lineTo x="18582" y="2874"/>
                <wp:lineTo x="19940" y="2874"/>
                <wp:lineTo x="19940" y="4232"/>
                <wp:lineTo x="19940" y="4685"/>
                <wp:lineTo x="13444" y="10423"/>
                <wp:lineTo x="12844" y="13139"/>
                <wp:lineTo x="12539" y="14350"/>
                <wp:lineTo x="13139" y="14655"/>
                <wp:lineTo x="13444" y="16319"/>
                <wp:lineTo x="15255" y="16466"/>
                <wp:lineTo x="15561" y="17371"/>
                <wp:lineTo x="14350" y="18277"/>
                <wp:lineTo x="14044" y="19635"/>
                <wp:lineTo x="14802" y="20246"/>
                <wp:lineTo x="16160" y="19635"/>
                <wp:lineTo x="15402" y="19487"/>
                <wp:lineTo x="15108" y="18729"/>
                <wp:lineTo x="16160" y="17518"/>
                <wp:lineTo x="16771" y="16319"/>
                <wp:lineTo x="14802" y="16013"/>
                <wp:lineTo x="14044" y="14350"/>
                <wp:lineTo x="13591" y="14350"/>
                <wp:lineTo x="13750" y="13897"/>
                <wp:lineTo x="14044" y="11328"/>
                <wp:lineTo x="19487" y="6567"/>
                <wp:lineTo x="19487" y="7401"/>
                <wp:lineTo x="15255" y="11181"/>
                <wp:lineTo x="14655" y="13897"/>
                <wp:lineTo x="15108" y="14203"/>
                <wp:lineTo x="15402" y="15561"/>
                <wp:lineTo x="17066" y="15402"/>
                <wp:lineTo x="20246" y="16013"/>
                <wp:lineTo x="21298" y="15108"/>
                <wp:lineTo x="19635" y="14655"/>
                <wp:lineTo x="16466" y="15108"/>
                <wp:lineTo x="16013" y="13897"/>
                <wp:lineTo x="15561" y="13897"/>
                <wp:lineTo x="15855" y="11928"/>
                <wp:lineTo x="18582" y="9664"/>
                <wp:lineTo x="19793" y="8159"/>
                <wp:lineTo x="19487" y="7401"/>
                <wp:lineTo x="19487" y="6567"/>
                <wp:lineTo x="20087" y="6043"/>
                <wp:lineTo x="20540" y="4685"/>
                <wp:lineTo x="19940" y="4232"/>
                <wp:lineTo x="19940" y="2874"/>
                <wp:lineTo x="6349" y="2874"/>
              </wp:wrapPolygon>
            </wp:wrapThrough>
            <wp:docPr id="1073741849" name="officeArt object" descr="page31image19596720.png"/>
            <wp:cNvGraphicFramePr/>
            <a:graphic xmlns:a="http://schemas.openxmlformats.org/drawingml/2006/main">
              <a:graphicData uri="http://schemas.openxmlformats.org/drawingml/2006/picture">
                <pic:pic xmlns:pic="http://schemas.openxmlformats.org/drawingml/2006/picture">
                  <pic:nvPicPr>
                    <pic:cNvPr id="1073741849" name="page31image19596720.png" descr="page31image19596720.png"/>
                    <pic:cNvPicPr>
                      <a:picLocks noChangeAspect="1"/>
                    </pic:cNvPicPr>
                  </pic:nvPicPr>
                  <pic:blipFill>
                    <a:blip r:embed="rId33"/>
                    <a:srcRect/>
                    <a:stretch>
                      <a:fillRect/>
                    </a:stretch>
                  </pic:blipFill>
                  <pic:spPr>
                    <a:xfrm>
                      <a:off x="0" y="0"/>
                      <a:ext cx="341194" cy="3957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00000">
        <w:rPr>
          <w:rFonts w:ascii="Times New Roman" w:hAnsi="Times New Roman"/>
          <w:sz w:val="20"/>
          <w:szCs w:val="20"/>
        </w:rPr>
        <w:t>Un plan de acción para el asma es un plan escrito desarrollado con el m</w:t>
      </w:r>
      <w:r w:rsidR="00000000">
        <w:rPr>
          <w:rFonts w:ascii="Times New Roman" w:hAnsi="Times New Roman"/>
          <w:sz w:val="20"/>
          <w:szCs w:val="20"/>
          <w:lang w:val="fr-FR"/>
        </w:rPr>
        <w:t>é</w:t>
      </w:r>
      <w:r w:rsidR="00000000">
        <w:rPr>
          <w:rFonts w:ascii="Times New Roman" w:hAnsi="Times New Roman"/>
          <w:sz w:val="20"/>
          <w:szCs w:val="20"/>
        </w:rPr>
        <w:t>dico del estudiante para el manejo diario del asma. Incluye planes de medicación, control de los desencadenantes y cómo reconocer y controlar el empeoramiento de los síntomas del asma. V</w:t>
      </w:r>
      <w:r w:rsidR="00000000" w:rsidRPr="005C7758">
        <w:rPr>
          <w:rFonts w:ascii="Times New Roman" w:hAnsi="Times New Roman"/>
          <w:sz w:val="20"/>
          <w:szCs w:val="20"/>
          <w:lang w:val="pt-PT"/>
        </w:rPr>
        <w:t>isita</w:t>
      </w:r>
      <w:r w:rsidR="00000000">
        <w:rPr>
          <w:rFonts w:ascii="Times New Roman" w:hAnsi="Times New Roman"/>
          <w:sz w:val="20"/>
          <w:szCs w:val="20"/>
        </w:rPr>
        <w:t xml:space="preserve"> </w:t>
      </w:r>
      <w:r w:rsidR="00000000" w:rsidRPr="005C7758">
        <w:rPr>
          <w:rFonts w:ascii="Times New Roman" w:hAnsi="Times New Roman"/>
          <w:color w:val="00A2FF"/>
          <w:sz w:val="20"/>
          <w:szCs w:val="20"/>
          <w:u w:val="single"/>
          <w:lang w:val="pt-PT"/>
        </w:rPr>
        <w:t>www.cdc.gov/asthma/actionplan.html</w:t>
      </w:r>
      <w:r w:rsidR="00000000">
        <w:rPr>
          <w:rFonts w:ascii="Times New Roman" w:hAnsi="Times New Roman"/>
          <w:sz w:val="20"/>
          <w:szCs w:val="20"/>
        </w:rPr>
        <w:t xml:space="preserve"> para obtener un enlace a ejemplos de planes de acción para el asma. Cuando el asma está bien manejada y controlada, los estudiantes deberían poder participar plenamente en todas las actividades. Para obtener un folleto sobre </w:t>
      </w:r>
      <w:r w:rsidR="00000000">
        <w:rPr>
          <w:rFonts w:ascii="Times New Roman" w:hAnsi="Times New Roman"/>
          <w:sz w:val="20"/>
          <w:szCs w:val="20"/>
          <w:rtl/>
          <w:lang w:val="ar-SA"/>
        </w:rPr>
        <w:t>“</w:t>
      </w:r>
      <w:r w:rsidR="00000000">
        <w:rPr>
          <w:rFonts w:ascii="Times New Roman" w:hAnsi="Times New Roman"/>
          <w:sz w:val="20"/>
          <w:szCs w:val="20"/>
        </w:rPr>
        <w:t xml:space="preserve">El asma y la actividad física en la escuela”, consulte </w:t>
      </w:r>
      <w:r w:rsidR="00000000" w:rsidRPr="005C7758">
        <w:rPr>
          <w:rFonts w:ascii="Times New Roman" w:hAnsi="Times New Roman"/>
          <w:color w:val="00A2FF"/>
          <w:sz w:val="20"/>
          <w:szCs w:val="20"/>
          <w:u w:val="single"/>
          <w:lang w:val="pt-PT"/>
        </w:rPr>
        <w:t>http://www.nhlbi.nih.gov/health/resources/lung/asthma-ph</w:t>
      </w:r>
      <w:r w:rsidR="00A00E16" w:rsidRPr="00A00E16">
        <w:rPr>
          <w:noProof/>
        </w:rPr>
        <w:t xml:space="preserve"> </w:t>
      </w:r>
      <w:r w:rsidR="00A00E16">
        <w:rPr>
          <w:noProof/>
        </w:rPr>
        <w:drawing>
          <wp:anchor distT="152400" distB="152400" distL="152400" distR="152400" simplePos="0" relativeHeight="251683840" behindDoc="0" locked="0" layoutInCell="1" allowOverlap="1" wp14:anchorId="18B55F08" wp14:editId="010B7C45">
            <wp:simplePos x="0" y="0"/>
            <wp:positionH relativeFrom="page">
              <wp:posOffset>457200</wp:posOffset>
            </wp:positionH>
            <wp:positionV relativeFrom="page">
              <wp:posOffset>8810625</wp:posOffset>
            </wp:positionV>
            <wp:extent cx="1610768" cy="246295"/>
            <wp:effectExtent l="0" t="0" r="0" b="0"/>
            <wp:wrapThrough wrapText="bothSides" distL="152400" distR="152400">
              <wp:wrapPolygon edited="1">
                <wp:start x="0" y="0"/>
                <wp:lineTo x="0" y="418"/>
                <wp:lineTo x="0" y="21162"/>
                <wp:lineTo x="2113" y="21162"/>
                <wp:lineTo x="2113" y="18134"/>
                <wp:lineTo x="660" y="18134"/>
                <wp:lineTo x="660" y="12530"/>
                <wp:lineTo x="2049" y="12530"/>
                <wp:lineTo x="2113" y="9084"/>
                <wp:lineTo x="660" y="9084"/>
                <wp:lineTo x="660" y="3898"/>
                <wp:lineTo x="2049" y="3898"/>
                <wp:lineTo x="2113" y="418"/>
                <wp:lineTo x="0" y="418"/>
                <wp:lineTo x="0" y="0"/>
                <wp:lineTo x="2246" y="0"/>
                <wp:lineTo x="2246" y="418"/>
                <wp:lineTo x="2246" y="21162"/>
                <wp:lineTo x="2906" y="21162"/>
                <wp:lineTo x="2906" y="12530"/>
                <wp:lineTo x="3763" y="12530"/>
                <wp:lineTo x="4295" y="10790"/>
                <wp:lineTo x="4556" y="5186"/>
                <wp:lineTo x="4162" y="1288"/>
                <wp:lineTo x="2906" y="717"/>
                <wp:lineTo x="2906" y="3898"/>
                <wp:lineTo x="3699" y="4316"/>
                <wp:lineTo x="3763" y="8632"/>
                <wp:lineTo x="2906" y="9084"/>
                <wp:lineTo x="2906" y="3898"/>
                <wp:lineTo x="2906" y="717"/>
                <wp:lineTo x="2246" y="418"/>
                <wp:lineTo x="2246" y="0"/>
                <wp:lineTo x="5088" y="0"/>
                <wp:lineTo x="5088" y="418"/>
                <wp:lineTo x="3896" y="20292"/>
                <wp:lineTo x="4625" y="21162"/>
                <wp:lineTo x="4822" y="16428"/>
                <wp:lineTo x="6142" y="15558"/>
                <wp:lineTo x="6408" y="20744"/>
                <wp:lineTo x="7131" y="21162"/>
                <wp:lineTo x="5945" y="418"/>
                <wp:lineTo x="5551" y="418"/>
                <wp:lineTo x="5551" y="5186"/>
                <wp:lineTo x="5945" y="12530"/>
                <wp:lineTo x="5152" y="12530"/>
                <wp:lineTo x="5551" y="5186"/>
                <wp:lineTo x="5551" y="418"/>
                <wp:lineTo x="5088" y="418"/>
                <wp:lineTo x="5088" y="0"/>
                <wp:lineTo x="7531" y="0"/>
                <wp:lineTo x="7531" y="5186"/>
                <wp:lineTo x="7531" y="7762"/>
                <wp:lineTo x="7467" y="13400"/>
                <wp:lineTo x="7797" y="13400"/>
                <wp:lineTo x="7797" y="15558"/>
                <wp:lineTo x="7467" y="21162"/>
                <wp:lineTo x="7594" y="19874"/>
                <wp:lineTo x="8191" y="21162"/>
                <wp:lineTo x="7797" y="15558"/>
                <wp:lineTo x="7797" y="13400"/>
                <wp:lineTo x="7994" y="13400"/>
                <wp:lineTo x="7594" y="12948"/>
                <wp:lineTo x="7594" y="10790"/>
                <wp:lineTo x="7994" y="10790"/>
                <wp:lineTo x="7594" y="10372"/>
                <wp:lineTo x="7594" y="8632"/>
                <wp:lineTo x="7994" y="8632"/>
                <wp:lineTo x="7531" y="7762"/>
                <wp:lineTo x="7531" y="5186"/>
                <wp:lineTo x="8058" y="5604"/>
                <wp:lineTo x="8191" y="0"/>
                <wp:lineTo x="8058" y="4768"/>
                <wp:lineTo x="7728" y="5186"/>
                <wp:lineTo x="7531" y="0"/>
                <wp:lineTo x="8254" y="0"/>
                <wp:lineTo x="8254" y="9502"/>
                <wp:lineTo x="8254" y="13400"/>
                <wp:lineTo x="8324" y="10790"/>
                <wp:lineTo x="8457" y="10202"/>
                <wp:lineTo x="8457" y="17264"/>
                <wp:lineTo x="8324" y="20292"/>
                <wp:lineTo x="8717" y="21614"/>
                <wp:lineTo x="8787" y="17264"/>
                <wp:lineTo x="8717" y="20292"/>
                <wp:lineTo x="8521" y="20744"/>
                <wp:lineTo x="8457" y="18134"/>
                <wp:lineTo x="8654" y="17716"/>
                <wp:lineTo x="8457" y="17264"/>
                <wp:lineTo x="8457" y="10202"/>
                <wp:lineTo x="8521" y="9920"/>
                <wp:lineTo x="8654" y="13400"/>
                <wp:lineTo x="8717" y="9920"/>
                <wp:lineTo x="8254" y="9502"/>
                <wp:lineTo x="8254" y="0"/>
                <wp:lineTo x="8457" y="0"/>
                <wp:lineTo x="8457" y="1740"/>
                <wp:lineTo x="8457" y="5604"/>
                <wp:lineTo x="8521" y="3028"/>
                <wp:lineTo x="8717" y="2158"/>
                <wp:lineTo x="8787" y="5604"/>
                <wp:lineTo x="8850" y="3971"/>
                <wp:lineTo x="8850" y="9502"/>
                <wp:lineTo x="9047" y="13400"/>
                <wp:lineTo x="9159" y="12321"/>
                <wp:lineTo x="8850" y="9502"/>
                <wp:lineTo x="8850" y="3971"/>
                <wp:lineTo x="8920" y="2158"/>
                <wp:lineTo x="8457" y="1740"/>
                <wp:lineTo x="8457" y="0"/>
                <wp:lineTo x="9447" y="0"/>
                <wp:lineTo x="9159" y="12321"/>
                <wp:lineTo x="9180" y="12530"/>
                <wp:lineTo x="9180" y="17264"/>
                <wp:lineTo x="9047" y="20744"/>
                <wp:lineTo x="9510" y="21162"/>
                <wp:lineTo x="9180" y="20744"/>
                <wp:lineTo x="9180" y="19456"/>
                <wp:lineTo x="9580" y="19456"/>
                <wp:lineTo x="9580" y="18134"/>
                <wp:lineTo x="9180" y="17264"/>
                <wp:lineTo x="9180" y="12530"/>
                <wp:lineTo x="9447" y="9502"/>
                <wp:lineTo x="9159" y="12321"/>
                <wp:lineTo x="9447" y="0"/>
                <wp:lineTo x="9510" y="0"/>
                <wp:lineTo x="9510" y="870"/>
                <wp:lineTo x="9510" y="5604"/>
                <wp:lineTo x="9713" y="5604"/>
                <wp:lineTo x="9643" y="2576"/>
                <wp:lineTo x="9510" y="870"/>
                <wp:lineTo x="9510" y="0"/>
                <wp:lineTo x="9777" y="0"/>
                <wp:lineTo x="9777" y="17264"/>
                <wp:lineTo x="9777" y="21162"/>
                <wp:lineTo x="9973" y="18134"/>
                <wp:lineTo x="10106" y="21162"/>
                <wp:lineTo x="10240" y="17716"/>
                <wp:lineTo x="9777" y="17264"/>
                <wp:lineTo x="9777" y="0"/>
                <wp:lineTo x="9973" y="0"/>
                <wp:lineTo x="9973" y="1740"/>
                <wp:lineTo x="9840" y="5186"/>
                <wp:lineTo x="9910" y="5414"/>
                <wp:lineTo x="9910" y="9502"/>
                <wp:lineTo x="9910" y="13400"/>
                <wp:lineTo x="10043" y="10372"/>
                <wp:lineTo x="10240" y="10372"/>
                <wp:lineTo x="9910" y="9502"/>
                <wp:lineTo x="9910" y="5414"/>
                <wp:lineTo x="10106" y="6056"/>
                <wp:lineTo x="10303" y="4316"/>
                <wp:lineTo x="9973" y="4316"/>
                <wp:lineTo x="10373" y="3898"/>
                <wp:lineTo x="10373" y="2576"/>
                <wp:lineTo x="9973" y="1740"/>
                <wp:lineTo x="9973" y="0"/>
                <wp:lineTo x="10963" y="0"/>
                <wp:lineTo x="10963" y="1740"/>
                <wp:lineTo x="10633" y="1740"/>
                <wp:lineTo x="10633" y="2576"/>
                <wp:lineTo x="10836" y="2576"/>
                <wp:lineTo x="10963" y="4316"/>
                <wp:lineTo x="10633" y="5186"/>
                <wp:lineTo x="10633" y="2576"/>
                <wp:lineTo x="10633" y="1740"/>
                <wp:lineTo x="10500" y="5186"/>
                <wp:lineTo x="10500" y="9502"/>
                <wp:lineTo x="10373" y="9920"/>
                <wp:lineTo x="10373" y="12948"/>
                <wp:lineTo x="10569" y="13139"/>
                <wp:lineTo x="10569" y="17264"/>
                <wp:lineTo x="10436" y="20744"/>
                <wp:lineTo x="10569" y="20744"/>
                <wp:lineTo x="10569" y="18134"/>
                <wp:lineTo x="10899" y="17716"/>
                <wp:lineTo x="10569" y="17264"/>
                <wp:lineTo x="10569" y="13139"/>
                <wp:lineTo x="10836" y="13400"/>
                <wp:lineTo x="10836" y="10372"/>
                <wp:lineTo x="10766" y="12948"/>
                <wp:lineTo x="10500" y="12948"/>
                <wp:lineTo x="10436" y="10790"/>
                <wp:lineTo x="10766" y="9920"/>
                <wp:lineTo x="10500" y="9502"/>
                <wp:lineTo x="10500" y="5186"/>
                <wp:lineTo x="10963" y="5549"/>
                <wp:lineTo x="10963" y="17264"/>
                <wp:lineTo x="11229" y="21162"/>
                <wp:lineTo x="11559" y="17264"/>
                <wp:lineTo x="11293" y="20292"/>
                <wp:lineTo x="10963" y="17264"/>
                <wp:lineTo x="10963" y="5549"/>
                <wp:lineTo x="11032" y="5604"/>
                <wp:lineTo x="10963" y="0"/>
                <wp:lineTo x="11293" y="0"/>
                <wp:lineTo x="11293" y="9502"/>
                <wp:lineTo x="11426" y="9920"/>
                <wp:lineTo x="11496" y="13400"/>
                <wp:lineTo x="11623" y="10372"/>
                <wp:lineTo x="11293" y="9502"/>
                <wp:lineTo x="11293" y="0"/>
                <wp:lineTo x="11692" y="0"/>
                <wp:lineTo x="11559" y="870"/>
                <wp:lineTo x="12086" y="4768"/>
                <wp:lineTo x="11623" y="4316"/>
                <wp:lineTo x="11559" y="5186"/>
                <wp:lineTo x="11825" y="5396"/>
                <wp:lineTo x="11825" y="9502"/>
                <wp:lineTo x="11825" y="13400"/>
                <wp:lineTo x="11959" y="10372"/>
                <wp:lineTo x="12155" y="9920"/>
                <wp:lineTo x="12219" y="13400"/>
                <wp:lineTo x="12352" y="10372"/>
                <wp:lineTo x="12469" y="10094"/>
                <wp:lineTo x="11825" y="9502"/>
                <wp:lineTo x="11825" y="5396"/>
                <wp:lineTo x="12086" y="5604"/>
                <wp:lineTo x="12155" y="3028"/>
                <wp:lineTo x="11825" y="2576"/>
                <wp:lineTo x="11692" y="870"/>
                <wp:lineTo x="12155" y="1288"/>
                <wp:lineTo x="11692" y="0"/>
                <wp:lineTo x="12416" y="0"/>
                <wp:lineTo x="12416" y="870"/>
                <wp:lineTo x="12416" y="5604"/>
                <wp:lineTo x="12549" y="5604"/>
                <wp:lineTo x="12469" y="10094"/>
                <wp:lineTo x="12555" y="10198"/>
                <wp:lineTo x="12618" y="13400"/>
                <wp:lineTo x="12746" y="10372"/>
                <wp:lineTo x="12555" y="10198"/>
                <wp:lineTo x="12549" y="9920"/>
                <wp:lineTo x="12469" y="10094"/>
                <wp:lineTo x="12549" y="5604"/>
                <wp:lineTo x="12618" y="5604"/>
                <wp:lineTo x="12549" y="2576"/>
                <wp:lineTo x="12416" y="870"/>
                <wp:lineTo x="12416" y="0"/>
                <wp:lineTo x="12815" y="0"/>
                <wp:lineTo x="12815" y="1740"/>
                <wp:lineTo x="12815" y="3028"/>
                <wp:lineTo x="13081" y="2576"/>
                <wp:lineTo x="12815" y="3446"/>
                <wp:lineTo x="12746" y="5604"/>
                <wp:lineTo x="13012" y="5604"/>
                <wp:lineTo x="13012" y="9502"/>
                <wp:lineTo x="12948" y="12948"/>
                <wp:lineTo x="13411" y="12948"/>
                <wp:lineTo x="13012" y="12530"/>
                <wp:lineTo x="13411" y="11660"/>
                <wp:lineTo x="13411" y="9920"/>
                <wp:lineTo x="13012" y="9502"/>
                <wp:lineTo x="13012" y="5604"/>
                <wp:lineTo x="13209" y="5604"/>
                <wp:lineTo x="13209" y="2158"/>
                <wp:lineTo x="12815" y="1740"/>
                <wp:lineTo x="12815" y="0"/>
                <wp:lineTo x="13475" y="0"/>
                <wp:lineTo x="13475" y="870"/>
                <wp:lineTo x="13475" y="5604"/>
                <wp:lineTo x="13672" y="5604"/>
                <wp:lineTo x="13608" y="2576"/>
                <wp:lineTo x="13475" y="870"/>
                <wp:lineTo x="13475" y="0"/>
                <wp:lineTo x="13938" y="0"/>
                <wp:lineTo x="13938" y="1740"/>
                <wp:lineTo x="13805" y="5186"/>
                <wp:lineTo x="13805" y="9502"/>
                <wp:lineTo x="13938" y="9920"/>
                <wp:lineTo x="14002" y="13400"/>
                <wp:lineTo x="14135" y="10372"/>
                <wp:lineTo x="13805" y="9502"/>
                <wp:lineTo x="13805" y="5186"/>
                <wp:lineTo x="14268" y="5604"/>
                <wp:lineTo x="14268" y="4316"/>
                <wp:lineTo x="13869" y="4768"/>
                <wp:lineTo x="14332" y="3898"/>
                <wp:lineTo x="14332" y="8632"/>
                <wp:lineTo x="14332" y="13400"/>
                <wp:lineTo x="14598" y="13400"/>
                <wp:lineTo x="14598" y="9920"/>
                <wp:lineTo x="14332" y="8632"/>
                <wp:lineTo x="14332" y="3898"/>
                <wp:lineTo x="14268" y="2158"/>
                <wp:lineTo x="13938" y="1740"/>
                <wp:lineTo x="13938" y="0"/>
                <wp:lineTo x="14534" y="0"/>
                <wp:lineTo x="14534" y="1740"/>
                <wp:lineTo x="14465" y="3446"/>
                <wp:lineTo x="14795" y="4316"/>
                <wp:lineTo x="14465" y="5604"/>
                <wp:lineTo x="14795" y="5306"/>
                <wp:lineTo x="14795" y="9502"/>
                <wp:lineTo x="14795" y="9920"/>
                <wp:lineTo x="14987" y="9920"/>
                <wp:lineTo x="15061" y="10094"/>
                <wp:lineTo x="15061" y="11242"/>
                <wp:lineTo x="14795" y="11242"/>
                <wp:lineTo x="14662" y="12948"/>
                <wp:lineTo x="15194" y="13400"/>
                <wp:lineTo x="15194" y="10372"/>
                <wp:lineTo x="15061" y="10094"/>
                <wp:lineTo x="15061" y="9920"/>
                <wp:lineTo x="14987" y="9920"/>
                <wp:lineTo x="14795" y="9502"/>
                <wp:lineTo x="14795" y="5306"/>
                <wp:lineTo x="14928" y="5186"/>
                <wp:lineTo x="14795" y="4316"/>
                <wp:lineTo x="14598" y="3028"/>
                <wp:lineTo x="14795" y="2576"/>
                <wp:lineTo x="14864" y="1740"/>
                <wp:lineTo x="14534" y="1740"/>
                <wp:lineTo x="14534" y="0"/>
                <wp:lineTo x="16051" y="0"/>
                <wp:lineTo x="16051" y="7762"/>
                <wp:lineTo x="16051" y="13400"/>
                <wp:lineTo x="16184" y="11242"/>
                <wp:lineTo x="16514" y="10790"/>
                <wp:lineTo x="16578" y="8214"/>
                <wp:lineTo x="16051" y="7762"/>
                <wp:lineTo x="16051" y="0"/>
                <wp:lineTo x="17307" y="0"/>
                <wp:lineTo x="17307" y="9502"/>
                <wp:lineTo x="17174" y="12948"/>
                <wp:lineTo x="17637" y="13400"/>
                <wp:lineTo x="17701" y="9920"/>
                <wp:lineTo x="17307" y="9502"/>
                <wp:lineTo x="17307" y="0"/>
                <wp:lineTo x="17967" y="0"/>
                <wp:lineTo x="17967" y="8632"/>
                <wp:lineTo x="17967" y="13400"/>
                <wp:lineTo x="18164" y="13400"/>
                <wp:lineTo x="18100" y="10372"/>
                <wp:lineTo x="17967" y="8632"/>
                <wp:lineTo x="17967" y="0"/>
                <wp:lineTo x="18430" y="0"/>
                <wp:lineTo x="18430" y="9502"/>
                <wp:lineTo x="18297" y="12948"/>
                <wp:lineTo x="18563" y="13818"/>
                <wp:lineTo x="18760" y="12112"/>
                <wp:lineTo x="18430" y="12112"/>
                <wp:lineTo x="18824" y="11660"/>
                <wp:lineTo x="18824" y="10372"/>
                <wp:lineTo x="18430" y="9502"/>
                <wp:lineTo x="18430" y="0"/>
                <wp:lineTo x="19090" y="0"/>
                <wp:lineTo x="19090" y="9502"/>
                <wp:lineTo x="18957" y="12948"/>
                <wp:lineTo x="19090" y="12948"/>
                <wp:lineTo x="19090" y="10372"/>
                <wp:lineTo x="19420" y="9920"/>
                <wp:lineTo x="19090" y="9502"/>
                <wp:lineTo x="19090" y="0"/>
                <wp:lineTo x="19617" y="0"/>
                <wp:lineTo x="19617" y="8632"/>
                <wp:lineTo x="19617" y="13400"/>
                <wp:lineTo x="19819" y="13400"/>
                <wp:lineTo x="19750" y="10372"/>
                <wp:lineTo x="19617" y="8632"/>
                <wp:lineTo x="19617" y="0"/>
                <wp:lineTo x="20410" y="0"/>
                <wp:lineTo x="20410" y="9502"/>
                <wp:lineTo x="20277" y="12948"/>
                <wp:lineTo x="20740" y="13400"/>
                <wp:lineTo x="20809" y="9920"/>
                <wp:lineTo x="20410" y="9502"/>
                <wp:lineTo x="20410" y="0"/>
                <wp:lineTo x="21070" y="0"/>
                <wp:lineTo x="21070" y="9502"/>
                <wp:lineTo x="21006" y="13400"/>
                <wp:lineTo x="21272" y="10372"/>
                <wp:lineTo x="21400" y="13400"/>
                <wp:lineTo x="21533" y="9920"/>
                <wp:lineTo x="21070" y="9502"/>
                <wp:lineTo x="21070" y="0"/>
                <wp:lineTo x="0" y="0"/>
              </wp:wrapPolygon>
            </wp:wrapThrough>
            <wp:docPr id="1073741848" name="officeArt object" descr="page31image19597968.png"/>
            <wp:cNvGraphicFramePr/>
            <a:graphic xmlns:a="http://schemas.openxmlformats.org/drawingml/2006/main">
              <a:graphicData uri="http://schemas.openxmlformats.org/drawingml/2006/picture">
                <pic:pic xmlns:pic="http://schemas.openxmlformats.org/drawingml/2006/picture">
                  <pic:nvPicPr>
                    <pic:cNvPr id="1073741848" name="page31image19597968.png" descr="page31image19597968.png"/>
                    <pic:cNvPicPr>
                      <a:picLocks noChangeAspect="1"/>
                    </pic:cNvPicPr>
                  </pic:nvPicPr>
                  <pic:blipFill>
                    <a:blip r:embed="rId34"/>
                    <a:srcRect/>
                    <a:stretch>
                      <a:fillRect/>
                    </a:stretch>
                  </pic:blipFill>
                  <pic:spPr>
                    <a:xfrm>
                      <a:off x="0" y="0"/>
                      <a:ext cx="1610768" cy="246295"/>
                    </a:xfrm>
                    <a:prstGeom prst="rect">
                      <a:avLst/>
                    </a:prstGeom>
                    <a:ln w="12700" cap="flat">
                      <a:noFill/>
                      <a:miter lim="400000"/>
                    </a:ln>
                    <a:effectLst/>
                  </pic:spPr>
                </pic:pic>
              </a:graphicData>
            </a:graphic>
          </wp:anchor>
        </w:drawing>
      </w:r>
      <w:r w:rsidR="00000000" w:rsidRPr="005C7758">
        <w:rPr>
          <w:rFonts w:ascii="Times New Roman" w:hAnsi="Times New Roman"/>
          <w:color w:val="00A2FF"/>
          <w:sz w:val="20"/>
          <w:szCs w:val="20"/>
          <w:u w:val="single"/>
          <w:lang w:val="pt-PT"/>
        </w:rPr>
        <w:t xml:space="preserve">ysical-activity.htm. </w:t>
      </w:r>
      <w:r w:rsidR="00000000">
        <w:br/>
      </w:r>
    </w:p>
    <w:p w14:paraId="1FEDB186" w14:textId="1C921BEC" w:rsidR="00B52FD2" w:rsidRPr="005C7758" w:rsidRDefault="00B52FD2">
      <w:pPr>
        <w:pStyle w:val="Default"/>
        <w:spacing w:after="0"/>
        <w:jc w:val="right"/>
        <w:rPr>
          <w:color w:val="000000"/>
          <w:sz w:val="24"/>
          <w:szCs w:val="24"/>
          <w:lang w:val="pt-PT"/>
        </w:rPr>
      </w:pPr>
    </w:p>
    <w:p w14:paraId="7517363A" w14:textId="64320684" w:rsidR="00B52FD2" w:rsidRPr="005C7758" w:rsidRDefault="00000000">
      <w:pPr>
        <w:pStyle w:val="Default"/>
        <w:spacing w:after="0"/>
        <w:jc w:val="right"/>
        <w:rPr>
          <w:lang w:val="pt-PT"/>
        </w:rPr>
      </w:pPr>
      <w:r w:rsidRPr="005C7758">
        <w:rPr>
          <w:rFonts w:ascii="Arial Unicode MS" w:hAnsi="Arial Unicode MS"/>
          <w:color w:val="000000"/>
          <w:sz w:val="24"/>
          <w:szCs w:val="24"/>
          <w:lang w:val="pt-PT"/>
        </w:rPr>
        <w:br w:type="page"/>
      </w:r>
    </w:p>
    <w:p w14:paraId="16884F93" w14:textId="77777777" w:rsidR="00B52FD2" w:rsidRPr="009F4B83" w:rsidRDefault="00000000">
      <w:pPr>
        <w:pStyle w:val="Body"/>
        <w:jc w:val="center"/>
        <w:rPr>
          <w:rFonts w:ascii="Century Gothic" w:eastAsia="Century Gothic" w:hAnsi="Century Gothic" w:cs="Century Gothic"/>
          <w:b/>
          <w:bCs/>
          <w:sz w:val="21"/>
          <w:szCs w:val="21"/>
        </w:rPr>
      </w:pPr>
      <w:r w:rsidRPr="009F4B83">
        <w:rPr>
          <w:rFonts w:ascii="Century Gothic" w:hAnsi="Century Gothic"/>
          <w:b/>
          <w:bCs/>
          <w:sz w:val="21"/>
          <w:szCs w:val="21"/>
          <w:lang w:val="pt-PT"/>
        </w:rPr>
        <w:lastRenderedPageBreak/>
        <w:t>Per</w:t>
      </w:r>
      <w:r w:rsidRPr="009F4B83">
        <w:rPr>
          <w:rFonts w:ascii="Century Gothic" w:hAnsi="Century Gothic"/>
          <w:b/>
          <w:bCs/>
          <w:sz w:val="21"/>
          <w:szCs w:val="21"/>
        </w:rPr>
        <w:t>íodos durante los cuales el centro está cerrado</w:t>
      </w:r>
    </w:p>
    <w:p w14:paraId="066181AA" w14:textId="77777777" w:rsidR="00B52FD2" w:rsidRPr="009F4B83" w:rsidRDefault="00000000">
      <w:pPr>
        <w:pStyle w:val="Body"/>
        <w:rPr>
          <w:rFonts w:ascii="Century Gothic" w:eastAsia="Century Gothic" w:hAnsi="Century Gothic" w:cs="Century Gothic"/>
          <w:sz w:val="21"/>
          <w:szCs w:val="21"/>
        </w:rPr>
      </w:pPr>
      <w:r w:rsidRPr="009F4B83">
        <w:rPr>
          <w:rFonts w:ascii="Century Gothic" w:hAnsi="Century Gothic"/>
          <w:sz w:val="21"/>
          <w:szCs w:val="21"/>
        </w:rPr>
        <w:t>Las fechas y periodos de cierre del centro varían considerablemente de un sitio a otro. Consulte con el personal de educación de su hijo para averiguar cómo coinciden el calendario del año del programa, los días festivos y los descansos con el calendario de las escuelas pú</w:t>
      </w:r>
      <w:r w:rsidRPr="009F4B83">
        <w:rPr>
          <w:rFonts w:ascii="Century Gothic" w:hAnsi="Century Gothic"/>
          <w:sz w:val="21"/>
          <w:szCs w:val="21"/>
          <w:lang w:val="pt-PT"/>
        </w:rPr>
        <w:t>blicas.</w:t>
      </w:r>
    </w:p>
    <w:p w14:paraId="65B80044" w14:textId="77777777" w:rsidR="00B52FD2" w:rsidRPr="009F4B83" w:rsidRDefault="00B52FD2">
      <w:pPr>
        <w:pStyle w:val="Body"/>
        <w:rPr>
          <w:rFonts w:ascii="Century Gothic" w:eastAsia="Century Gothic" w:hAnsi="Century Gothic" w:cs="Century Gothic"/>
          <w:sz w:val="21"/>
          <w:szCs w:val="21"/>
        </w:rPr>
      </w:pPr>
    </w:p>
    <w:p w14:paraId="5EEF22AB" w14:textId="77777777" w:rsidR="00B52FD2" w:rsidRPr="009F4B83" w:rsidRDefault="00000000">
      <w:pPr>
        <w:pStyle w:val="Body"/>
        <w:jc w:val="center"/>
        <w:rPr>
          <w:rFonts w:ascii="Century Gothic" w:eastAsia="Century Gothic" w:hAnsi="Century Gothic" w:cs="Century Gothic"/>
          <w:b/>
          <w:bCs/>
          <w:sz w:val="21"/>
          <w:szCs w:val="21"/>
        </w:rPr>
      </w:pPr>
      <w:r w:rsidRPr="009F4B83">
        <w:rPr>
          <w:rFonts w:ascii="Century Gothic" w:hAnsi="Century Gothic"/>
          <w:b/>
          <w:bCs/>
          <w:sz w:val="21"/>
          <w:szCs w:val="21"/>
        </w:rPr>
        <w:t>Solicitud de Identificación</w:t>
      </w:r>
    </w:p>
    <w:p w14:paraId="1711DE87" w14:textId="77777777" w:rsidR="00B52FD2" w:rsidRPr="009F4B83" w:rsidRDefault="00000000">
      <w:pPr>
        <w:pStyle w:val="Body"/>
        <w:rPr>
          <w:rFonts w:ascii="Century Gothic" w:eastAsia="Century Gothic" w:hAnsi="Century Gothic" w:cs="Century Gothic"/>
          <w:sz w:val="21"/>
          <w:szCs w:val="21"/>
        </w:rPr>
      </w:pPr>
      <w:r w:rsidRPr="009F4B83">
        <w:rPr>
          <w:rFonts w:ascii="Century Gothic" w:hAnsi="Century Gothic"/>
          <w:sz w:val="21"/>
          <w:szCs w:val="21"/>
        </w:rPr>
        <w:t xml:space="preserve">A las personas que lleguen a recoger a su hijo pero que el personal del centro no conozca se les pedirá una identificación. Su nombre se comparará con el Registro de información del niño </w:t>
      </w:r>
      <w:r w:rsidRPr="009F4B83">
        <w:rPr>
          <w:rFonts w:ascii="Century Gothic" w:hAnsi="Century Gothic"/>
          <w:b/>
          <w:bCs/>
          <w:sz w:val="21"/>
          <w:szCs w:val="21"/>
        </w:rPr>
        <w:t>antes de que se entregue al niñ</w:t>
      </w:r>
      <w:r w:rsidRPr="009F4B83">
        <w:rPr>
          <w:rFonts w:ascii="Century Gothic" w:hAnsi="Century Gothic"/>
          <w:b/>
          <w:bCs/>
          <w:sz w:val="21"/>
          <w:szCs w:val="21"/>
          <w:lang w:val="it-IT"/>
        </w:rPr>
        <w:t>o.</w:t>
      </w:r>
      <w:r w:rsidRPr="009F4B83">
        <w:rPr>
          <w:rFonts w:ascii="Century Gothic" w:hAnsi="Century Gothic"/>
          <w:sz w:val="21"/>
          <w:szCs w:val="21"/>
        </w:rPr>
        <w:t xml:space="preserve"> Se hará una copia de la identificación.</w:t>
      </w:r>
    </w:p>
    <w:p w14:paraId="2392A3CE" w14:textId="77777777" w:rsidR="00B52FD2" w:rsidRPr="009F4B83" w:rsidRDefault="00B52FD2">
      <w:pPr>
        <w:pStyle w:val="Body"/>
        <w:rPr>
          <w:rFonts w:ascii="Century Gothic" w:eastAsia="Century Gothic" w:hAnsi="Century Gothic" w:cs="Century Gothic"/>
          <w:sz w:val="21"/>
          <w:szCs w:val="21"/>
        </w:rPr>
      </w:pPr>
    </w:p>
    <w:p w14:paraId="4BA2E99B" w14:textId="77777777" w:rsidR="00B52FD2" w:rsidRPr="009F4B83" w:rsidRDefault="00000000">
      <w:pPr>
        <w:pStyle w:val="Body"/>
        <w:jc w:val="center"/>
        <w:rPr>
          <w:rFonts w:ascii="Century Gothic" w:eastAsia="Century Gothic" w:hAnsi="Century Gothic" w:cs="Century Gothic"/>
          <w:b/>
          <w:bCs/>
          <w:sz w:val="21"/>
          <w:szCs w:val="21"/>
        </w:rPr>
      </w:pPr>
      <w:r w:rsidRPr="009F4B83">
        <w:rPr>
          <w:rFonts w:ascii="Century Gothic" w:hAnsi="Century Gothic"/>
          <w:b/>
          <w:bCs/>
          <w:sz w:val="21"/>
          <w:szCs w:val="21"/>
          <w:lang w:val="pt-PT"/>
        </w:rPr>
        <w:t>Entregar ni</w:t>
      </w:r>
      <w:r w:rsidRPr="009F4B83">
        <w:rPr>
          <w:rFonts w:ascii="Century Gothic" w:hAnsi="Century Gothic"/>
          <w:b/>
          <w:bCs/>
          <w:sz w:val="21"/>
          <w:szCs w:val="21"/>
        </w:rPr>
        <w:t>ños a adultos autorizados y no autorizados/desconocidos</w:t>
      </w:r>
    </w:p>
    <w:p w14:paraId="43E8BBFF" w14:textId="77777777" w:rsidR="00B52FD2" w:rsidRPr="009F4B83" w:rsidRDefault="00000000">
      <w:pPr>
        <w:pStyle w:val="Body"/>
        <w:rPr>
          <w:rFonts w:ascii="Century Gothic" w:eastAsia="Century Gothic" w:hAnsi="Century Gothic" w:cs="Century Gothic"/>
          <w:sz w:val="21"/>
          <w:szCs w:val="21"/>
        </w:rPr>
      </w:pPr>
      <w:r w:rsidRPr="009F4B83">
        <w:rPr>
          <w:rFonts w:ascii="Century Gothic" w:hAnsi="Century Gothic"/>
          <w:sz w:val="21"/>
          <w:szCs w:val="21"/>
        </w:rPr>
        <w:t>Los niños sólo serán entregados a personas autorizadas por el padre/tutor. Los niñ</w:t>
      </w:r>
      <w:r w:rsidRPr="009F4B83">
        <w:rPr>
          <w:rFonts w:ascii="Century Gothic" w:hAnsi="Century Gothic"/>
          <w:sz w:val="21"/>
          <w:szCs w:val="21"/>
          <w:lang w:val="pt-PT"/>
        </w:rPr>
        <w:t>os ser</w:t>
      </w:r>
      <w:r w:rsidRPr="009F4B83">
        <w:rPr>
          <w:rFonts w:ascii="Century Gothic" w:hAnsi="Century Gothic"/>
          <w:sz w:val="21"/>
          <w:szCs w:val="21"/>
        </w:rPr>
        <w:t>án entregados a cualquiera de los padres a menos que una orden judicial prohíba la entrega a uno de los padres en particular. Los niños solo pueden ser entregados a adultos autorizados por los padres o tutores legales cuya identidad haya sido verificada mediante una identificació</w:t>
      </w:r>
      <w:r w:rsidRPr="009F4B83">
        <w:rPr>
          <w:rFonts w:ascii="Century Gothic" w:hAnsi="Century Gothic"/>
          <w:sz w:val="21"/>
          <w:szCs w:val="21"/>
          <w:lang w:val="it-IT"/>
        </w:rPr>
        <w:t>n con fotograf</w:t>
      </w:r>
      <w:r w:rsidRPr="009F4B83">
        <w:rPr>
          <w:rFonts w:ascii="Century Gothic" w:hAnsi="Century Gothic"/>
          <w:sz w:val="21"/>
          <w:szCs w:val="21"/>
        </w:rPr>
        <w:t>ía. Los nombres, direcciones y números de tel</w:t>
      </w:r>
      <w:r w:rsidRPr="009F4B83">
        <w:rPr>
          <w:rFonts w:ascii="Century Gothic" w:hAnsi="Century Gothic"/>
          <w:sz w:val="21"/>
          <w:szCs w:val="21"/>
          <w:lang w:val="fr-FR"/>
        </w:rPr>
        <w:t>é</w:t>
      </w:r>
      <w:r w:rsidRPr="009F4B83">
        <w:rPr>
          <w:rFonts w:ascii="Century Gothic" w:hAnsi="Century Gothic"/>
          <w:sz w:val="21"/>
          <w:szCs w:val="21"/>
        </w:rPr>
        <w:t>fono de las personas autorizadas para recoger al niño deben obtenerse durante el proceso de inscripción y revisarse periódicamente, junto con aclaraciones/documentación de cualquier problema de custodia/órdenes judiciales. En este momento se debe establecer y documentar el(los) tutor(es) legal(es) del niñ</w:t>
      </w:r>
      <w:r w:rsidRPr="009F4B83">
        <w:rPr>
          <w:rFonts w:ascii="Century Gothic" w:hAnsi="Century Gothic"/>
          <w:sz w:val="21"/>
          <w:szCs w:val="21"/>
          <w:lang w:val="it-IT"/>
        </w:rPr>
        <w:t>o.</w:t>
      </w:r>
    </w:p>
    <w:p w14:paraId="5280F390" w14:textId="77777777" w:rsidR="00B52FD2" w:rsidRPr="009F4B83" w:rsidRDefault="00B52FD2">
      <w:pPr>
        <w:pStyle w:val="Body"/>
        <w:rPr>
          <w:rFonts w:ascii="Century Gothic" w:eastAsia="Century Gothic" w:hAnsi="Century Gothic" w:cs="Century Gothic"/>
          <w:sz w:val="21"/>
          <w:szCs w:val="21"/>
        </w:rPr>
      </w:pPr>
    </w:p>
    <w:p w14:paraId="380CB18E" w14:textId="77777777" w:rsidR="00B52FD2" w:rsidRPr="009F4B83" w:rsidRDefault="00000000">
      <w:pPr>
        <w:pStyle w:val="Body"/>
        <w:jc w:val="center"/>
        <w:rPr>
          <w:rFonts w:ascii="Century Gothic" w:eastAsia="Century Gothic" w:hAnsi="Century Gothic" w:cs="Century Gothic"/>
          <w:b/>
          <w:bCs/>
          <w:sz w:val="21"/>
          <w:szCs w:val="21"/>
        </w:rPr>
      </w:pPr>
      <w:r w:rsidRPr="009F4B83">
        <w:rPr>
          <w:rFonts w:ascii="Century Gothic" w:hAnsi="Century Gothic"/>
          <w:b/>
          <w:bCs/>
          <w:sz w:val="21"/>
          <w:szCs w:val="21"/>
        </w:rPr>
        <w:t>Problemas de custodia de los hijos</w:t>
      </w:r>
    </w:p>
    <w:p w14:paraId="5A04710C" w14:textId="77777777" w:rsidR="00B52FD2" w:rsidRPr="009F4B83" w:rsidRDefault="00000000">
      <w:pPr>
        <w:pStyle w:val="Body"/>
        <w:rPr>
          <w:rFonts w:ascii="Century Gothic" w:eastAsia="Century Gothic" w:hAnsi="Century Gothic" w:cs="Century Gothic"/>
          <w:sz w:val="21"/>
          <w:szCs w:val="21"/>
        </w:rPr>
      </w:pPr>
      <w:r w:rsidRPr="009F4B83">
        <w:rPr>
          <w:rFonts w:ascii="Century Gothic" w:hAnsi="Century Gothic"/>
          <w:sz w:val="21"/>
          <w:szCs w:val="21"/>
        </w:rPr>
        <w:t>Nuestra intención es satisfacer las necesidades de los niños, especialmente cuando las familias pueden estar pasando por situaciones difíciles como divorcio, separación o nuevo matrimonio. Compartir información sobre tales situaciones puede ayudar al personal del aula y a los especialistas en participación familiar a apoyar a su hijo en experiencias potencialmente difíciles y desafiantes. El personal mantiene esta información en estricta confidencialidad. Nuestros centros no pueden restringir legalmente que el padre sin custodia visite al niño, revise los registros del niño o recoja al niñ</w:t>
      </w:r>
      <w:r w:rsidRPr="009F4B83">
        <w:rPr>
          <w:rFonts w:ascii="Century Gothic" w:hAnsi="Century Gothic"/>
          <w:sz w:val="21"/>
          <w:szCs w:val="21"/>
          <w:lang w:val="it-IT"/>
        </w:rPr>
        <w:t>o. Un ni</w:t>
      </w:r>
      <w:r w:rsidRPr="009F4B83">
        <w:rPr>
          <w:rFonts w:ascii="Century Gothic" w:hAnsi="Century Gothic"/>
          <w:sz w:val="21"/>
          <w:szCs w:val="21"/>
        </w:rPr>
        <w:t>ño será entregado a cualquiera de los padres o al tutor del niño a menos que una orden judicial prohíba la entrega a un padre en particular. Se debe conservar en el archivo del centro una copia de la orden que prohíbe la liberación. En caso de conflictos, se contactará a las autoridades correspondientes para garantizar la seguridad de todo el personal y los niñ</w:t>
      </w:r>
      <w:r w:rsidRPr="009F4B83">
        <w:rPr>
          <w:rFonts w:ascii="Century Gothic" w:hAnsi="Century Gothic"/>
          <w:sz w:val="21"/>
          <w:szCs w:val="21"/>
          <w:lang w:val="pt-PT"/>
        </w:rPr>
        <w:t>os.</w:t>
      </w:r>
    </w:p>
    <w:p w14:paraId="7771B8BD" w14:textId="77777777" w:rsidR="00B52FD2" w:rsidRPr="009F4B83" w:rsidRDefault="00B52FD2">
      <w:pPr>
        <w:pStyle w:val="Body"/>
        <w:rPr>
          <w:rFonts w:ascii="Century Gothic" w:eastAsia="Century Gothic" w:hAnsi="Century Gothic" w:cs="Century Gothic"/>
          <w:sz w:val="21"/>
          <w:szCs w:val="21"/>
        </w:rPr>
      </w:pPr>
    </w:p>
    <w:p w14:paraId="60C933A1" w14:textId="77777777" w:rsidR="00B52FD2" w:rsidRPr="009F4B83" w:rsidRDefault="00000000">
      <w:pPr>
        <w:pStyle w:val="Body"/>
        <w:jc w:val="center"/>
        <w:rPr>
          <w:rFonts w:ascii="Century Gothic" w:eastAsia="Century Gothic" w:hAnsi="Century Gothic" w:cs="Century Gothic"/>
          <w:b/>
          <w:bCs/>
          <w:sz w:val="21"/>
          <w:szCs w:val="21"/>
        </w:rPr>
      </w:pPr>
      <w:r w:rsidRPr="009F4B83">
        <w:rPr>
          <w:rFonts w:ascii="Century Gothic" w:hAnsi="Century Gothic"/>
          <w:b/>
          <w:bCs/>
          <w:sz w:val="21"/>
          <w:szCs w:val="21"/>
          <w:lang w:val="pt-PT"/>
        </w:rPr>
        <w:t xml:space="preserve">In-Kind </w:t>
      </w:r>
    </w:p>
    <w:p w14:paraId="21CE82D4" w14:textId="77777777" w:rsidR="00B52FD2" w:rsidRPr="009F4B83" w:rsidRDefault="00000000">
      <w:pPr>
        <w:pStyle w:val="Body"/>
        <w:rPr>
          <w:rFonts w:ascii="Century Gothic" w:eastAsia="Century Gothic" w:hAnsi="Century Gothic" w:cs="Century Gothic"/>
          <w:sz w:val="21"/>
          <w:szCs w:val="21"/>
        </w:rPr>
      </w:pPr>
      <w:r w:rsidRPr="009F4B83">
        <w:rPr>
          <w:rFonts w:ascii="Century Gothic" w:hAnsi="Century Gothic"/>
          <w:sz w:val="21"/>
          <w:szCs w:val="21"/>
        </w:rPr>
        <w:t xml:space="preserve">La financiación que recibimos para nuestro programa es MUY importante y necesitamos su ayuda. Cuando usted se convierte en parte de nuestro programa, una de las palabras que comienza a escuchar es </w:t>
      </w:r>
      <w:r w:rsidRPr="009F4B83">
        <w:rPr>
          <w:rFonts w:ascii="Century Gothic" w:hAnsi="Century Gothic"/>
          <w:sz w:val="21"/>
          <w:szCs w:val="21"/>
          <w:lang w:val="pt-PT"/>
        </w:rPr>
        <w:t>“In-Kind</w:t>
      </w:r>
      <w:r w:rsidRPr="009F4B83">
        <w:rPr>
          <w:rFonts w:ascii="Century Gothic" w:hAnsi="Century Gothic"/>
          <w:sz w:val="21"/>
          <w:szCs w:val="21"/>
          <w:lang w:val="ru-RU"/>
        </w:rPr>
        <w:t xml:space="preserve">". </w:t>
      </w:r>
      <w:r w:rsidRPr="009F4B83">
        <w:rPr>
          <w:rFonts w:ascii="Century Gothic" w:hAnsi="Century Gothic"/>
          <w:sz w:val="21"/>
          <w:szCs w:val="21"/>
        </w:rPr>
        <w:t>¿</w:t>
      </w:r>
      <w:r w:rsidRPr="009F4B83">
        <w:rPr>
          <w:rFonts w:ascii="Century Gothic" w:hAnsi="Century Gothic"/>
          <w:sz w:val="21"/>
          <w:szCs w:val="21"/>
          <w:lang w:val="it-IT"/>
        </w:rPr>
        <w:t>Qu</w:t>
      </w:r>
      <w:r w:rsidRPr="009F4B83">
        <w:rPr>
          <w:rFonts w:ascii="Century Gothic" w:hAnsi="Century Gothic"/>
          <w:sz w:val="21"/>
          <w:szCs w:val="21"/>
          <w:lang w:val="fr-FR"/>
        </w:rPr>
        <w:t xml:space="preserve">é </w:t>
      </w:r>
      <w:r w:rsidRPr="009F4B83">
        <w:rPr>
          <w:rFonts w:ascii="Century Gothic" w:hAnsi="Century Gothic"/>
          <w:sz w:val="21"/>
          <w:szCs w:val="21"/>
        </w:rPr>
        <w:t>es? Los programas Head Start están parcialmente financiados por el gobierno federal. Debemos recaudar el 25% de nuestros fondos a trav</w:t>
      </w:r>
      <w:r w:rsidRPr="009F4B83">
        <w:rPr>
          <w:rFonts w:ascii="Century Gothic" w:hAnsi="Century Gothic"/>
          <w:sz w:val="21"/>
          <w:szCs w:val="21"/>
          <w:lang w:val="fr-FR"/>
        </w:rPr>
        <w:t>é</w:t>
      </w:r>
      <w:r w:rsidRPr="009F4B83">
        <w:rPr>
          <w:rFonts w:ascii="Century Gothic" w:hAnsi="Century Gothic"/>
          <w:sz w:val="21"/>
          <w:szCs w:val="21"/>
        </w:rPr>
        <w:t>s del apoyo comunitario y eso se conoce como In-Kind.</w:t>
      </w:r>
    </w:p>
    <w:p w14:paraId="0A7DC29B" w14:textId="77777777" w:rsidR="00B52FD2" w:rsidRPr="009F4B83" w:rsidRDefault="00B52FD2">
      <w:pPr>
        <w:pStyle w:val="Body"/>
        <w:rPr>
          <w:rFonts w:ascii="Century Gothic" w:eastAsia="Century Gothic" w:hAnsi="Century Gothic" w:cs="Century Gothic"/>
          <w:sz w:val="21"/>
          <w:szCs w:val="21"/>
        </w:rPr>
      </w:pPr>
    </w:p>
    <w:p w14:paraId="159F61A5" w14:textId="77777777" w:rsidR="00B52FD2" w:rsidRPr="009F4B83" w:rsidRDefault="00000000">
      <w:pPr>
        <w:pStyle w:val="Body"/>
        <w:rPr>
          <w:rFonts w:ascii="Century Gothic" w:eastAsia="Century Gothic" w:hAnsi="Century Gothic" w:cs="Century Gothic"/>
          <w:sz w:val="21"/>
          <w:szCs w:val="21"/>
        </w:rPr>
      </w:pPr>
      <w:r w:rsidRPr="009F4B83">
        <w:rPr>
          <w:rFonts w:ascii="Century Gothic" w:hAnsi="Century Gothic"/>
          <w:sz w:val="21"/>
          <w:szCs w:val="21"/>
        </w:rPr>
        <w:t>Maneras en las que puede ayudar a nuestro programa a recolectar</w:t>
      </w:r>
      <w:r w:rsidRPr="009F4B83">
        <w:rPr>
          <w:rFonts w:ascii="Century Gothic" w:hAnsi="Century Gothic"/>
          <w:sz w:val="21"/>
          <w:szCs w:val="21"/>
          <w:lang w:val="pt-PT"/>
        </w:rPr>
        <w:t xml:space="preserve"> In-Kind</w:t>
      </w:r>
      <w:r w:rsidRPr="009F4B83">
        <w:rPr>
          <w:rFonts w:ascii="Century Gothic" w:hAnsi="Century Gothic"/>
          <w:sz w:val="21"/>
          <w:szCs w:val="21"/>
        </w:rPr>
        <w:t>:</w:t>
      </w:r>
    </w:p>
    <w:p w14:paraId="1E71A64C" w14:textId="77777777" w:rsidR="00B52FD2" w:rsidRPr="009F4B83" w:rsidRDefault="00000000">
      <w:pPr>
        <w:pStyle w:val="Body"/>
        <w:numPr>
          <w:ilvl w:val="0"/>
          <w:numId w:val="18"/>
        </w:numPr>
        <w:rPr>
          <w:rFonts w:ascii="Century Gothic" w:hAnsi="Century Gothic"/>
          <w:sz w:val="21"/>
          <w:szCs w:val="21"/>
        </w:rPr>
      </w:pPr>
      <w:r w:rsidRPr="009F4B83">
        <w:rPr>
          <w:rFonts w:ascii="Century Gothic" w:hAnsi="Century Gothic"/>
          <w:sz w:val="21"/>
          <w:szCs w:val="21"/>
        </w:rPr>
        <w:t>Voluntario en el aula.</w:t>
      </w:r>
    </w:p>
    <w:p w14:paraId="090583A9" w14:textId="77777777" w:rsidR="00B52FD2" w:rsidRPr="009F4B83" w:rsidRDefault="00000000">
      <w:pPr>
        <w:pStyle w:val="Body"/>
        <w:numPr>
          <w:ilvl w:val="0"/>
          <w:numId w:val="18"/>
        </w:numPr>
        <w:rPr>
          <w:rFonts w:ascii="Century Gothic" w:hAnsi="Century Gothic"/>
          <w:sz w:val="21"/>
          <w:szCs w:val="21"/>
          <w:lang w:val="pt-PT"/>
        </w:rPr>
      </w:pPr>
      <w:r w:rsidRPr="009F4B83">
        <w:rPr>
          <w:rFonts w:ascii="Century Gothic" w:hAnsi="Century Gothic"/>
          <w:sz w:val="21"/>
          <w:szCs w:val="21"/>
          <w:lang w:val="pt-PT"/>
        </w:rPr>
        <w:t>Complete</w:t>
      </w:r>
      <w:r w:rsidRPr="009F4B83">
        <w:rPr>
          <w:rFonts w:ascii="Century Gothic" w:hAnsi="Century Gothic"/>
          <w:sz w:val="21"/>
          <w:szCs w:val="21"/>
        </w:rPr>
        <w:t xml:space="preserve"> las actividades en casa con los calendarios mensuales </w:t>
      </w:r>
      <w:r w:rsidRPr="009F4B83">
        <w:rPr>
          <w:rFonts w:ascii="Century Gothic" w:hAnsi="Century Gothic"/>
          <w:sz w:val="21"/>
          <w:szCs w:val="21"/>
          <w:lang w:val="pt-PT"/>
        </w:rPr>
        <w:t>de In-Kind</w:t>
      </w:r>
      <w:r w:rsidRPr="009F4B83">
        <w:rPr>
          <w:rFonts w:ascii="Century Gothic" w:hAnsi="Century Gothic"/>
          <w:sz w:val="21"/>
          <w:szCs w:val="21"/>
        </w:rPr>
        <w:t>.</w:t>
      </w:r>
    </w:p>
    <w:p w14:paraId="339899E6" w14:textId="77777777" w:rsidR="00B52FD2" w:rsidRPr="009F4B83" w:rsidRDefault="00000000">
      <w:pPr>
        <w:pStyle w:val="Body"/>
        <w:numPr>
          <w:ilvl w:val="0"/>
          <w:numId w:val="18"/>
        </w:numPr>
        <w:rPr>
          <w:rFonts w:ascii="Century Gothic" w:hAnsi="Century Gothic"/>
          <w:sz w:val="21"/>
          <w:szCs w:val="21"/>
        </w:rPr>
      </w:pPr>
      <w:r w:rsidRPr="009F4B83">
        <w:rPr>
          <w:rFonts w:ascii="Century Gothic" w:hAnsi="Century Gothic"/>
          <w:sz w:val="21"/>
          <w:szCs w:val="21"/>
        </w:rPr>
        <w:t>Pase tiempo con su hijo trabajando en las metas de preparación escolar establecidas por usted y el maestro.</w:t>
      </w:r>
    </w:p>
    <w:p w14:paraId="0054EC8B" w14:textId="77777777" w:rsidR="00B52FD2" w:rsidRPr="009F4B83" w:rsidRDefault="00000000">
      <w:pPr>
        <w:pStyle w:val="Body"/>
        <w:numPr>
          <w:ilvl w:val="0"/>
          <w:numId w:val="18"/>
        </w:numPr>
        <w:rPr>
          <w:rFonts w:ascii="Century Gothic" w:hAnsi="Century Gothic"/>
          <w:sz w:val="21"/>
          <w:szCs w:val="21"/>
        </w:rPr>
      </w:pPr>
      <w:r w:rsidRPr="009F4B83">
        <w:rPr>
          <w:rFonts w:ascii="Century Gothic" w:hAnsi="Century Gothic"/>
          <w:sz w:val="21"/>
          <w:szCs w:val="21"/>
        </w:rPr>
        <w:t>Participe en excursiones, reuniones de padres y actividades de participación familiar.</w:t>
      </w:r>
    </w:p>
    <w:p w14:paraId="550337C2" w14:textId="77777777" w:rsidR="00B52FD2" w:rsidRPr="009F4B83" w:rsidRDefault="00000000">
      <w:pPr>
        <w:pStyle w:val="Body"/>
        <w:numPr>
          <w:ilvl w:val="0"/>
          <w:numId w:val="18"/>
        </w:numPr>
        <w:rPr>
          <w:rFonts w:ascii="Century Gothic" w:hAnsi="Century Gothic"/>
          <w:sz w:val="21"/>
          <w:szCs w:val="21"/>
        </w:rPr>
      </w:pPr>
      <w:r w:rsidRPr="009F4B83">
        <w:rPr>
          <w:rFonts w:ascii="Century Gothic" w:hAnsi="Century Gothic"/>
          <w:sz w:val="21"/>
          <w:szCs w:val="21"/>
        </w:rPr>
        <w:t>Elaborar/preparar materiales para el aula.</w:t>
      </w:r>
    </w:p>
    <w:p w14:paraId="777EEE35" w14:textId="77777777" w:rsidR="00B52FD2" w:rsidRPr="009F4B83" w:rsidRDefault="00000000">
      <w:pPr>
        <w:pStyle w:val="Body"/>
        <w:numPr>
          <w:ilvl w:val="0"/>
          <w:numId w:val="18"/>
        </w:numPr>
        <w:rPr>
          <w:rFonts w:ascii="Century Gothic" w:hAnsi="Century Gothic"/>
          <w:sz w:val="21"/>
          <w:szCs w:val="21"/>
        </w:rPr>
      </w:pPr>
      <w:r w:rsidRPr="009F4B83">
        <w:rPr>
          <w:rFonts w:ascii="Century Gothic" w:hAnsi="Century Gothic"/>
          <w:sz w:val="21"/>
          <w:szCs w:val="21"/>
        </w:rPr>
        <w:t>Donar bienes o servicios para ser utilizados en el programa.</w:t>
      </w:r>
    </w:p>
    <w:p w14:paraId="5B856296" w14:textId="77777777" w:rsidR="00B52FD2" w:rsidRPr="009F4B83" w:rsidRDefault="00000000">
      <w:pPr>
        <w:pStyle w:val="Body"/>
        <w:numPr>
          <w:ilvl w:val="0"/>
          <w:numId w:val="18"/>
        </w:numPr>
        <w:rPr>
          <w:rFonts w:ascii="Century Gothic" w:hAnsi="Century Gothic"/>
          <w:sz w:val="21"/>
          <w:szCs w:val="21"/>
        </w:rPr>
      </w:pPr>
      <w:r w:rsidRPr="009F4B83">
        <w:rPr>
          <w:rFonts w:ascii="Century Gothic" w:hAnsi="Century Gothic"/>
          <w:sz w:val="21"/>
          <w:szCs w:val="21"/>
        </w:rPr>
        <w:t xml:space="preserve">Pídale ideas adicionales al maestro de su hijo. Su participación en la educación de su hijo es clave para su </w:t>
      </w:r>
      <w:r w:rsidRPr="009F4B83">
        <w:rPr>
          <w:rFonts w:ascii="Century Gothic" w:hAnsi="Century Gothic"/>
          <w:sz w:val="21"/>
          <w:szCs w:val="21"/>
          <w:lang w:val="fr-FR"/>
        </w:rPr>
        <w:t>é</w:t>
      </w:r>
      <w:r w:rsidRPr="009F4B83">
        <w:rPr>
          <w:rFonts w:ascii="Century Gothic" w:hAnsi="Century Gothic"/>
          <w:sz w:val="21"/>
          <w:szCs w:val="21"/>
        </w:rPr>
        <w:t>xito futuro. Usted y su hijo se benefician del tiempo que dedican a participar en los tipos de actividades mencionadas anteriormente; ese tiempo y esfuerzo tambi</w:t>
      </w:r>
      <w:r w:rsidRPr="009F4B83">
        <w:rPr>
          <w:rFonts w:ascii="Century Gothic" w:hAnsi="Century Gothic"/>
          <w:sz w:val="21"/>
          <w:szCs w:val="21"/>
          <w:lang w:val="fr-FR"/>
        </w:rPr>
        <w:t>é</w:t>
      </w:r>
      <w:r w:rsidRPr="009F4B83">
        <w:rPr>
          <w:rFonts w:ascii="Century Gothic" w:hAnsi="Century Gothic"/>
          <w:sz w:val="21"/>
          <w:szCs w:val="21"/>
        </w:rPr>
        <w:t xml:space="preserve">n benefician al programa en general, ya que se considera </w:t>
      </w:r>
      <w:r w:rsidRPr="009F4B83">
        <w:rPr>
          <w:rFonts w:ascii="Century Gothic" w:hAnsi="Century Gothic"/>
          <w:sz w:val="21"/>
          <w:szCs w:val="21"/>
          <w:lang w:val="pt-PT"/>
        </w:rPr>
        <w:t>In-Kind</w:t>
      </w:r>
      <w:r w:rsidRPr="009F4B83">
        <w:rPr>
          <w:rFonts w:ascii="Century Gothic" w:hAnsi="Century Gothic"/>
          <w:sz w:val="21"/>
          <w:szCs w:val="21"/>
        </w:rPr>
        <w:t>.</w:t>
      </w:r>
    </w:p>
    <w:p w14:paraId="2723EDBC" w14:textId="77777777" w:rsidR="00B52FD2" w:rsidRPr="009F4B83" w:rsidRDefault="00B52FD2">
      <w:pPr>
        <w:pStyle w:val="Body"/>
        <w:rPr>
          <w:rFonts w:ascii="Century Gothic" w:eastAsia="Century Gothic" w:hAnsi="Century Gothic" w:cs="Century Gothic"/>
          <w:sz w:val="21"/>
          <w:szCs w:val="21"/>
        </w:rPr>
      </w:pPr>
    </w:p>
    <w:p w14:paraId="28640596" w14:textId="77777777" w:rsidR="00B52FD2" w:rsidRDefault="00000000">
      <w:pPr>
        <w:pStyle w:val="Body"/>
        <w:jc w:val="center"/>
      </w:pPr>
      <w:r w:rsidRPr="009F4B83">
        <w:rPr>
          <w:rFonts w:ascii="Century Gothic" w:hAnsi="Century Gothic"/>
          <w:b/>
          <w:bCs/>
          <w:sz w:val="21"/>
          <w:szCs w:val="21"/>
        </w:rPr>
        <w:t xml:space="preserve">¡Sus contribuciones </w:t>
      </w:r>
      <w:r w:rsidRPr="009F4B83">
        <w:rPr>
          <w:rFonts w:ascii="Century Gothic" w:hAnsi="Century Gothic"/>
          <w:b/>
          <w:bCs/>
          <w:sz w:val="21"/>
          <w:szCs w:val="21"/>
          <w:lang w:val="en-US"/>
        </w:rPr>
        <w:t>In-Kind</w:t>
      </w:r>
      <w:r w:rsidRPr="009F4B83">
        <w:rPr>
          <w:rFonts w:ascii="Century Gothic" w:hAnsi="Century Gothic"/>
          <w:b/>
          <w:bCs/>
          <w:sz w:val="21"/>
          <w:szCs w:val="21"/>
        </w:rPr>
        <w:t xml:space="preserve"> mantienen a Head Start funcionando! ¡Te agradecemos!</w:t>
      </w:r>
      <w:r>
        <w:rPr>
          <w:rFonts w:ascii="Arial Unicode MS" w:hAnsi="Arial Unicode MS"/>
        </w:rPr>
        <w:br w:type="page"/>
      </w:r>
    </w:p>
    <w:p w14:paraId="20371F7D" w14:textId="77777777" w:rsidR="00B52FD2" w:rsidRPr="009F4B83" w:rsidRDefault="00000000" w:rsidP="009F4B83">
      <w:pPr>
        <w:pStyle w:val="Body"/>
        <w:contextualSpacing/>
        <w:jc w:val="center"/>
        <w:rPr>
          <w:rFonts w:ascii="Arial" w:eastAsia="Century Gothic" w:hAnsi="Arial" w:cs="Arial"/>
          <w:b/>
          <w:bCs/>
          <w:sz w:val="20"/>
          <w:szCs w:val="20"/>
          <w:u w:val="single"/>
        </w:rPr>
      </w:pPr>
      <w:r w:rsidRPr="009F4B83">
        <w:rPr>
          <w:rFonts w:ascii="Arial" w:hAnsi="Arial" w:cs="Arial"/>
          <w:b/>
          <w:bCs/>
          <w:sz w:val="20"/>
          <w:szCs w:val="20"/>
          <w:u w:val="single"/>
        </w:rPr>
        <w:lastRenderedPageBreak/>
        <w:t>Publicación de procedimientos de emergencia</w:t>
      </w:r>
    </w:p>
    <w:p w14:paraId="7DBFC9A2" w14:textId="77777777" w:rsidR="00B52FD2" w:rsidRPr="009F4B83" w:rsidRDefault="00000000" w:rsidP="009F4B83">
      <w:pPr>
        <w:pStyle w:val="Body"/>
        <w:contextualSpacing/>
        <w:rPr>
          <w:rFonts w:ascii="Arial" w:eastAsia="Century Gothic" w:hAnsi="Arial" w:cs="Arial"/>
          <w:sz w:val="20"/>
          <w:szCs w:val="20"/>
        </w:rPr>
      </w:pPr>
      <w:r w:rsidRPr="009F4B83">
        <w:rPr>
          <w:rFonts w:ascii="Arial" w:hAnsi="Arial" w:cs="Arial"/>
          <w:b/>
          <w:bCs/>
          <w:sz w:val="20"/>
          <w:szCs w:val="20"/>
        </w:rPr>
        <w:t>Polí</w:t>
      </w:r>
      <w:r w:rsidRPr="009F4B83">
        <w:rPr>
          <w:rFonts w:ascii="Arial" w:hAnsi="Arial" w:cs="Arial"/>
          <w:b/>
          <w:bCs/>
          <w:sz w:val="20"/>
          <w:szCs w:val="20"/>
          <w:lang w:val="it-IT"/>
        </w:rPr>
        <w:t xml:space="preserve">tica: </w:t>
      </w:r>
      <w:r w:rsidRPr="009F4B83">
        <w:rPr>
          <w:rFonts w:ascii="Arial" w:hAnsi="Arial" w:cs="Arial"/>
          <w:sz w:val="20"/>
          <w:szCs w:val="20"/>
        </w:rPr>
        <w:t>Brindar atención a los niños y al personal durante una emergencia siguiendo los está</w:t>
      </w:r>
      <w:r w:rsidRPr="009F4B83">
        <w:rPr>
          <w:rFonts w:ascii="Arial" w:hAnsi="Arial" w:cs="Arial"/>
          <w:sz w:val="20"/>
          <w:szCs w:val="20"/>
          <w:lang w:val="pt-PT"/>
        </w:rPr>
        <w:t>ndares de desempe</w:t>
      </w:r>
      <w:r w:rsidRPr="009F4B83">
        <w:rPr>
          <w:rFonts w:ascii="Arial" w:hAnsi="Arial" w:cs="Arial"/>
          <w:sz w:val="20"/>
          <w:szCs w:val="20"/>
        </w:rPr>
        <w:t>ño del programa Head Start, las reglas de licencia de centros de cuidado infantil, los requisitos del programa Great Start Readiness y la guí</w:t>
      </w:r>
      <w:r w:rsidRPr="009F4B83">
        <w:rPr>
          <w:rFonts w:ascii="Arial" w:hAnsi="Arial" w:cs="Arial"/>
          <w:sz w:val="20"/>
          <w:szCs w:val="20"/>
          <w:lang w:val="pt-PT"/>
        </w:rPr>
        <w:t>a Great Start to Quality.</w:t>
      </w:r>
    </w:p>
    <w:p w14:paraId="41A75A24" w14:textId="77777777" w:rsidR="00B52FD2" w:rsidRPr="009F4B83" w:rsidRDefault="00B52FD2" w:rsidP="009F4B83">
      <w:pPr>
        <w:pStyle w:val="Body"/>
        <w:contextualSpacing/>
        <w:rPr>
          <w:rFonts w:ascii="Arial" w:eastAsia="Century Gothic" w:hAnsi="Arial" w:cs="Arial"/>
          <w:b/>
          <w:bCs/>
          <w:sz w:val="20"/>
          <w:szCs w:val="20"/>
        </w:rPr>
      </w:pPr>
    </w:p>
    <w:p w14:paraId="4C39EE85" w14:textId="77777777" w:rsidR="00B52FD2" w:rsidRPr="009F4B83" w:rsidRDefault="00000000" w:rsidP="009F4B83">
      <w:pPr>
        <w:pStyle w:val="Body"/>
        <w:contextualSpacing/>
        <w:rPr>
          <w:rFonts w:ascii="Arial" w:eastAsia="Century Gothic" w:hAnsi="Arial" w:cs="Arial"/>
          <w:sz w:val="20"/>
          <w:szCs w:val="20"/>
        </w:rPr>
      </w:pPr>
      <w:r w:rsidRPr="009F4B83">
        <w:rPr>
          <w:rFonts w:ascii="Arial" w:hAnsi="Arial" w:cs="Arial"/>
          <w:b/>
          <w:bCs/>
          <w:sz w:val="20"/>
          <w:szCs w:val="20"/>
        </w:rPr>
        <w:t xml:space="preserve">Procedimiento: </w:t>
      </w:r>
      <w:r w:rsidRPr="009F4B83">
        <w:rPr>
          <w:rFonts w:ascii="Arial" w:hAnsi="Arial" w:cs="Arial"/>
          <w:sz w:val="20"/>
          <w:szCs w:val="20"/>
        </w:rPr>
        <w:t>El personal recibirá capacitación sobre procedimientos de emergencia al momento de la contratación. Consulte el Registro de simulacros y comprobaciones de seguridad para obtener documentación adicional según sea necesario. Además, consulte el Plan de preparación para emergencias y seguridad para obtener orientació</w:t>
      </w:r>
      <w:r w:rsidRPr="009F4B83">
        <w:rPr>
          <w:rFonts w:ascii="Arial" w:hAnsi="Arial" w:cs="Arial"/>
          <w:sz w:val="20"/>
          <w:szCs w:val="20"/>
          <w:lang w:val="pt-PT"/>
        </w:rPr>
        <w:t>n adicional sobre gesti</w:t>
      </w:r>
      <w:r w:rsidRPr="009F4B83">
        <w:rPr>
          <w:rFonts w:ascii="Arial" w:hAnsi="Arial" w:cs="Arial"/>
          <w:sz w:val="20"/>
          <w:szCs w:val="20"/>
        </w:rPr>
        <w:t>ón de crisis y emergencias.</w:t>
      </w:r>
    </w:p>
    <w:p w14:paraId="65803D2E" w14:textId="77777777" w:rsidR="00B52FD2" w:rsidRPr="009F4B83" w:rsidRDefault="00B52FD2" w:rsidP="009F4B83">
      <w:pPr>
        <w:pStyle w:val="Body"/>
        <w:contextualSpacing/>
        <w:rPr>
          <w:rFonts w:ascii="Arial" w:eastAsia="Century Gothic" w:hAnsi="Arial" w:cs="Arial"/>
          <w:sz w:val="20"/>
          <w:szCs w:val="20"/>
        </w:rPr>
      </w:pPr>
    </w:p>
    <w:p w14:paraId="03B7F7E3" w14:textId="77777777" w:rsidR="00B52FD2" w:rsidRPr="009F4B83" w:rsidRDefault="00000000" w:rsidP="009F4B83">
      <w:pPr>
        <w:pStyle w:val="Body"/>
        <w:contextualSpacing/>
        <w:rPr>
          <w:rFonts w:ascii="Arial" w:eastAsia="Century Gothic" w:hAnsi="Arial" w:cs="Arial"/>
          <w:b/>
          <w:bCs/>
          <w:sz w:val="20"/>
          <w:szCs w:val="20"/>
        </w:rPr>
      </w:pPr>
      <w:r w:rsidRPr="009F4B83">
        <w:rPr>
          <w:rFonts w:ascii="Arial" w:hAnsi="Arial" w:cs="Arial"/>
          <w:b/>
          <w:bCs/>
          <w:sz w:val="20"/>
          <w:szCs w:val="20"/>
          <w:lang w:val="de-DE"/>
        </w:rPr>
        <w:t>INCENDIO-EVACUACI</w:t>
      </w:r>
      <w:r w:rsidRPr="009F4B83">
        <w:rPr>
          <w:rFonts w:ascii="Arial" w:hAnsi="Arial" w:cs="Arial"/>
          <w:b/>
          <w:bCs/>
          <w:sz w:val="20"/>
          <w:szCs w:val="20"/>
        </w:rPr>
        <w:t>ÓN</w:t>
      </w:r>
    </w:p>
    <w:p w14:paraId="43AD81B4"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sz w:val="20"/>
          <w:szCs w:val="20"/>
        </w:rPr>
        <w:t>(Posición del personal) declarar emergencia. Alertar al personal sobre la emergencia y comenzar el procedimiento de evacuació</w:t>
      </w:r>
      <w:r w:rsidRPr="009F4B83">
        <w:rPr>
          <w:rFonts w:ascii="Arial" w:hAnsi="Arial" w:cs="Arial"/>
          <w:sz w:val="20"/>
          <w:szCs w:val="20"/>
          <w:lang w:val="it-IT"/>
        </w:rPr>
        <w:t>n. Llama al 911.</w:t>
      </w:r>
    </w:p>
    <w:p w14:paraId="72559FBE"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sz w:val="20"/>
          <w:szCs w:val="20"/>
        </w:rPr>
        <w:t xml:space="preserve">(Puesto del personal) recuperar registros de información infantil, planes de atención de emergencia, kits de seguridad y preparación para emergencias, carpeta </w:t>
      </w:r>
      <w:r w:rsidRPr="009F4B83">
        <w:rPr>
          <w:rFonts w:ascii="Arial" w:hAnsi="Arial" w:cs="Arial"/>
          <w:sz w:val="20"/>
          <w:szCs w:val="20"/>
          <w:lang w:val="pt-PT"/>
        </w:rPr>
        <w:t>“Grab and Go”</w:t>
      </w:r>
      <w:r w:rsidRPr="009F4B83">
        <w:rPr>
          <w:rFonts w:ascii="Arial" w:hAnsi="Arial" w:cs="Arial"/>
          <w:sz w:val="20"/>
          <w:szCs w:val="20"/>
        </w:rPr>
        <w:t>, registro de asistencia diaria y números de tel</w:t>
      </w:r>
      <w:r w:rsidRPr="009F4B83">
        <w:rPr>
          <w:rFonts w:ascii="Arial" w:hAnsi="Arial" w:cs="Arial"/>
          <w:sz w:val="20"/>
          <w:szCs w:val="20"/>
          <w:lang w:val="fr-FR"/>
        </w:rPr>
        <w:t>é</w:t>
      </w:r>
      <w:r w:rsidRPr="009F4B83">
        <w:rPr>
          <w:rFonts w:ascii="Arial" w:hAnsi="Arial" w:cs="Arial"/>
          <w:sz w:val="20"/>
          <w:szCs w:val="20"/>
        </w:rPr>
        <w:t>fono de emergencia.</w:t>
      </w:r>
    </w:p>
    <w:p w14:paraId="59DE358E"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sz w:val="20"/>
          <w:szCs w:val="20"/>
        </w:rPr>
        <w:t>(Posición del personal) reunirá a los estudiantes en la salida de emergencia más cercana y completará un recuento. (Los beb</w:t>
      </w:r>
      <w:r w:rsidRPr="009F4B83">
        <w:rPr>
          <w:rFonts w:ascii="Arial" w:hAnsi="Arial" w:cs="Arial"/>
          <w:sz w:val="20"/>
          <w:szCs w:val="20"/>
          <w:lang w:val="fr-FR"/>
        </w:rPr>
        <w:t>é</w:t>
      </w:r>
      <w:r w:rsidRPr="009F4B83">
        <w:rPr>
          <w:rFonts w:ascii="Arial" w:hAnsi="Arial" w:cs="Arial"/>
          <w:sz w:val="20"/>
          <w:szCs w:val="20"/>
        </w:rPr>
        <w:t>s y niñ</w:t>
      </w:r>
      <w:r w:rsidRPr="009F4B83">
        <w:rPr>
          <w:rFonts w:ascii="Arial" w:hAnsi="Arial" w:cs="Arial"/>
          <w:sz w:val="20"/>
          <w:szCs w:val="20"/>
          <w:lang w:val="pt-PT"/>
        </w:rPr>
        <w:t>os peque</w:t>
      </w:r>
      <w:r w:rsidRPr="009F4B83">
        <w:rPr>
          <w:rFonts w:ascii="Arial" w:hAnsi="Arial" w:cs="Arial"/>
          <w:sz w:val="20"/>
          <w:szCs w:val="20"/>
        </w:rPr>
        <w:t>ños que no se puedan mover serán transportados en una cuna de evacuación).</w:t>
      </w:r>
    </w:p>
    <w:p w14:paraId="3CB97A67"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sz w:val="20"/>
          <w:szCs w:val="20"/>
        </w:rPr>
        <w:t>Los miembros del personal se adaptarán a los niños con afecciones m</w:t>
      </w:r>
      <w:r w:rsidRPr="009F4B83">
        <w:rPr>
          <w:rFonts w:ascii="Arial" w:hAnsi="Arial" w:cs="Arial"/>
          <w:sz w:val="20"/>
          <w:szCs w:val="20"/>
          <w:lang w:val="fr-FR"/>
        </w:rPr>
        <w:t>é</w:t>
      </w:r>
      <w:r w:rsidRPr="009F4B83">
        <w:rPr>
          <w:rFonts w:ascii="Arial" w:hAnsi="Arial" w:cs="Arial"/>
          <w:sz w:val="20"/>
          <w:szCs w:val="20"/>
          <w:lang w:val="pt-PT"/>
        </w:rPr>
        <w:t>dicas cr</w:t>
      </w:r>
      <w:r w:rsidRPr="009F4B83">
        <w:rPr>
          <w:rFonts w:ascii="Arial" w:hAnsi="Arial" w:cs="Arial"/>
          <w:sz w:val="20"/>
          <w:szCs w:val="20"/>
        </w:rPr>
        <w:t>ónicas y/o necesidades especiales durante una emergencia siguiendo planes de emergencia individuales, como planes individualizados (IFSP/IEP), planes de atención de emergencia y planes de acción. Asegúrese de que todos los medicamentos necesarios est</w:t>
      </w:r>
      <w:r w:rsidRPr="009F4B83">
        <w:rPr>
          <w:rFonts w:ascii="Arial" w:hAnsi="Arial" w:cs="Arial"/>
          <w:sz w:val="20"/>
          <w:szCs w:val="20"/>
          <w:lang w:val="fr-FR"/>
        </w:rPr>
        <w:t>én disponibles.</w:t>
      </w:r>
    </w:p>
    <w:p w14:paraId="329997E3"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sz w:val="20"/>
          <w:szCs w:val="20"/>
        </w:rPr>
        <w:t>El personal consultará la ruta de evacuación publicada y trasladará a los niños de manera segura al lugar de la reunión de evacuación. Sí está bloqueado, utilice la ruta de evacuació</w:t>
      </w:r>
      <w:r w:rsidRPr="009F4B83">
        <w:rPr>
          <w:rFonts w:ascii="Arial" w:hAnsi="Arial" w:cs="Arial"/>
          <w:sz w:val="20"/>
          <w:szCs w:val="20"/>
          <w:lang w:val="pt-PT"/>
        </w:rPr>
        <w:t>n secundaria.</w:t>
      </w:r>
    </w:p>
    <w:p w14:paraId="4964AA78" w14:textId="77777777" w:rsidR="00B52FD2" w:rsidRPr="009F4B83" w:rsidRDefault="00000000" w:rsidP="009F4B83">
      <w:pPr>
        <w:pStyle w:val="Body"/>
        <w:numPr>
          <w:ilvl w:val="0"/>
          <w:numId w:val="25"/>
        </w:numPr>
        <w:contextualSpacing/>
        <w:rPr>
          <w:rFonts w:ascii="Arial" w:hAnsi="Arial" w:cs="Arial"/>
          <w:color w:val="EE220C"/>
          <w:sz w:val="20"/>
          <w:szCs w:val="20"/>
        </w:rPr>
      </w:pPr>
      <w:r w:rsidRPr="009F4B83">
        <w:rPr>
          <w:rFonts w:ascii="Arial" w:hAnsi="Arial" w:cs="Arial"/>
          <w:b/>
          <w:bCs/>
          <w:color w:val="EE220C"/>
          <w:sz w:val="20"/>
          <w:szCs w:val="20"/>
        </w:rPr>
        <w:t>El lugar de la reunión de evacuación es</w:t>
      </w:r>
      <w:r w:rsidRPr="009F4B83">
        <w:rPr>
          <w:rFonts w:ascii="Arial" w:hAnsi="Arial" w:cs="Arial"/>
          <w:color w:val="EE220C"/>
          <w:sz w:val="20"/>
          <w:szCs w:val="20"/>
          <w:lang w:val="pt-PT"/>
        </w:rPr>
        <w:t xml:space="preserve">__________________________________________________. </w:t>
      </w:r>
    </w:p>
    <w:p w14:paraId="35EC909E"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b/>
          <w:bCs/>
          <w:color w:val="EE220C"/>
          <w:sz w:val="20"/>
          <w:szCs w:val="20"/>
        </w:rPr>
        <w:t>El sitio</w:t>
      </w:r>
      <w:r w:rsidRPr="009F4B83">
        <w:rPr>
          <w:rFonts w:ascii="Arial" w:hAnsi="Arial" w:cs="Arial"/>
          <w:color w:val="EE220C"/>
          <w:sz w:val="20"/>
          <w:szCs w:val="20"/>
        </w:rPr>
        <w:t xml:space="preserve"> </w:t>
      </w:r>
      <w:r w:rsidRPr="009F4B83">
        <w:rPr>
          <w:rFonts w:ascii="Arial" w:hAnsi="Arial" w:cs="Arial"/>
          <w:b/>
          <w:bCs/>
          <w:color w:val="EE220C"/>
          <w:sz w:val="20"/>
          <w:szCs w:val="20"/>
          <w:lang w:val="pt-PT"/>
        </w:rPr>
        <w:t>secundaria de reuni</w:t>
      </w:r>
      <w:r w:rsidRPr="009F4B83">
        <w:rPr>
          <w:rFonts w:ascii="Arial" w:hAnsi="Arial" w:cs="Arial"/>
          <w:b/>
          <w:bCs/>
          <w:color w:val="EE220C"/>
          <w:sz w:val="20"/>
          <w:szCs w:val="20"/>
        </w:rPr>
        <w:t>ón de evacuación es</w:t>
      </w:r>
      <w:r w:rsidRPr="009F4B83">
        <w:rPr>
          <w:rFonts w:ascii="Arial" w:hAnsi="Arial" w:cs="Arial"/>
          <w:color w:val="EE220C"/>
          <w:sz w:val="20"/>
          <w:szCs w:val="20"/>
          <w:lang w:val="pt-PT"/>
        </w:rPr>
        <w:t xml:space="preserve">________________________________________. </w:t>
      </w:r>
    </w:p>
    <w:p w14:paraId="4F74BAC4"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sz w:val="20"/>
          <w:szCs w:val="20"/>
        </w:rPr>
        <w:t>Al salir, el personal inspeccionará la escena, procederá sí es seguro y repetirá el recuento de personas. Si se desconoce el paradero de un niño o un adulto, avise a los socorristas.</w:t>
      </w:r>
    </w:p>
    <w:p w14:paraId="4C2DC1FA"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sz w:val="20"/>
          <w:szCs w:val="20"/>
        </w:rPr>
        <w:t>El personal notificará a las familias por tel</w:t>
      </w:r>
      <w:r w:rsidRPr="009F4B83">
        <w:rPr>
          <w:rFonts w:ascii="Arial" w:hAnsi="Arial" w:cs="Arial"/>
          <w:sz w:val="20"/>
          <w:szCs w:val="20"/>
          <w:lang w:val="fr-FR"/>
        </w:rPr>
        <w:t>é</w:t>
      </w:r>
      <w:r w:rsidRPr="009F4B83">
        <w:rPr>
          <w:rFonts w:ascii="Arial" w:hAnsi="Arial" w:cs="Arial"/>
          <w:sz w:val="20"/>
          <w:szCs w:val="20"/>
        </w:rPr>
        <w:t>fono, correo electrónico, mensaje de texto o aplicación de comunicación en el aula lo antes posible para informarles sobre la emergencia y reunirse con su hijo.</w:t>
      </w:r>
    </w:p>
    <w:p w14:paraId="12776652" w14:textId="77777777" w:rsidR="00B52FD2" w:rsidRPr="009F4B83" w:rsidRDefault="00000000" w:rsidP="009F4B83">
      <w:pPr>
        <w:pStyle w:val="Body"/>
        <w:numPr>
          <w:ilvl w:val="0"/>
          <w:numId w:val="25"/>
        </w:numPr>
        <w:contextualSpacing/>
        <w:rPr>
          <w:rFonts w:ascii="Arial" w:hAnsi="Arial" w:cs="Arial"/>
          <w:b/>
          <w:bCs/>
          <w:color w:val="EE220C"/>
          <w:sz w:val="20"/>
          <w:szCs w:val="20"/>
        </w:rPr>
      </w:pPr>
      <w:r w:rsidRPr="009F4B83">
        <w:rPr>
          <w:rFonts w:ascii="Arial" w:hAnsi="Arial" w:cs="Arial"/>
          <w:b/>
          <w:bCs/>
          <w:color w:val="EE220C"/>
          <w:sz w:val="20"/>
          <w:szCs w:val="20"/>
        </w:rPr>
        <w:t>El sitio de reunificació</w:t>
      </w:r>
      <w:r w:rsidRPr="009F4B83">
        <w:rPr>
          <w:rFonts w:ascii="Arial" w:hAnsi="Arial" w:cs="Arial"/>
          <w:b/>
          <w:bCs/>
          <w:color w:val="EE220C"/>
          <w:sz w:val="20"/>
          <w:szCs w:val="20"/>
          <w:lang w:val="pt-PT"/>
        </w:rPr>
        <w:t>n es ______________________. Persona del personal responsable de liberar a los estudiantes_________________.</w:t>
      </w:r>
    </w:p>
    <w:p w14:paraId="099D0ABE"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sz w:val="20"/>
          <w:szCs w:val="20"/>
        </w:rPr>
        <w:t>Espere a que todo est</w:t>
      </w:r>
      <w:r w:rsidRPr="009F4B83">
        <w:rPr>
          <w:rFonts w:ascii="Arial" w:hAnsi="Arial" w:cs="Arial"/>
          <w:sz w:val="20"/>
          <w:szCs w:val="20"/>
          <w:lang w:val="fr-FR"/>
        </w:rPr>
        <w:t xml:space="preserve">é </w:t>
      </w:r>
      <w:r w:rsidRPr="009F4B83">
        <w:rPr>
          <w:rFonts w:ascii="Arial" w:hAnsi="Arial" w:cs="Arial"/>
          <w:sz w:val="20"/>
          <w:szCs w:val="20"/>
        </w:rPr>
        <w:t>claro antes de regresar al edificio.</w:t>
      </w:r>
    </w:p>
    <w:p w14:paraId="68B1E247" w14:textId="77777777" w:rsidR="00B52FD2" w:rsidRPr="009F4B83" w:rsidRDefault="00B52FD2" w:rsidP="009F4B83">
      <w:pPr>
        <w:pStyle w:val="Body"/>
        <w:contextualSpacing/>
        <w:rPr>
          <w:rFonts w:ascii="Arial" w:eastAsia="Century Gothic" w:hAnsi="Arial" w:cs="Arial"/>
          <w:sz w:val="20"/>
          <w:szCs w:val="20"/>
        </w:rPr>
      </w:pPr>
    </w:p>
    <w:p w14:paraId="0B42B409" w14:textId="77777777" w:rsidR="00B52FD2" w:rsidRPr="009F4B83" w:rsidRDefault="00000000" w:rsidP="009F4B83">
      <w:pPr>
        <w:pStyle w:val="Body"/>
        <w:contextualSpacing/>
        <w:rPr>
          <w:rFonts w:ascii="Arial" w:eastAsia="Century Gothic" w:hAnsi="Arial" w:cs="Arial"/>
          <w:sz w:val="20"/>
          <w:szCs w:val="20"/>
        </w:rPr>
      </w:pPr>
      <w:r w:rsidRPr="009F4B83">
        <w:rPr>
          <w:rFonts w:ascii="Arial" w:hAnsi="Arial" w:cs="Arial"/>
          <w:b/>
          <w:bCs/>
          <w:sz w:val="20"/>
          <w:szCs w:val="20"/>
          <w:lang w:val="pt-PT"/>
        </w:rPr>
        <w:t>REFUGIO EN SU LUGAR PARA TORNADOS</w:t>
      </w:r>
    </w:p>
    <w:p w14:paraId="19016283"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sz w:val="20"/>
          <w:szCs w:val="20"/>
        </w:rPr>
        <w:t>(Miembro del personal) declara emergencia. Alerte al personal sobre la emergencia y comience a refugiarse en el lugar. Llame al 9-1-1.</w:t>
      </w:r>
    </w:p>
    <w:p w14:paraId="652CF9A1"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sz w:val="20"/>
          <w:szCs w:val="20"/>
        </w:rPr>
        <w:t>(Miembro del personal) recuperará registros de información infantil, planes de atención de emergencia, kits de seguridad y preparación para emergencias, carpeta Grab and Go, registro de asistencia diaria y números de tel</w:t>
      </w:r>
      <w:r w:rsidRPr="009F4B83">
        <w:rPr>
          <w:rFonts w:ascii="Arial" w:hAnsi="Arial" w:cs="Arial"/>
          <w:sz w:val="20"/>
          <w:szCs w:val="20"/>
          <w:lang w:val="fr-FR"/>
        </w:rPr>
        <w:t>é</w:t>
      </w:r>
      <w:r w:rsidRPr="009F4B83">
        <w:rPr>
          <w:rFonts w:ascii="Arial" w:hAnsi="Arial" w:cs="Arial"/>
          <w:sz w:val="20"/>
          <w:szCs w:val="20"/>
        </w:rPr>
        <w:t>fono de emergencia.</w:t>
      </w:r>
    </w:p>
    <w:p w14:paraId="09717E9E"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sz w:val="20"/>
          <w:szCs w:val="20"/>
        </w:rPr>
        <w:t>(Miembro del personal) reunirá a los estudiantes en la salida de emergencia más cercana y completará un recuento. (Los beb</w:t>
      </w:r>
      <w:r w:rsidRPr="009F4B83">
        <w:rPr>
          <w:rFonts w:ascii="Arial" w:hAnsi="Arial" w:cs="Arial"/>
          <w:sz w:val="20"/>
          <w:szCs w:val="20"/>
          <w:lang w:val="fr-FR"/>
        </w:rPr>
        <w:t>é</w:t>
      </w:r>
      <w:r w:rsidRPr="009F4B83">
        <w:rPr>
          <w:rFonts w:ascii="Arial" w:hAnsi="Arial" w:cs="Arial"/>
          <w:sz w:val="20"/>
          <w:szCs w:val="20"/>
        </w:rPr>
        <w:t>s y niñ</w:t>
      </w:r>
      <w:r w:rsidRPr="009F4B83">
        <w:rPr>
          <w:rFonts w:ascii="Arial" w:hAnsi="Arial" w:cs="Arial"/>
          <w:sz w:val="20"/>
          <w:szCs w:val="20"/>
          <w:lang w:val="pt-PT"/>
        </w:rPr>
        <w:t>os peque</w:t>
      </w:r>
      <w:r w:rsidRPr="009F4B83">
        <w:rPr>
          <w:rFonts w:ascii="Arial" w:hAnsi="Arial" w:cs="Arial"/>
          <w:sz w:val="20"/>
          <w:szCs w:val="20"/>
        </w:rPr>
        <w:t>ños que no se puedan mover serán transportados en una cuna de evacuación).</w:t>
      </w:r>
    </w:p>
    <w:p w14:paraId="621320CE"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sz w:val="20"/>
          <w:szCs w:val="20"/>
        </w:rPr>
        <w:t>Los miembros del personal se adaptarán a los niños con afecciones m</w:t>
      </w:r>
      <w:r w:rsidRPr="009F4B83">
        <w:rPr>
          <w:rFonts w:ascii="Arial" w:hAnsi="Arial" w:cs="Arial"/>
          <w:sz w:val="20"/>
          <w:szCs w:val="20"/>
          <w:lang w:val="fr-FR"/>
        </w:rPr>
        <w:t>é</w:t>
      </w:r>
      <w:r w:rsidRPr="009F4B83">
        <w:rPr>
          <w:rFonts w:ascii="Arial" w:hAnsi="Arial" w:cs="Arial"/>
          <w:sz w:val="20"/>
          <w:szCs w:val="20"/>
          <w:lang w:val="pt-PT"/>
        </w:rPr>
        <w:t>dicas cr</w:t>
      </w:r>
      <w:r w:rsidRPr="009F4B83">
        <w:rPr>
          <w:rFonts w:ascii="Arial" w:hAnsi="Arial" w:cs="Arial"/>
          <w:sz w:val="20"/>
          <w:szCs w:val="20"/>
        </w:rPr>
        <w:t>ónicas y/o necesidades especiales durante una emergencia siguiendo planes de emergencia individuales, como planes individualizados (IFSP/IEP), planes de atención de emergencia y planes de acción. Asegúrese de que todos los medicamentos necesarios est</w:t>
      </w:r>
      <w:r w:rsidRPr="009F4B83">
        <w:rPr>
          <w:rFonts w:ascii="Arial" w:hAnsi="Arial" w:cs="Arial"/>
          <w:sz w:val="20"/>
          <w:szCs w:val="20"/>
          <w:lang w:val="fr-FR"/>
        </w:rPr>
        <w:t>én disponibles.</w:t>
      </w:r>
    </w:p>
    <w:p w14:paraId="12DE5B86"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sz w:val="20"/>
          <w:szCs w:val="20"/>
        </w:rPr>
        <w:t>El personal consultará la ruta de evacuación publicada y trasladará a los niños de manera segura al lugar de reunió</w:t>
      </w:r>
      <w:r w:rsidRPr="009F4B83">
        <w:rPr>
          <w:rFonts w:ascii="Arial" w:hAnsi="Arial" w:cs="Arial"/>
          <w:sz w:val="20"/>
          <w:szCs w:val="20"/>
          <w:lang w:val="pt-PT"/>
        </w:rPr>
        <w:t>n designado. Si est</w:t>
      </w:r>
      <w:r w:rsidRPr="009F4B83">
        <w:rPr>
          <w:rFonts w:ascii="Arial" w:hAnsi="Arial" w:cs="Arial"/>
          <w:sz w:val="20"/>
          <w:szCs w:val="20"/>
        </w:rPr>
        <w:t>á bloqueado, utilice la ruta secundaria.</w:t>
      </w:r>
    </w:p>
    <w:p w14:paraId="7769F19A" w14:textId="77777777" w:rsidR="00B52FD2" w:rsidRPr="009F4B83" w:rsidRDefault="00000000" w:rsidP="009F4B83">
      <w:pPr>
        <w:pStyle w:val="Body"/>
        <w:numPr>
          <w:ilvl w:val="0"/>
          <w:numId w:val="25"/>
        </w:numPr>
        <w:contextualSpacing/>
        <w:rPr>
          <w:rFonts w:ascii="Arial" w:hAnsi="Arial" w:cs="Arial"/>
          <w:color w:val="EE220C"/>
          <w:sz w:val="20"/>
          <w:szCs w:val="20"/>
          <w:lang w:val="pt-PT"/>
        </w:rPr>
      </w:pPr>
      <w:r w:rsidRPr="009F4B83">
        <w:rPr>
          <w:rFonts w:ascii="Arial" w:hAnsi="Arial" w:cs="Arial"/>
          <w:b/>
          <w:bCs/>
          <w:color w:val="EE220C"/>
          <w:sz w:val="20"/>
          <w:szCs w:val="20"/>
          <w:lang w:val="pt-PT"/>
        </w:rPr>
        <w:t xml:space="preserve">El sitio de refugio designado es ________________________________________________________. </w:t>
      </w:r>
    </w:p>
    <w:p w14:paraId="36669D8D" w14:textId="77777777" w:rsidR="00B52FD2" w:rsidRPr="009F4B83" w:rsidRDefault="00000000" w:rsidP="009F4B83">
      <w:pPr>
        <w:pStyle w:val="Body"/>
        <w:numPr>
          <w:ilvl w:val="0"/>
          <w:numId w:val="25"/>
        </w:numPr>
        <w:contextualSpacing/>
        <w:rPr>
          <w:rFonts w:ascii="Arial" w:hAnsi="Arial" w:cs="Arial"/>
          <w:color w:val="EE220C"/>
          <w:sz w:val="20"/>
          <w:szCs w:val="20"/>
          <w:lang w:val="pt-PT"/>
        </w:rPr>
      </w:pPr>
      <w:r w:rsidRPr="009F4B83">
        <w:rPr>
          <w:rFonts w:ascii="Arial" w:hAnsi="Arial" w:cs="Arial"/>
          <w:b/>
          <w:bCs/>
          <w:color w:val="EE220C"/>
          <w:sz w:val="20"/>
          <w:szCs w:val="20"/>
          <w:lang w:val="pt-PT"/>
        </w:rPr>
        <w:t>El sitio secundario designado de refugio en el lugar es ____________________________________.</w:t>
      </w:r>
    </w:p>
    <w:p w14:paraId="19B706C3"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sz w:val="20"/>
          <w:szCs w:val="20"/>
        </w:rPr>
        <w:t>Al guiar a los niños a refugiarse en el lugar, el personal inspeccionará la escena, procederá si es seguro y repetirá el recuento. Si se desconoce el paradero de un niño o un adulto, avise a los socorristas.</w:t>
      </w:r>
    </w:p>
    <w:p w14:paraId="1D8B26D5"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sz w:val="20"/>
          <w:szCs w:val="20"/>
        </w:rPr>
        <w:t>El personal notificará a las familias por tel</w:t>
      </w:r>
      <w:r w:rsidRPr="009F4B83">
        <w:rPr>
          <w:rFonts w:ascii="Arial" w:hAnsi="Arial" w:cs="Arial"/>
          <w:sz w:val="20"/>
          <w:szCs w:val="20"/>
          <w:lang w:val="fr-FR"/>
        </w:rPr>
        <w:t>é</w:t>
      </w:r>
      <w:r w:rsidRPr="009F4B83">
        <w:rPr>
          <w:rFonts w:ascii="Arial" w:hAnsi="Arial" w:cs="Arial"/>
          <w:sz w:val="20"/>
          <w:szCs w:val="20"/>
        </w:rPr>
        <w:t>fono, correo electrónico, mensaje de texto o aplicación de comunicación en el aula lo antes posible para informarles sobre la emergencia y reunirse con su hijo.</w:t>
      </w:r>
    </w:p>
    <w:p w14:paraId="7E5D717F" w14:textId="77777777" w:rsidR="00B52FD2" w:rsidRPr="009F4B83" w:rsidRDefault="00000000" w:rsidP="009F4B83">
      <w:pPr>
        <w:pStyle w:val="Body"/>
        <w:numPr>
          <w:ilvl w:val="0"/>
          <w:numId w:val="25"/>
        </w:numPr>
        <w:contextualSpacing/>
        <w:rPr>
          <w:rFonts w:ascii="Arial" w:hAnsi="Arial" w:cs="Arial"/>
          <w:b/>
          <w:bCs/>
          <w:color w:val="EE220C"/>
          <w:sz w:val="20"/>
          <w:szCs w:val="20"/>
        </w:rPr>
      </w:pPr>
      <w:r w:rsidRPr="009F4B83">
        <w:rPr>
          <w:rFonts w:ascii="Arial" w:hAnsi="Arial" w:cs="Arial"/>
          <w:b/>
          <w:bCs/>
          <w:color w:val="EE220C"/>
          <w:sz w:val="20"/>
          <w:szCs w:val="20"/>
        </w:rPr>
        <w:t>El sitio de reunificació</w:t>
      </w:r>
      <w:r w:rsidRPr="009F4B83">
        <w:rPr>
          <w:rFonts w:ascii="Arial" w:hAnsi="Arial" w:cs="Arial"/>
          <w:b/>
          <w:bCs/>
          <w:color w:val="EE220C"/>
          <w:sz w:val="20"/>
          <w:szCs w:val="20"/>
          <w:lang w:val="pt-PT"/>
        </w:rPr>
        <w:t xml:space="preserve">n es _______________________. </w:t>
      </w:r>
    </w:p>
    <w:p w14:paraId="61D81736" w14:textId="77777777" w:rsidR="00B52FD2" w:rsidRPr="009F4B83" w:rsidRDefault="00000000" w:rsidP="009F4B83">
      <w:pPr>
        <w:pStyle w:val="Body"/>
        <w:contextualSpacing/>
        <w:rPr>
          <w:rFonts w:ascii="Arial" w:eastAsia="Century Gothic" w:hAnsi="Arial" w:cs="Arial"/>
          <w:b/>
          <w:bCs/>
          <w:color w:val="EE220C"/>
          <w:sz w:val="20"/>
          <w:szCs w:val="20"/>
        </w:rPr>
      </w:pPr>
      <w:r w:rsidRPr="009F4B83">
        <w:rPr>
          <w:rFonts w:ascii="Arial" w:eastAsia="Century Gothic" w:hAnsi="Arial" w:cs="Arial"/>
          <w:b/>
          <w:bCs/>
          <w:color w:val="EE220C"/>
          <w:sz w:val="20"/>
          <w:szCs w:val="20"/>
        </w:rPr>
        <w:tab/>
      </w:r>
      <w:r w:rsidRPr="009F4B83">
        <w:rPr>
          <w:rFonts w:ascii="Arial" w:hAnsi="Arial" w:cs="Arial"/>
          <w:b/>
          <w:bCs/>
          <w:color w:val="EE220C"/>
          <w:sz w:val="20"/>
          <w:szCs w:val="20"/>
          <w:lang w:val="pt-PT"/>
        </w:rPr>
        <w:t>Persona del personal responsable de liberar a los estudiantes______________.</w:t>
      </w:r>
    </w:p>
    <w:p w14:paraId="39FF590B" w14:textId="77777777" w:rsidR="00B52FD2" w:rsidRPr="009F4B83" w:rsidRDefault="00000000" w:rsidP="009F4B83">
      <w:pPr>
        <w:pStyle w:val="Body"/>
        <w:numPr>
          <w:ilvl w:val="0"/>
          <w:numId w:val="25"/>
        </w:numPr>
        <w:contextualSpacing/>
        <w:rPr>
          <w:rFonts w:ascii="Arial" w:hAnsi="Arial" w:cs="Arial"/>
          <w:sz w:val="20"/>
          <w:szCs w:val="20"/>
        </w:rPr>
      </w:pPr>
      <w:r w:rsidRPr="009F4B83">
        <w:rPr>
          <w:rFonts w:ascii="Arial" w:hAnsi="Arial" w:cs="Arial"/>
          <w:sz w:val="20"/>
          <w:szCs w:val="20"/>
        </w:rPr>
        <w:t>Espere a que todo est</w:t>
      </w:r>
      <w:r w:rsidRPr="009F4B83">
        <w:rPr>
          <w:rFonts w:ascii="Arial" w:hAnsi="Arial" w:cs="Arial"/>
          <w:sz w:val="20"/>
          <w:szCs w:val="20"/>
          <w:lang w:val="fr-FR"/>
        </w:rPr>
        <w:t xml:space="preserve">é </w:t>
      </w:r>
      <w:r w:rsidRPr="009F4B83">
        <w:rPr>
          <w:rFonts w:ascii="Arial" w:hAnsi="Arial" w:cs="Arial"/>
          <w:sz w:val="20"/>
          <w:szCs w:val="20"/>
        </w:rPr>
        <w:t>despejado antes de abandonar el refugio y reanudar las actividades diarias o comenzar los procedimientos de evacuación si el edificio ya no es estructuralmente seguro.</w:t>
      </w:r>
    </w:p>
    <w:p w14:paraId="65A8AD64" w14:textId="77777777" w:rsidR="00EE0E09" w:rsidRPr="009F4B83" w:rsidRDefault="00EE0E09" w:rsidP="009F4B83">
      <w:pPr>
        <w:pStyle w:val="Body"/>
        <w:ind w:left="633"/>
        <w:contextualSpacing/>
        <w:rPr>
          <w:rFonts w:ascii="Arial" w:hAnsi="Arial" w:cs="Arial"/>
          <w:sz w:val="20"/>
          <w:szCs w:val="20"/>
        </w:rPr>
      </w:pPr>
    </w:p>
    <w:p w14:paraId="1407E074" w14:textId="77777777" w:rsidR="00B52FD2" w:rsidRPr="009F4B83" w:rsidRDefault="00000000" w:rsidP="009F4B83">
      <w:pPr>
        <w:pStyle w:val="Body"/>
        <w:contextualSpacing/>
        <w:rPr>
          <w:rFonts w:ascii="Arial" w:eastAsia="Century Gothic" w:hAnsi="Arial" w:cs="Arial"/>
          <w:sz w:val="20"/>
          <w:szCs w:val="20"/>
        </w:rPr>
      </w:pPr>
      <w:r w:rsidRPr="009F4B83">
        <w:rPr>
          <w:rFonts w:ascii="Arial" w:hAnsi="Arial" w:cs="Arial"/>
          <w:b/>
          <w:bCs/>
          <w:sz w:val="20"/>
          <w:szCs w:val="20"/>
        </w:rPr>
        <w:lastRenderedPageBreak/>
        <w:t>LOS CIERRES Y OTROS PROCEDIMIENTOS DE GESTIÓ</w:t>
      </w:r>
      <w:r w:rsidRPr="009F4B83">
        <w:rPr>
          <w:rFonts w:ascii="Arial" w:hAnsi="Arial" w:cs="Arial"/>
          <w:b/>
          <w:bCs/>
          <w:sz w:val="20"/>
          <w:szCs w:val="20"/>
          <w:lang w:val="nl-NL"/>
        </w:rPr>
        <w:t>N DE CRISIS est</w:t>
      </w:r>
      <w:r w:rsidRPr="009F4B83">
        <w:rPr>
          <w:rFonts w:ascii="Arial" w:hAnsi="Arial" w:cs="Arial"/>
          <w:b/>
          <w:bCs/>
          <w:sz w:val="20"/>
          <w:szCs w:val="20"/>
        </w:rPr>
        <w:t>án incluidos en el PLAN DE PREPARACIÓN PARA EMERGENCIAS Y SEGURIDAD ubicado en la CARPETA GRAB and GO.</w:t>
      </w:r>
    </w:p>
    <w:p w14:paraId="1668C3F4" w14:textId="4B2137E0" w:rsidR="00B52FD2" w:rsidRPr="009F4B83" w:rsidRDefault="00000000">
      <w:pPr>
        <w:pStyle w:val="Body"/>
        <w:spacing w:line="264" w:lineRule="auto"/>
        <w:rPr>
          <w:rFonts w:ascii="Arial" w:eastAsia="Century Gothic" w:hAnsi="Arial" w:cs="Arial"/>
          <w:b/>
          <w:bCs/>
          <w:sz w:val="18"/>
          <w:szCs w:val="18"/>
        </w:rPr>
      </w:pPr>
      <w:r w:rsidRPr="009F4B83">
        <w:rPr>
          <w:rFonts w:ascii="Arial" w:hAnsi="Arial" w:cs="Arial"/>
          <w:b/>
          <w:bCs/>
          <w:sz w:val="18"/>
          <w:szCs w:val="18"/>
        </w:rPr>
        <w:t>OTROS EVENTOS NATURALES O CAUSADOS HUMANOS (ES DECIR: FUGA DE GAS, DERRAME QUÍMICO, REPOSO DEL ALCANTARILLADO, INUNDACIÓ</w:t>
      </w:r>
      <w:r w:rsidRPr="009F4B83">
        <w:rPr>
          <w:rFonts w:ascii="Arial" w:hAnsi="Arial" w:cs="Arial"/>
          <w:b/>
          <w:bCs/>
          <w:sz w:val="18"/>
          <w:szCs w:val="18"/>
          <w:lang w:val="pt-PT"/>
        </w:rPr>
        <w:t>N, CORTE DE ENERG</w:t>
      </w:r>
      <w:r w:rsidRPr="009F4B83">
        <w:rPr>
          <w:rFonts w:ascii="Arial" w:hAnsi="Arial" w:cs="Arial"/>
          <w:b/>
          <w:bCs/>
          <w:sz w:val="18"/>
          <w:szCs w:val="18"/>
        </w:rPr>
        <w:t>ÍA)</w:t>
      </w:r>
    </w:p>
    <w:p w14:paraId="4C322335" w14:textId="77777777" w:rsidR="00B52FD2" w:rsidRPr="009F4B83" w:rsidRDefault="00000000">
      <w:pPr>
        <w:pStyle w:val="Body"/>
        <w:numPr>
          <w:ilvl w:val="0"/>
          <w:numId w:val="26"/>
        </w:numPr>
        <w:spacing w:line="264" w:lineRule="auto"/>
        <w:rPr>
          <w:rFonts w:ascii="Arial" w:hAnsi="Arial" w:cs="Arial"/>
          <w:b/>
          <w:bCs/>
          <w:sz w:val="18"/>
          <w:szCs w:val="18"/>
        </w:rPr>
      </w:pPr>
      <w:r w:rsidRPr="009F4B83">
        <w:rPr>
          <w:rFonts w:ascii="Arial" w:hAnsi="Arial" w:cs="Arial"/>
          <w:sz w:val="18"/>
          <w:szCs w:val="18"/>
        </w:rPr>
        <w:t>(Miembro del personal) declara la emergencia y decide la mejor respuesta de emergencia:</w:t>
      </w:r>
      <w:r w:rsidRPr="009F4B83">
        <w:rPr>
          <w:rFonts w:ascii="Arial" w:hAnsi="Arial" w:cs="Arial"/>
          <w:b/>
          <w:bCs/>
          <w:sz w:val="18"/>
          <w:szCs w:val="18"/>
        </w:rPr>
        <w:t xml:space="preserve"> </w:t>
      </w:r>
      <w:r w:rsidRPr="009F4B83">
        <w:rPr>
          <w:rFonts w:ascii="Arial" w:hAnsi="Arial" w:cs="Arial"/>
          <w:b/>
          <w:bCs/>
          <w:color w:val="EE220C"/>
          <w:sz w:val="18"/>
          <w:szCs w:val="18"/>
        </w:rPr>
        <w:t>evacuar o refugiarse en el lugar.</w:t>
      </w:r>
    </w:p>
    <w:p w14:paraId="3A7D919B" w14:textId="77777777" w:rsidR="00B52FD2" w:rsidRPr="009F4B83" w:rsidRDefault="00000000">
      <w:pPr>
        <w:pStyle w:val="Body"/>
        <w:numPr>
          <w:ilvl w:val="0"/>
          <w:numId w:val="27"/>
        </w:numPr>
        <w:spacing w:line="264" w:lineRule="auto"/>
        <w:rPr>
          <w:rFonts w:ascii="Arial" w:hAnsi="Arial" w:cs="Arial"/>
          <w:sz w:val="18"/>
          <w:szCs w:val="18"/>
        </w:rPr>
      </w:pPr>
      <w:r w:rsidRPr="009F4B83">
        <w:rPr>
          <w:rFonts w:ascii="Arial" w:hAnsi="Arial" w:cs="Arial"/>
          <w:sz w:val="18"/>
          <w:szCs w:val="18"/>
        </w:rPr>
        <w:t>(Miembro del personal) recupera registros de información infantil, planes de atención de emergencia, kits de seguridad y preparación para emergencias, carpeta Grab and Go, registro de asistencia diaria y números de tel</w:t>
      </w:r>
      <w:r w:rsidRPr="009F4B83">
        <w:rPr>
          <w:rFonts w:ascii="Arial" w:hAnsi="Arial" w:cs="Arial"/>
          <w:sz w:val="18"/>
          <w:szCs w:val="18"/>
          <w:lang w:val="fr-FR"/>
        </w:rPr>
        <w:t>é</w:t>
      </w:r>
      <w:r w:rsidRPr="009F4B83">
        <w:rPr>
          <w:rFonts w:ascii="Arial" w:hAnsi="Arial" w:cs="Arial"/>
          <w:sz w:val="18"/>
          <w:szCs w:val="18"/>
        </w:rPr>
        <w:t>fono de emergencia.</w:t>
      </w:r>
    </w:p>
    <w:p w14:paraId="7E47A99E" w14:textId="77777777" w:rsidR="00B52FD2" w:rsidRPr="009F4B83" w:rsidRDefault="00000000">
      <w:pPr>
        <w:pStyle w:val="Body"/>
        <w:numPr>
          <w:ilvl w:val="0"/>
          <w:numId w:val="27"/>
        </w:numPr>
        <w:spacing w:line="264" w:lineRule="auto"/>
        <w:rPr>
          <w:rFonts w:ascii="Arial" w:hAnsi="Arial" w:cs="Arial"/>
          <w:sz w:val="18"/>
          <w:szCs w:val="18"/>
        </w:rPr>
      </w:pPr>
      <w:r w:rsidRPr="009F4B83">
        <w:rPr>
          <w:rFonts w:ascii="Arial" w:hAnsi="Arial" w:cs="Arial"/>
          <w:sz w:val="18"/>
          <w:szCs w:val="18"/>
        </w:rPr>
        <w:t>(Miembros del personal) reúnen a los estudiantes en la salida de emergencia mas cercana o se refugian en el lugar y completan un recuento. (Los beb</w:t>
      </w:r>
      <w:r w:rsidRPr="009F4B83">
        <w:rPr>
          <w:rFonts w:ascii="Arial" w:hAnsi="Arial" w:cs="Arial"/>
          <w:sz w:val="18"/>
          <w:szCs w:val="18"/>
          <w:lang w:val="fr-FR"/>
        </w:rPr>
        <w:t>é</w:t>
      </w:r>
      <w:r w:rsidRPr="009F4B83">
        <w:rPr>
          <w:rFonts w:ascii="Arial" w:hAnsi="Arial" w:cs="Arial"/>
          <w:sz w:val="18"/>
          <w:szCs w:val="18"/>
        </w:rPr>
        <w:t>s y niñ</w:t>
      </w:r>
      <w:r w:rsidRPr="009F4B83">
        <w:rPr>
          <w:rFonts w:ascii="Arial" w:hAnsi="Arial" w:cs="Arial"/>
          <w:sz w:val="18"/>
          <w:szCs w:val="18"/>
          <w:lang w:val="pt-PT"/>
        </w:rPr>
        <w:t>os peque</w:t>
      </w:r>
      <w:r w:rsidRPr="009F4B83">
        <w:rPr>
          <w:rFonts w:ascii="Arial" w:hAnsi="Arial" w:cs="Arial"/>
          <w:sz w:val="18"/>
          <w:szCs w:val="18"/>
        </w:rPr>
        <w:t>ños que no se puedan mover serán transportados en una cuna de evacuación).</w:t>
      </w:r>
    </w:p>
    <w:p w14:paraId="1E430916" w14:textId="77777777" w:rsidR="00B52FD2" w:rsidRPr="009F4B83" w:rsidRDefault="00000000">
      <w:pPr>
        <w:pStyle w:val="Body"/>
        <w:numPr>
          <w:ilvl w:val="0"/>
          <w:numId w:val="27"/>
        </w:numPr>
        <w:spacing w:line="264" w:lineRule="auto"/>
        <w:rPr>
          <w:rFonts w:ascii="Arial" w:hAnsi="Arial" w:cs="Arial"/>
          <w:sz w:val="18"/>
          <w:szCs w:val="18"/>
        </w:rPr>
      </w:pPr>
      <w:r w:rsidRPr="009F4B83">
        <w:rPr>
          <w:rFonts w:ascii="Arial" w:hAnsi="Arial" w:cs="Arial"/>
          <w:sz w:val="18"/>
          <w:szCs w:val="18"/>
        </w:rPr>
        <w:t>Los miembros del personal se adaptarán a los niños con afecciones m</w:t>
      </w:r>
      <w:r w:rsidRPr="009F4B83">
        <w:rPr>
          <w:rFonts w:ascii="Arial" w:hAnsi="Arial" w:cs="Arial"/>
          <w:sz w:val="18"/>
          <w:szCs w:val="18"/>
          <w:lang w:val="fr-FR"/>
        </w:rPr>
        <w:t>é</w:t>
      </w:r>
      <w:r w:rsidRPr="009F4B83">
        <w:rPr>
          <w:rFonts w:ascii="Arial" w:hAnsi="Arial" w:cs="Arial"/>
          <w:sz w:val="18"/>
          <w:szCs w:val="18"/>
          <w:lang w:val="pt-PT"/>
        </w:rPr>
        <w:t>dicas cr</w:t>
      </w:r>
      <w:r w:rsidRPr="009F4B83">
        <w:rPr>
          <w:rFonts w:ascii="Arial" w:hAnsi="Arial" w:cs="Arial"/>
          <w:sz w:val="18"/>
          <w:szCs w:val="18"/>
        </w:rPr>
        <w:t>ónicas y/o necesidades especiales durante una emergencia siguiendo planes de emergencia individuales, como planes individualizados (IFSP/IEP), planes de atención de emergencia y planes de acción. Asegúrese de que todos los medicamentos necesarios est</w:t>
      </w:r>
      <w:r w:rsidRPr="009F4B83">
        <w:rPr>
          <w:rFonts w:ascii="Arial" w:hAnsi="Arial" w:cs="Arial"/>
          <w:sz w:val="18"/>
          <w:szCs w:val="18"/>
          <w:lang w:val="fr-FR"/>
        </w:rPr>
        <w:t>én disponibles.</w:t>
      </w:r>
    </w:p>
    <w:p w14:paraId="0CC0600C" w14:textId="77777777" w:rsidR="00B52FD2" w:rsidRPr="009F4B83" w:rsidRDefault="00000000">
      <w:pPr>
        <w:pStyle w:val="Body"/>
        <w:numPr>
          <w:ilvl w:val="0"/>
          <w:numId w:val="27"/>
        </w:numPr>
        <w:spacing w:line="264" w:lineRule="auto"/>
        <w:rPr>
          <w:rFonts w:ascii="Arial" w:hAnsi="Arial" w:cs="Arial"/>
          <w:sz w:val="18"/>
          <w:szCs w:val="18"/>
        </w:rPr>
      </w:pPr>
      <w:r w:rsidRPr="009F4B83">
        <w:rPr>
          <w:rFonts w:ascii="Arial" w:hAnsi="Arial" w:cs="Arial"/>
          <w:sz w:val="18"/>
          <w:szCs w:val="18"/>
        </w:rPr>
        <w:t>El personal consultará la ruta de evacuación publicada y trasladará a los niños de manera segura al lugar de la reunión de evacuación. Sí está bloqueado, utilice la ruta de evacuació</w:t>
      </w:r>
      <w:r w:rsidRPr="009F4B83">
        <w:rPr>
          <w:rFonts w:ascii="Arial" w:hAnsi="Arial" w:cs="Arial"/>
          <w:sz w:val="18"/>
          <w:szCs w:val="18"/>
          <w:lang w:val="pt-PT"/>
        </w:rPr>
        <w:t>n secundaria.</w:t>
      </w:r>
    </w:p>
    <w:p w14:paraId="03A6A494" w14:textId="77777777" w:rsidR="00EE0E09" w:rsidRPr="009F4B83" w:rsidRDefault="00000000">
      <w:pPr>
        <w:pStyle w:val="Body"/>
        <w:numPr>
          <w:ilvl w:val="0"/>
          <w:numId w:val="27"/>
        </w:numPr>
        <w:spacing w:line="264" w:lineRule="auto"/>
        <w:rPr>
          <w:rFonts w:ascii="Arial" w:hAnsi="Arial" w:cs="Arial"/>
          <w:color w:val="EE220C"/>
          <w:sz w:val="18"/>
          <w:szCs w:val="18"/>
        </w:rPr>
      </w:pPr>
      <w:r w:rsidRPr="009F4B83">
        <w:rPr>
          <w:rFonts w:ascii="Arial" w:hAnsi="Arial" w:cs="Arial"/>
          <w:b/>
          <w:bCs/>
          <w:color w:val="EE220C"/>
          <w:sz w:val="18"/>
          <w:szCs w:val="18"/>
        </w:rPr>
        <w:t>El lugar de la reunión de evacuació</w:t>
      </w:r>
      <w:r w:rsidRPr="009F4B83">
        <w:rPr>
          <w:rFonts w:ascii="Arial" w:hAnsi="Arial" w:cs="Arial"/>
          <w:b/>
          <w:bCs/>
          <w:color w:val="EE220C"/>
          <w:sz w:val="18"/>
          <w:szCs w:val="18"/>
          <w:lang w:val="pt-PT"/>
        </w:rPr>
        <w:t xml:space="preserve">n es ___________________________________________________. </w:t>
      </w:r>
    </w:p>
    <w:p w14:paraId="66A22B38" w14:textId="77777777" w:rsidR="00EE0E09" w:rsidRPr="009F4B83" w:rsidRDefault="00000000">
      <w:pPr>
        <w:pStyle w:val="Body"/>
        <w:numPr>
          <w:ilvl w:val="0"/>
          <w:numId w:val="27"/>
        </w:numPr>
        <w:spacing w:line="264" w:lineRule="auto"/>
        <w:rPr>
          <w:rFonts w:ascii="Arial" w:hAnsi="Arial" w:cs="Arial"/>
          <w:color w:val="EE220C"/>
          <w:sz w:val="18"/>
          <w:szCs w:val="18"/>
        </w:rPr>
      </w:pPr>
      <w:r w:rsidRPr="009F4B83">
        <w:rPr>
          <w:rFonts w:ascii="Arial" w:hAnsi="Arial" w:cs="Arial"/>
          <w:b/>
          <w:bCs/>
          <w:color w:val="EE220C"/>
          <w:sz w:val="18"/>
          <w:szCs w:val="18"/>
          <w:lang w:val="pt-PT"/>
        </w:rPr>
        <w:t>El lugar de reuni</w:t>
      </w:r>
      <w:r w:rsidRPr="009F4B83">
        <w:rPr>
          <w:rFonts w:ascii="Arial" w:hAnsi="Arial" w:cs="Arial"/>
          <w:b/>
          <w:bCs/>
          <w:color w:val="EE220C"/>
          <w:sz w:val="18"/>
          <w:szCs w:val="18"/>
        </w:rPr>
        <w:t>ón de evacuació</w:t>
      </w:r>
      <w:r w:rsidRPr="009F4B83">
        <w:rPr>
          <w:rFonts w:ascii="Arial" w:hAnsi="Arial" w:cs="Arial"/>
          <w:b/>
          <w:bCs/>
          <w:color w:val="EE220C"/>
          <w:sz w:val="18"/>
          <w:szCs w:val="18"/>
          <w:lang w:val="pt-PT"/>
        </w:rPr>
        <w:t xml:space="preserve">n secundaria es __________________________________________. </w:t>
      </w:r>
    </w:p>
    <w:p w14:paraId="31C59FB4" w14:textId="77777777" w:rsidR="00EE0E09" w:rsidRPr="009F4B83" w:rsidRDefault="00000000" w:rsidP="00EE0E09">
      <w:pPr>
        <w:pStyle w:val="Body"/>
        <w:numPr>
          <w:ilvl w:val="0"/>
          <w:numId w:val="27"/>
        </w:numPr>
        <w:spacing w:line="264" w:lineRule="auto"/>
        <w:rPr>
          <w:rFonts w:ascii="Arial" w:hAnsi="Arial" w:cs="Arial"/>
          <w:color w:val="EE220C"/>
          <w:sz w:val="18"/>
          <w:szCs w:val="18"/>
        </w:rPr>
      </w:pPr>
      <w:r w:rsidRPr="009F4B83">
        <w:rPr>
          <w:rFonts w:ascii="Arial" w:hAnsi="Arial" w:cs="Arial"/>
          <w:b/>
          <w:bCs/>
          <w:color w:val="EE220C"/>
          <w:sz w:val="18"/>
          <w:szCs w:val="18"/>
          <w:lang w:val="pt-PT"/>
        </w:rPr>
        <w:t xml:space="preserve">El sitio de refugio designado es __________________________________________________________________. </w:t>
      </w:r>
    </w:p>
    <w:p w14:paraId="4B3151AC" w14:textId="37ED9DA5" w:rsidR="00B52FD2" w:rsidRPr="009F4B83" w:rsidRDefault="00000000" w:rsidP="00EE0E09">
      <w:pPr>
        <w:pStyle w:val="Body"/>
        <w:numPr>
          <w:ilvl w:val="0"/>
          <w:numId w:val="27"/>
        </w:numPr>
        <w:spacing w:line="264" w:lineRule="auto"/>
        <w:rPr>
          <w:rFonts w:ascii="Arial" w:hAnsi="Arial" w:cs="Arial"/>
          <w:color w:val="EE220C"/>
          <w:sz w:val="18"/>
          <w:szCs w:val="18"/>
        </w:rPr>
      </w:pPr>
      <w:r w:rsidRPr="009F4B83">
        <w:rPr>
          <w:rFonts w:ascii="Arial" w:hAnsi="Arial" w:cs="Arial"/>
          <w:b/>
          <w:bCs/>
          <w:color w:val="EE220C"/>
          <w:sz w:val="18"/>
          <w:szCs w:val="18"/>
          <w:lang w:val="pt-PT"/>
        </w:rPr>
        <w:t>El sitio secundario de refugio designado es ___________________________________________.</w:t>
      </w:r>
    </w:p>
    <w:p w14:paraId="3E171EDB" w14:textId="77777777" w:rsidR="00B52FD2" w:rsidRPr="009F4B83" w:rsidRDefault="00000000">
      <w:pPr>
        <w:pStyle w:val="Body"/>
        <w:numPr>
          <w:ilvl w:val="0"/>
          <w:numId w:val="27"/>
        </w:numPr>
        <w:spacing w:line="264" w:lineRule="auto"/>
        <w:rPr>
          <w:rFonts w:ascii="Arial" w:hAnsi="Arial" w:cs="Arial"/>
          <w:sz w:val="18"/>
          <w:szCs w:val="18"/>
        </w:rPr>
      </w:pPr>
      <w:r w:rsidRPr="009F4B83">
        <w:rPr>
          <w:rFonts w:ascii="Arial" w:hAnsi="Arial" w:cs="Arial"/>
          <w:sz w:val="18"/>
          <w:szCs w:val="18"/>
        </w:rPr>
        <w:t>Al salir o guiar a los niños a refugiarse en el lugar, el personal inspeccionará la escena, procederá si es seguro y repetirá el recuento. Si se desconoce el paradero de un niño o un adulto, avise a los socorristas.</w:t>
      </w:r>
    </w:p>
    <w:p w14:paraId="18079C91" w14:textId="77777777" w:rsidR="00B52FD2" w:rsidRPr="009F4B83" w:rsidRDefault="00000000">
      <w:pPr>
        <w:pStyle w:val="Body"/>
        <w:numPr>
          <w:ilvl w:val="0"/>
          <w:numId w:val="27"/>
        </w:numPr>
        <w:spacing w:line="264" w:lineRule="auto"/>
        <w:rPr>
          <w:rFonts w:ascii="Arial" w:hAnsi="Arial" w:cs="Arial"/>
          <w:sz w:val="18"/>
          <w:szCs w:val="18"/>
        </w:rPr>
      </w:pPr>
      <w:r w:rsidRPr="009F4B83">
        <w:rPr>
          <w:rFonts w:ascii="Arial" w:hAnsi="Arial" w:cs="Arial"/>
          <w:sz w:val="18"/>
          <w:szCs w:val="18"/>
        </w:rPr>
        <w:t>El personal notificará a las familias por tel</w:t>
      </w:r>
      <w:r w:rsidRPr="009F4B83">
        <w:rPr>
          <w:rFonts w:ascii="Arial" w:hAnsi="Arial" w:cs="Arial"/>
          <w:sz w:val="18"/>
          <w:szCs w:val="18"/>
          <w:lang w:val="fr-FR"/>
        </w:rPr>
        <w:t>é</w:t>
      </w:r>
      <w:r w:rsidRPr="009F4B83">
        <w:rPr>
          <w:rFonts w:ascii="Arial" w:hAnsi="Arial" w:cs="Arial"/>
          <w:sz w:val="18"/>
          <w:szCs w:val="18"/>
        </w:rPr>
        <w:t>fono, correo electrónico, mensaje de texto o aplicación de comunicación en el aula lo antes posible para informarles sobre la emergencia y reunirse con su hijo.</w:t>
      </w:r>
    </w:p>
    <w:p w14:paraId="770E1474" w14:textId="043E9573" w:rsidR="00B52FD2" w:rsidRPr="009F4B83" w:rsidRDefault="00000000">
      <w:pPr>
        <w:pStyle w:val="Body"/>
        <w:numPr>
          <w:ilvl w:val="0"/>
          <w:numId w:val="27"/>
        </w:numPr>
        <w:spacing w:line="264" w:lineRule="auto"/>
        <w:rPr>
          <w:rFonts w:ascii="Arial" w:hAnsi="Arial" w:cs="Arial"/>
          <w:b/>
          <w:bCs/>
          <w:color w:val="EE220C"/>
          <w:sz w:val="18"/>
          <w:szCs w:val="18"/>
        </w:rPr>
      </w:pPr>
      <w:r w:rsidRPr="009F4B83">
        <w:rPr>
          <w:rFonts w:ascii="Arial" w:hAnsi="Arial" w:cs="Arial"/>
          <w:b/>
          <w:bCs/>
          <w:color w:val="EE220C"/>
          <w:sz w:val="18"/>
          <w:szCs w:val="18"/>
        </w:rPr>
        <w:t>El sitio de reunificació</w:t>
      </w:r>
      <w:r w:rsidRPr="009F4B83">
        <w:rPr>
          <w:rFonts w:ascii="Arial" w:hAnsi="Arial" w:cs="Arial"/>
          <w:b/>
          <w:bCs/>
          <w:color w:val="EE220C"/>
          <w:sz w:val="18"/>
          <w:szCs w:val="18"/>
          <w:lang w:val="pt-PT"/>
        </w:rPr>
        <w:t>n es __________________. Persona del personal responsable de liberar a los estudiantes______________.</w:t>
      </w:r>
    </w:p>
    <w:p w14:paraId="7233A5AA" w14:textId="77777777" w:rsidR="00B52FD2" w:rsidRPr="009F4B83" w:rsidRDefault="00000000">
      <w:pPr>
        <w:pStyle w:val="Body"/>
        <w:numPr>
          <w:ilvl w:val="0"/>
          <w:numId w:val="27"/>
        </w:numPr>
        <w:spacing w:line="264" w:lineRule="auto"/>
        <w:rPr>
          <w:rFonts w:ascii="Arial" w:hAnsi="Arial" w:cs="Arial"/>
          <w:sz w:val="18"/>
          <w:szCs w:val="18"/>
        </w:rPr>
      </w:pPr>
      <w:r w:rsidRPr="009F4B83">
        <w:rPr>
          <w:rFonts w:ascii="Arial" w:hAnsi="Arial" w:cs="Arial"/>
          <w:sz w:val="18"/>
          <w:szCs w:val="18"/>
        </w:rPr>
        <w:t>Espere a que todo est</w:t>
      </w:r>
      <w:r w:rsidRPr="009F4B83">
        <w:rPr>
          <w:rFonts w:ascii="Arial" w:hAnsi="Arial" w:cs="Arial"/>
          <w:sz w:val="18"/>
          <w:szCs w:val="18"/>
          <w:lang w:val="fr-FR"/>
        </w:rPr>
        <w:t xml:space="preserve">é </w:t>
      </w:r>
      <w:r w:rsidRPr="009F4B83">
        <w:rPr>
          <w:rFonts w:ascii="Arial" w:hAnsi="Arial" w:cs="Arial"/>
          <w:sz w:val="18"/>
          <w:szCs w:val="18"/>
        </w:rPr>
        <w:t>despejado antes de volver a ingresar al edificio, abandonar el refugio en el lugar y/o reanudar las actividades diarias; comenzar los procedimientos de evacuación si el edificio ya no es estructuralmente seguro.</w:t>
      </w:r>
    </w:p>
    <w:p w14:paraId="477F5688" w14:textId="77777777" w:rsidR="00EE0E09" w:rsidRPr="009F4B83" w:rsidRDefault="00EE0E09" w:rsidP="00EE0E09">
      <w:pPr>
        <w:pStyle w:val="Body"/>
        <w:spacing w:line="264" w:lineRule="auto"/>
        <w:ind w:left="633"/>
        <w:rPr>
          <w:rFonts w:ascii="Arial" w:hAnsi="Arial" w:cs="Arial"/>
          <w:sz w:val="18"/>
          <w:szCs w:val="18"/>
        </w:rPr>
      </w:pPr>
    </w:p>
    <w:p w14:paraId="426770F4" w14:textId="77777777" w:rsidR="00B52FD2" w:rsidRPr="009F4B83" w:rsidRDefault="00000000">
      <w:pPr>
        <w:pStyle w:val="Body"/>
        <w:spacing w:line="264" w:lineRule="auto"/>
        <w:rPr>
          <w:rFonts w:ascii="Arial" w:eastAsia="Century Gothic" w:hAnsi="Arial" w:cs="Arial"/>
          <w:sz w:val="18"/>
          <w:szCs w:val="18"/>
        </w:rPr>
      </w:pPr>
      <w:r w:rsidRPr="009F4B83">
        <w:rPr>
          <w:rFonts w:ascii="Arial" w:hAnsi="Arial" w:cs="Arial"/>
          <w:b/>
          <w:bCs/>
          <w:sz w:val="18"/>
          <w:szCs w:val="18"/>
        </w:rPr>
        <w:t>PLAN DE ACCIDENTES/LESIONES GRAVES</w:t>
      </w:r>
    </w:p>
    <w:p w14:paraId="156526C5" w14:textId="77777777" w:rsidR="00B52FD2" w:rsidRPr="009F4B83" w:rsidRDefault="00000000">
      <w:pPr>
        <w:pStyle w:val="Body"/>
        <w:numPr>
          <w:ilvl w:val="1"/>
          <w:numId w:val="27"/>
        </w:numPr>
        <w:spacing w:line="264" w:lineRule="auto"/>
        <w:rPr>
          <w:rFonts w:ascii="Arial" w:hAnsi="Arial" w:cs="Arial"/>
          <w:sz w:val="18"/>
          <w:szCs w:val="18"/>
          <w:lang w:val="it-IT"/>
        </w:rPr>
      </w:pPr>
      <w:r w:rsidRPr="009F4B83">
        <w:rPr>
          <w:rFonts w:ascii="Arial" w:hAnsi="Arial" w:cs="Arial"/>
          <w:sz w:val="18"/>
          <w:szCs w:val="18"/>
          <w:lang w:val="it-IT"/>
        </w:rPr>
        <w:t>Aseg</w:t>
      </w:r>
      <w:r w:rsidRPr="009F4B83">
        <w:rPr>
          <w:rFonts w:ascii="Arial" w:hAnsi="Arial" w:cs="Arial"/>
          <w:sz w:val="18"/>
          <w:szCs w:val="18"/>
        </w:rPr>
        <w:t>úrese de que todo el personal y los voluntarios conozcan la ubicación de los botiquines de primeros auxilios (un botiquín para el salón de clases y otro para el exterior), el botiquín de seguridad y preparación para emergencias, los registros de información del niño y los números de tel</w:t>
      </w:r>
      <w:r w:rsidRPr="009F4B83">
        <w:rPr>
          <w:rFonts w:ascii="Arial" w:hAnsi="Arial" w:cs="Arial"/>
          <w:sz w:val="18"/>
          <w:szCs w:val="18"/>
          <w:lang w:val="fr-FR"/>
        </w:rPr>
        <w:t>é</w:t>
      </w:r>
      <w:r w:rsidRPr="009F4B83">
        <w:rPr>
          <w:rFonts w:ascii="Arial" w:hAnsi="Arial" w:cs="Arial"/>
          <w:sz w:val="18"/>
          <w:szCs w:val="18"/>
        </w:rPr>
        <w:t>fono de emergencia.</w:t>
      </w:r>
    </w:p>
    <w:p w14:paraId="648D1D25" w14:textId="77777777" w:rsidR="00B52FD2" w:rsidRPr="009F4B83" w:rsidRDefault="00000000">
      <w:pPr>
        <w:pStyle w:val="Body"/>
        <w:numPr>
          <w:ilvl w:val="1"/>
          <w:numId w:val="27"/>
        </w:numPr>
        <w:spacing w:line="264" w:lineRule="auto"/>
        <w:rPr>
          <w:rFonts w:ascii="Arial" w:hAnsi="Arial" w:cs="Arial"/>
          <w:sz w:val="18"/>
          <w:szCs w:val="18"/>
        </w:rPr>
      </w:pPr>
      <w:r w:rsidRPr="009F4B83">
        <w:rPr>
          <w:rFonts w:ascii="Arial" w:hAnsi="Arial" w:cs="Arial"/>
          <w:sz w:val="18"/>
          <w:szCs w:val="18"/>
        </w:rPr>
        <w:t>(Posición del personal) permanecerá con el niño lesionado y le administrará los primeros auxilios adecuados.</w:t>
      </w:r>
    </w:p>
    <w:p w14:paraId="14A3FC85" w14:textId="77777777" w:rsidR="00B52FD2" w:rsidRPr="009F4B83" w:rsidRDefault="00000000">
      <w:pPr>
        <w:pStyle w:val="Body"/>
        <w:numPr>
          <w:ilvl w:val="1"/>
          <w:numId w:val="27"/>
        </w:numPr>
        <w:spacing w:line="264" w:lineRule="auto"/>
        <w:rPr>
          <w:rFonts w:ascii="Arial" w:hAnsi="Arial" w:cs="Arial"/>
          <w:sz w:val="18"/>
          <w:szCs w:val="18"/>
        </w:rPr>
      </w:pPr>
      <w:r w:rsidRPr="009F4B83">
        <w:rPr>
          <w:rFonts w:ascii="Arial" w:hAnsi="Arial" w:cs="Arial"/>
          <w:sz w:val="18"/>
          <w:szCs w:val="18"/>
        </w:rPr>
        <w:t>(Posición del personal) ubique en la carpeta Grab and Go tanto los números de tel</w:t>
      </w:r>
      <w:r w:rsidRPr="009F4B83">
        <w:rPr>
          <w:rFonts w:ascii="Arial" w:hAnsi="Arial" w:cs="Arial"/>
          <w:sz w:val="18"/>
          <w:szCs w:val="18"/>
          <w:lang w:val="fr-FR"/>
        </w:rPr>
        <w:t>é</w:t>
      </w:r>
      <w:r w:rsidRPr="009F4B83">
        <w:rPr>
          <w:rFonts w:ascii="Arial" w:hAnsi="Arial" w:cs="Arial"/>
          <w:sz w:val="18"/>
          <w:szCs w:val="18"/>
        </w:rPr>
        <w:t>fono de emergencia como los registros de información del niño para comunicarse con los padres u otros contactos de emergencia que figuran en la tarjeta.</w:t>
      </w:r>
    </w:p>
    <w:p w14:paraId="721B3941" w14:textId="77777777" w:rsidR="00B52FD2" w:rsidRPr="009F4B83" w:rsidRDefault="00000000">
      <w:pPr>
        <w:pStyle w:val="Body"/>
        <w:numPr>
          <w:ilvl w:val="1"/>
          <w:numId w:val="27"/>
        </w:numPr>
        <w:spacing w:line="264" w:lineRule="auto"/>
        <w:rPr>
          <w:rFonts w:ascii="Arial" w:hAnsi="Arial" w:cs="Arial"/>
          <w:sz w:val="18"/>
          <w:szCs w:val="18"/>
        </w:rPr>
      </w:pPr>
      <w:r w:rsidRPr="009F4B83">
        <w:rPr>
          <w:rFonts w:ascii="Arial" w:hAnsi="Arial" w:cs="Arial"/>
          <w:sz w:val="18"/>
          <w:szCs w:val="18"/>
        </w:rPr>
        <w:t>(Posición del personal) cuidará de los demás niños presentes durante este tiempo sacándolos del área inmediata si es posible. (Los beb</w:t>
      </w:r>
      <w:r w:rsidRPr="009F4B83">
        <w:rPr>
          <w:rFonts w:ascii="Arial" w:hAnsi="Arial" w:cs="Arial"/>
          <w:sz w:val="18"/>
          <w:szCs w:val="18"/>
          <w:lang w:val="fr-FR"/>
        </w:rPr>
        <w:t>é</w:t>
      </w:r>
      <w:r w:rsidRPr="009F4B83">
        <w:rPr>
          <w:rFonts w:ascii="Arial" w:hAnsi="Arial" w:cs="Arial"/>
          <w:sz w:val="18"/>
          <w:szCs w:val="18"/>
        </w:rPr>
        <w:t>s y niñ</w:t>
      </w:r>
      <w:r w:rsidRPr="009F4B83">
        <w:rPr>
          <w:rFonts w:ascii="Arial" w:hAnsi="Arial" w:cs="Arial"/>
          <w:sz w:val="18"/>
          <w:szCs w:val="18"/>
          <w:lang w:val="pt-PT"/>
        </w:rPr>
        <w:t>os peque</w:t>
      </w:r>
      <w:r w:rsidRPr="009F4B83">
        <w:rPr>
          <w:rFonts w:ascii="Arial" w:hAnsi="Arial" w:cs="Arial"/>
          <w:sz w:val="18"/>
          <w:szCs w:val="18"/>
        </w:rPr>
        <w:t>ños que no se puedan mover serán transportados en una cuna de evacuación).</w:t>
      </w:r>
    </w:p>
    <w:p w14:paraId="197062A2" w14:textId="77777777" w:rsidR="00B52FD2" w:rsidRPr="009F4B83" w:rsidRDefault="00000000">
      <w:pPr>
        <w:pStyle w:val="Body"/>
        <w:numPr>
          <w:ilvl w:val="1"/>
          <w:numId w:val="27"/>
        </w:numPr>
        <w:spacing w:line="264" w:lineRule="auto"/>
        <w:rPr>
          <w:rFonts w:ascii="Arial" w:hAnsi="Arial" w:cs="Arial"/>
          <w:sz w:val="18"/>
          <w:szCs w:val="18"/>
        </w:rPr>
      </w:pPr>
      <w:r w:rsidRPr="009F4B83">
        <w:rPr>
          <w:rFonts w:ascii="Arial" w:hAnsi="Arial" w:cs="Arial"/>
          <w:sz w:val="18"/>
          <w:szCs w:val="18"/>
        </w:rPr>
        <w:t>Los miembros del personal se adaptarán a los niños con afecciones m</w:t>
      </w:r>
      <w:r w:rsidRPr="009F4B83">
        <w:rPr>
          <w:rFonts w:ascii="Arial" w:hAnsi="Arial" w:cs="Arial"/>
          <w:sz w:val="18"/>
          <w:szCs w:val="18"/>
          <w:lang w:val="fr-FR"/>
        </w:rPr>
        <w:t>é</w:t>
      </w:r>
      <w:r w:rsidRPr="009F4B83">
        <w:rPr>
          <w:rFonts w:ascii="Arial" w:hAnsi="Arial" w:cs="Arial"/>
          <w:sz w:val="18"/>
          <w:szCs w:val="18"/>
          <w:lang w:val="pt-PT"/>
        </w:rPr>
        <w:t>dicas cr</w:t>
      </w:r>
      <w:r w:rsidRPr="009F4B83">
        <w:rPr>
          <w:rFonts w:ascii="Arial" w:hAnsi="Arial" w:cs="Arial"/>
          <w:sz w:val="18"/>
          <w:szCs w:val="18"/>
        </w:rPr>
        <w:t>ónicas y/o necesidades especiales durante una emergencia siguiendo planes de emergencia individuales, como planes individualizados (IFSP/IEP), planes de atención de emergencia y planes de acción. Asegúrese de que todos los medicamentos necesarios est</w:t>
      </w:r>
      <w:r w:rsidRPr="009F4B83">
        <w:rPr>
          <w:rFonts w:ascii="Arial" w:hAnsi="Arial" w:cs="Arial"/>
          <w:sz w:val="18"/>
          <w:szCs w:val="18"/>
          <w:lang w:val="fr-FR"/>
        </w:rPr>
        <w:t>én disponibles.</w:t>
      </w:r>
    </w:p>
    <w:p w14:paraId="0784A99C" w14:textId="77777777" w:rsidR="00B52FD2" w:rsidRPr="009F4B83" w:rsidRDefault="00000000">
      <w:pPr>
        <w:pStyle w:val="Body"/>
        <w:numPr>
          <w:ilvl w:val="1"/>
          <w:numId w:val="27"/>
        </w:numPr>
        <w:spacing w:line="264" w:lineRule="auto"/>
        <w:rPr>
          <w:rFonts w:ascii="Arial" w:hAnsi="Arial" w:cs="Arial"/>
          <w:sz w:val="18"/>
          <w:szCs w:val="18"/>
          <w:lang w:val="pt-PT"/>
        </w:rPr>
      </w:pPr>
      <w:r w:rsidRPr="009F4B83">
        <w:rPr>
          <w:rFonts w:ascii="Arial" w:hAnsi="Arial" w:cs="Arial"/>
          <w:sz w:val="18"/>
          <w:szCs w:val="18"/>
          <w:lang w:val="pt-PT"/>
        </w:rPr>
        <w:t>Seg</w:t>
      </w:r>
      <w:r w:rsidRPr="009F4B83">
        <w:rPr>
          <w:rFonts w:ascii="Arial" w:hAnsi="Arial" w:cs="Arial"/>
          <w:sz w:val="18"/>
          <w:szCs w:val="18"/>
        </w:rPr>
        <w:t>ún los deseos de los padres y/o la naturaleza de la emergencia, el personal planificará la recogida del niño o una ambulancia para transportarlo al hospital.</w:t>
      </w:r>
    </w:p>
    <w:p w14:paraId="076B8776" w14:textId="77777777" w:rsidR="00B52FD2" w:rsidRPr="009F4B83" w:rsidRDefault="00000000">
      <w:pPr>
        <w:pStyle w:val="Body"/>
        <w:numPr>
          <w:ilvl w:val="1"/>
          <w:numId w:val="27"/>
        </w:numPr>
        <w:spacing w:line="264" w:lineRule="auto"/>
        <w:rPr>
          <w:rFonts w:ascii="Arial" w:hAnsi="Arial" w:cs="Arial"/>
          <w:sz w:val="18"/>
          <w:szCs w:val="18"/>
        </w:rPr>
      </w:pPr>
      <w:r w:rsidRPr="009F4B83">
        <w:rPr>
          <w:rFonts w:ascii="Arial" w:hAnsi="Arial" w:cs="Arial"/>
          <w:sz w:val="18"/>
          <w:szCs w:val="18"/>
        </w:rPr>
        <w:t>Los lugares de reunión y de reunificación serán determinados por las circunstancias y/o el personal de emergencia.</w:t>
      </w:r>
    </w:p>
    <w:p w14:paraId="6076108A" w14:textId="77777777" w:rsidR="00EE0E09" w:rsidRPr="009F4B83" w:rsidRDefault="00EE0E09" w:rsidP="00EE0E09">
      <w:pPr>
        <w:pStyle w:val="Body"/>
        <w:spacing w:line="264" w:lineRule="auto"/>
        <w:ind w:left="629"/>
        <w:rPr>
          <w:rFonts w:ascii="Arial" w:hAnsi="Arial" w:cs="Arial"/>
          <w:sz w:val="18"/>
          <w:szCs w:val="18"/>
        </w:rPr>
      </w:pPr>
    </w:p>
    <w:p w14:paraId="43387FC7" w14:textId="77777777" w:rsidR="00B52FD2" w:rsidRPr="009F4B83" w:rsidRDefault="00000000">
      <w:pPr>
        <w:pStyle w:val="Body"/>
        <w:spacing w:line="264" w:lineRule="auto"/>
        <w:rPr>
          <w:rFonts w:ascii="Arial" w:eastAsia="Century Gothic" w:hAnsi="Arial" w:cs="Arial"/>
          <w:b/>
          <w:bCs/>
          <w:sz w:val="18"/>
          <w:szCs w:val="18"/>
        </w:rPr>
      </w:pPr>
      <w:r w:rsidRPr="009F4B83">
        <w:rPr>
          <w:rFonts w:ascii="Arial" w:hAnsi="Arial" w:cs="Arial"/>
          <w:b/>
          <w:bCs/>
          <w:sz w:val="18"/>
          <w:szCs w:val="18"/>
        </w:rPr>
        <w:t>INCIDENTE, ACCIDENTE, LESIONES, ENFERMEDAD, MUERTE, INCENDIO INFORME A ASUNTOS REGLAMENTARIOS Y DE LICENCIAS</w:t>
      </w:r>
    </w:p>
    <w:p w14:paraId="698ABAD3" w14:textId="77777777" w:rsidR="00B52FD2" w:rsidRPr="009F4B83" w:rsidRDefault="00000000">
      <w:pPr>
        <w:pStyle w:val="Body"/>
        <w:numPr>
          <w:ilvl w:val="1"/>
          <w:numId w:val="28"/>
        </w:numPr>
        <w:spacing w:line="264" w:lineRule="auto"/>
        <w:rPr>
          <w:rFonts w:ascii="Arial" w:hAnsi="Arial" w:cs="Arial"/>
          <w:sz w:val="18"/>
          <w:szCs w:val="18"/>
        </w:rPr>
      </w:pPr>
      <w:r w:rsidRPr="009F4B83">
        <w:rPr>
          <w:rFonts w:ascii="Arial" w:hAnsi="Arial" w:cs="Arial"/>
          <w:sz w:val="18"/>
          <w:szCs w:val="18"/>
        </w:rPr>
        <w:t>El centro deberá realizar un informe verbal dentro de las 24 horas a Licenciatura si ocurre cualquiera de los siguientes casos: un niño se pierde o se deja sin supervisión, un incidente que involucra una alegación de contacto inapropiado, la muerte de un niño bajo cuidado, el centro es evacuado por cualquier motivo, un incendio en las instalaciones del centro que requiera el uso del equipo de extinción de incendios o resulte en la p</w:t>
      </w:r>
      <w:r w:rsidRPr="009F4B83">
        <w:rPr>
          <w:rFonts w:ascii="Arial" w:hAnsi="Arial" w:cs="Arial"/>
          <w:sz w:val="18"/>
          <w:szCs w:val="18"/>
          <w:lang w:val="fr-FR"/>
        </w:rPr>
        <w:t>é</w:t>
      </w:r>
      <w:r w:rsidRPr="009F4B83">
        <w:rPr>
          <w:rFonts w:ascii="Arial" w:hAnsi="Arial" w:cs="Arial"/>
          <w:sz w:val="18"/>
          <w:szCs w:val="18"/>
        </w:rPr>
        <w:t>rdida de vidas o propiedad.</w:t>
      </w:r>
    </w:p>
    <w:p w14:paraId="0A2E2013" w14:textId="77777777" w:rsidR="00B52FD2" w:rsidRPr="009F4B83" w:rsidRDefault="00000000">
      <w:pPr>
        <w:pStyle w:val="Body"/>
        <w:numPr>
          <w:ilvl w:val="2"/>
          <w:numId w:val="28"/>
        </w:numPr>
        <w:spacing w:line="264" w:lineRule="auto"/>
        <w:rPr>
          <w:rFonts w:ascii="Arial" w:hAnsi="Arial" w:cs="Arial"/>
          <w:sz w:val="18"/>
          <w:szCs w:val="18"/>
        </w:rPr>
      </w:pPr>
      <w:r w:rsidRPr="009F4B83">
        <w:rPr>
          <w:rFonts w:ascii="Arial" w:hAnsi="Arial" w:cs="Arial"/>
          <w:sz w:val="18"/>
          <w:szCs w:val="18"/>
        </w:rPr>
        <w:t>En caso de muerte de un niño bajo cuidado, infórmelo inmediatamente, en persona o por tel</w:t>
      </w:r>
      <w:r w:rsidRPr="009F4B83">
        <w:rPr>
          <w:rFonts w:ascii="Arial" w:hAnsi="Arial" w:cs="Arial"/>
          <w:sz w:val="18"/>
          <w:szCs w:val="18"/>
          <w:lang w:val="fr-FR"/>
        </w:rPr>
        <w:t>é</w:t>
      </w:r>
      <w:r w:rsidRPr="009F4B83">
        <w:rPr>
          <w:rFonts w:ascii="Arial" w:hAnsi="Arial" w:cs="Arial"/>
          <w:sz w:val="18"/>
          <w:szCs w:val="18"/>
        </w:rPr>
        <w:t>fono, directamente a los padres del niño. Otros incidentes, accidentes, lesiones o enfermedades se informarán a los padres del niño lo antes posible.</w:t>
      </w:r>
    </w:p>
    <w:p w14:paraId="26913034" w14:textId="77777777" w:rsidR="00B52FD2" w:rsidRPr="009F4B83" w:rsidRDefault="00000000">
      <w:pPr>
        <w:pStyle w:val="Body"/>
        <w:numPr>
          <w:ilvl w:val="2"/>
          <w:numId w:val="28"/>
        </w:numPr>
        <w:spacing w:line="264" w:lineRule="auto"/>
        <w:rPr>
          <w:rFonts w:ascii="Arial" w:hAnsi="Arial" w:cs="Arial"/>
          <w:sz w:val="18"/>
          <w:szCs w:val="18"/>
        </w:rPr>
      </w:pPr>
      <w:r w:rsidRPr="009F4B83">
        <w:rPr>
          <w:rFonts w:ascii="Arial" w:hAnsi="Arial" w:cs="Arial"/>
          <w:sz w:val="18"/>
          <w:szCs w:val="18"/>
        </w:rPr>
        <w:t>Un centro deberá realizar un informe verbal al departamento dentro de las 24 horas posteriores a la notificación de un padre de que un niño recibió tratamiento m</w:t>
      </w:r>
      <w:r w:rsidRPr="009F4B83">
        <w:rPr>
          <w:rFonts w:ascii="Arial" w:hAnsi="Arial" w:cs="Arial"/>
          <w:sz w:val="18"/>
          <w:szCs w:val="18"/>
          <w:lang w:val="fr-FR"/>
        </w:rPr>
        <w:t>é</w:t>
      </w:r>
      <w:r w:rsidRPr="009F4B83">
        <w:rPr>
          <w:rFonts w:ascii="Arial" w:hAnsi="Arial" w:cs="Arial"/>
          <w:sz w:val="18"/>
          <w:szCs w:val="18"/>
        </w:rPr>
        <w:t>dico o fue hospitalizado por una lesió</w:t>
      </w:r>
      <w:r w:rsidRPr="009F4B83">
        <w:rPr>
          <w:rFonts w:ascii="Arial" w:hAnsi="Arial" w:cs="Arial"/>
          <w:sz w:val="18"/>
          <w:szCs w:val="18"/>
          <w:lang w:val="it-IT"/>
        </w:rPr>
        <w:t>n, accidente o condici</w:t>
      </w:r>
      <w:r w:rsidRPr="009F4B83">
        <w:rPr>
          <w:rFonts w:ascii="Arial" w:hAnsi="Arial" w:cs="Arial"/>
          <w:sz w:val="18"/>
          <w:szCs w:val="18"/>
        </w:rPr>
        <w:t>ón m</w:t>
      </w:r>
      <w:r w:rsidRPr="009F4B83">
        <w:rPr>
          <w:rFonts w:ascii="Arial" w:hAnsi="Arial" w:cs="Arial"/>
          <w:sz w:val="18"/>
          <w:szCs w:val="18"/>
          <w:lang w:val="fr-FR"/>
        </w:rPr>
        <w:t>é</w:t>
      </w:r>
      <w:r w:rsidRPr="009F4B83">
        <w:rPr>
          <w:rFonts w:ascii="Arial" w:hAnsi="Arial" w:cs="Arial"/>
          <w:sz w:val="18"/>
          <w:szCs w:val="18"/>
        </w:rPr>
        <w:t>dica que ocurrió mientras el niño estaba bajo cuidado.</w:t>
      </w:r>
    </w:p>
    <w:p w14:paraId="2AF2F051" w14:textId="77777777" w:rsidR="00B52FD2" w:rsidRPr="009F4B83" w:rsidRDefault="00000000">
      <w:pPr>
        <w:pStyle w:val="Body"/>
        <w:numPr>
          <w:ilvl w:val="2"/>
          <w:numId w:val="28"/>
        </w:numPr>
        <w:spacing w:line="264" w:lineRule="auto"/>
        <w:rPr>
          <w:rFonts w:ascii="Arial" w:hAnsi="Arial" w:cs="Arial"/>
          <w:sz w:val="18"/>
          <w:szCs w:val="18"/>
        </w:rPr>
      </w:pPr>
      <w:r w:rsidRPr="009F4B83">
        <w:rPr>
          <w:rFonts w:ascii="Arial" w:hAnsi="Arial" w:cs="Arial"/>
          <w:sz w:val="18"/>
          <w:szCs w:val="18"/>
        </w:rPr>
        <w:t>Un centro deberá presentar un Informe de incidente escrito (BCAL-4605) a LARA dentro de las 72 horas posteriores al informe verbal. Una copia del informe se conservará en el archivo del centro. Además, el personal proporcionará una copia a su supervisor y al personal de apoyo del programa.</w:t>
      </w:r>
    </w:p>
    <w:p w14:paraId="44FA1A75" w14:textId="77777777" w:rsidR="00B52FD2" w:rsidRPr="009F4B83" w:rsidRDefault="00B52FD2">
      <w:pPr>
        <w:pStyle w:val="Default"/>
        <w:tabs>
          <w:tab w:val="left" w:pos="1660"/>
          <w:tab w:val="left" w:pos="2160"/>
        </w:tabs>
        <w:spacing w:after="266"/>
        <w:ind w:left="2160" w:hanging="2160"/>
        <w:rPr>
          <w:rFonts w:ascii="Arial" w:hAnsi="Arial" w:cs="Arial"/>
          <w:color w:val="000000"/>
          <w:sz w:val="27"/>
          <w:szCs w:val="27"/>
          <w:lang w:val="pt-PT"/>
        </w:rPr>
      </w:pPr>
    </w:p>
    <w:p w14:paraId="49D5DBD6" w14:textId="77777777" w:rsidR="00B52FD2" w:rsidRDefault="00B52FD2">
      <w:pPr>
        <w:pStyle w:val="Default"/>
        <w:rPr>
          <w:rFonts w:eastAsia="Times Roman" w:cs="Times Roman"/>
          <w:color w:val="000000"/>
          <w:sz w:val="24"/>
          <w:szCs w:val="24"/>
          <w:lang w:val="pt-PT"/>
        </w:rPr>
      </w:pPr>
    </w:p>
    <w:p w14:paraId="19D987B2" w14:textId="77777777" w:rsidR="00EE0E09" w:rsidRDefault="00EE0E09">
      <w:pPr>
        <w:pStyle w:val="Default"/>
        <w:rPr>
          <w:rFonts w:eastAsia="Times Roman" w:cs="Times Roman"/>
          <w:color w:val="000000"/>
          <w:sz w:val="24"/>
          <w:szCs w:val="24"/>
          <w:lang w:val="pt-PT"/>
        </w:rPr>
      </w:pPr>
    </w:p>
    <w:p w14:paraId="2C5F78B6" w14:textId="77777777" w:rsidR="00B52FD2" w:rsidRDefault="00000000" w:rsidP="009F4B83">
      <w:pPr>
        <w:pStyle w:val="Body"/>
        <w:ind w:right="378"/>
        <w:jc w:val="center"/>
        <w:rPr>
          <w:b/>
          <w:bCs/>
          <w:sz w:val="20"/>
          <w:szCs w:val="20"/>
        </w:rPr>
      </w:pPr>
      <w:r>
        <w:rPr>
          <w:b/>
          <w:bCs/>
          <w:sz w:val="20"/>
          <w:szCs w:val="20"/>
        </w:rPr>
        <w:t>Que hacer cuando su hijo esta enfermo</w:t>
      </w:r>
    </w:p>
    <w:p w14:paraId="65A69B08" w14:textId="77777777" w:rsidR="00B52FD2" w:rsidRDefault="00B52FD2" w:rsidP="009F4B83">
      <w:pPr>
        <w:pStyle w:val="Body"/>
        <w:ind w:right="378"/>
        <w:rPr>
          <w:sz w:val="20"/>
          <w:szCs w:val="20"/>
        </w:rPr>
      </w:pPr>
    </w:p>
    <w:p w14:paraId="43967598" w14:textId="77777777" w:rsidR="00B52FD2" w:rsidRDefault="00000000" w:rsidP="009F4B83">
      <w:pPr>
        <w:pStyle w:val="Body"/>
        <w:ind w:right="378"/>
        <w:rPr>
          <w:sz w:val="20"/>
          <w:szCs w:val="20"/>
        </w:rPr>
      </w:pPr>
      <w:r>
        <w:rPr>
          <w:sz w:val="20"/>
          <w:szCs w:val="20"/>
        </w:rPr>
        <w:t>El programa debe notificar a los padres/tutores cuando los niños desarrollen nuevos signos o síntomas de enfermedad. La notificación a los padres/tutores debe ser inmediata en caso de emergencia o problemas urgentes. El personal debe notificar a los padres/tutores de los niños que tienen síntomas que requieren exclusión, y los padres/tutores deben retirar a los niños del entorno de educación y cuidado infantil lo antes posible. Para los niños cuyos síntomas no requieren exclusión, es aceptable una notificación verbal o escrita al padre/tutor al final del día. La mayoría de las condiciones que requieren exclusión no requieren una visita al proveedor de atención primaria de salud antes de volver a recibir atención m</w:t>
      </w:r>
      <w:r>
        <w:rPr>
          <w:sz w:val="20"/>
          <w:szCs w:val="20"/>
          <w:lang w:val="fr-FR"/>
        </w:rPr>
        <w:t>é</w:t>
      </w:r>
      <w:r>
        <w:rPr>
          <w:sz w:val="20"/>
          <w:szCs w:val="20"/>
          <w:lang w:val="it-IT"/>
        </w:rPr>
        <w:t>dica.</w:t>
      </w:r>
    </w:p>
    <w:p w14:paraId="7E2A3370" w14:textId="77777777" w:rsidR="00B52FD2" w:rsidRDefault="00B52FD2" w:rsidP="009F4B83">
      <w:pPr>
        <w:pStyle w:val="Body"/>
        <w:ind w:right="378"/>
        <w:rPr>
          <w:sz w:val="20"/>
          <w:szCs w:val="20"/>
        </w:rPr>
      </w:pPr>
    </w:p>
    <w:p w14:paraId="34044D1E" w14:textId="77777777" w:rsidR="00B52FD2" w:rsidRDefault="00000000" w:rsidP="009F4B83">
      <w:pPr>
        <w:pStyle w:val="Body"/>
        <w:ind w:right="378"/>
        <w:rPr>
          <w:sz w:val="20"/>
          <w:szCs w:val="20"/>
        </w:rPr>
      </w:pPr>
      <w:r>
        <w:rPr>
          <w:sz w:val="20"/>
          <w:szCs w:val="20"/>
        </w:rPr>
        <w:t>Cuando un niño se enferma pero no requiere ayuda m</w:t>
      </w:r>
      <w:r>
        <w:rPr>
          <w:sz w:val="20"/>
          <w:szCs w:val="20"/>
          <w:lang w:val="fr-FR"/>
        </w:rPr>
        <w:t>é</w:t>
      </w:r>
      <w:r>
        <w:rPr>
          <w:sz w:val="20"/>
          <w:szCs w:val="20"/>
        </w:rPr>
        <w:t>dica inmediata, se debe determinar si se debe enviar al niño a casa. El cuidador/maestro debe determinar si la enfermedad:</w:t>
      </w:r>
    </w:p>
    <w:p w14:paraId="240F5470" w14:textId="77777777" w:rsidR="00B52FD2" w:rsidRDefault="00000000" w:rsidP="009F4B83">
      <w:pPr>
        <w:pStyle w:val="Body"/>
        <w:numPr>
          <w:ilvl w:val="0"/>
          <w:numId w:val="29"/>
        </w:numPr>
        <w:ind w:right="378"/>
        <w:rPr>
          <w:sz w:val="20"/>
          <w:szCs w:val="20"/>
        </w:rPr>
      </w:pPr>
      <w:r>
        <w:rPr>
          <w:sz w:val="20"/>
          <w:szCs w:val="20"/>
        </w:rPr>
        <w:t>Impide que el niño participe có</w:t>
      </w:r>
      <w:r>
        <w:rPr>
          <w:sz w:val="20"/>
          <w:szCs w:val="20"/>
          <w:lang w:val="pt-PT"/>
        </w:rPr>
        <w:t>modamente en actividades.</w:t>
      </w:r>
    </w:p>
    <w:p w14:paraId="7B270CAC" w14:textId="77777777" w:rsidR="00B52FD2" w:rsidRDefault="00000000" w:rsidP="009F4B83">
      <w:pPr>
        <w:pStyle w:val="Body"/>
        <w:numPr>
          <w:ilvl w:val="0"/>
          <w:numId w:val="29"/>
        </w:numPr>
        <w:ind w:right="378"/>
        <w:rPr>
          <w:sz w:val="20"/>
          <w:szCs w:val="20"/>
        </w:rPr>
      </w:pPr>
      <w:r>
        <w:rPr>
          <w:sz w:val="20"/>
          <w:szCs w:val="20"/>
        </w:rPr>
        <w:t>Resulta en una necesidad de atención mayor de la que el personal puede brindar sin comprometer la salud y la seguridad de otros niños</w:t>
      </w:r>
    </w:p>
    <w:p w14:paraId="241E2756" w14:textId="77777777" w:rsidR="00B52FD2" w:rsidRDefault="00000000" w:rsidP="009F4B83">
      <w:pPr>
        <w:pStyle w:val="Body"/>
        <w:numPr>
          <w:ilvl w:val="0"/>
          <w:numId w:val="29"/>
        </w:numPr>
        <w:ind w:right="378"/>
        <w:rPr>
          <w:sz w:val="20"/>
          <w:szCs w:val="20"/>
        </w:rPr>
      </w:pPr>
      <w:r>
        <w:rPr>
          <w:sz w:val="20"/>
          <w:szCs w:val="20"/>
        </w:rPr>
        <w:t xml:space="preserve">Plantea un riesgo de </w:t>
      </w:r>
      <w:r w:rsidRPr="005C7758">
        <w:rPr>
          <w:sz w:val="20"/>
          <w:szCs w:val="20"/>
          <w:lang w:val="pt-PT"/>
        </w:rPr>
        <w:t xml:space="preserve">desparramar </w:t>
      </w:r>
      <w:r>
        <w:rPr>
          <w:sz w:val="20"/>
          <w:szCs w:val="20"/>
        </w:rPr>
        <w:t>enfermedad dañina a otras personas.</w:t>
      </w:r>
    </w:p>
    <w:p w14:paraId="33D7C3AB" w14:textId="77777777" w:rsidR="00B52FD2" w:rsidRDefault="00000000" w:rsidP="009F4B83">
      <w:pPr>
        <w:pStyle w:val="Body"/>
        <w:numPr>
          <w:ilvl w:val="0"/>
          <w:numId w:val="29"/>
        </w:numPr>
        <w:ind w:right="378"/>
        <w:rPr>
          <w:sz w:val="20"/>
          <w:szCs w:val="20"/>
        </w:rPr>
      </w:pPr>
      <w:r>
        <w:rPr>
          <w:sz w:val="20"/>
          <w:szCs w:val="20"/>
        </w:rPr>
        <w:t xml:space="preserve">Provoca fiebre superior a 100,4 </w:t>
      </w:r>
      <w:r>
        <w:rPr>
          <w:sz w:val="20"/>
          <w:szCs w:val="20"/>
          <w:lang w:val="it-IT"/>
        </w:rPr>
        <w:t>°</w:t>
      </w:r>
      <w:r>
        <w:rPr>
          <w:sz w:val="20"/>
          <w:szCs w:val="20"/>
        </w:rPr>
        <w:t>F y cambios de comportamiento u otros signos y síntomas (p. ej., dolor de garganta, sarpullido, vómitos y diarrea).</w:t>
      </w:r>
    </w:p>
    <w:p w14:paraId="777A3E26" w14:textId="77777777" w:rsidR="00B52FD2" w:rsidRDefault="00B52FD2" w:rsidP="009F4B83">
      <w:pPr>
        <w:pStyle w:val="Body"/>
        <w:ind w:right="378"/>
        <w:rPr>
          <w:sz w:val="20"/>
          <w:szCs w:val="20"/>
        </w:rPr>
      </w:pPr>
    </w:p>
    <w:p w14:paraId="27AF3F80" w14:textId="77777777" w:rsidR="00B52FD2" w:rsidRDefault="00000000" w:rsidP="009F4B83">
      <w:pPr>
        <w:pStyle w:val="Body"/>
        <w:ind w:right="378"/>
        <w:rPr>
          <w:sz w:val="20"/>
          <w:szCs w:val="20"/>
        </w:rPr>
      </w:pPr>
      <w:r>
        <w:rPr>
          <w:sz w:val="20"/>
          <w:szCs w:val="20"/>
        </w:rPr>
        <w:t>Si se cumple cualquiera de los criterios anteriores, el niño debe ser retirado del contacto directo con otros niños y monitoreado y supervisado por un miembro del personal conocido por el niño hasta que sea entregado al cuidado de un padre/tutor, proveedor de atención primaria de salud u otra persona. persona designada por el padre/tutor.</w:t>
      </w:r>
    </w:p>
    <w:p w14:paraId="1951FF1E" w14:textId="77777777" w:rsidR="00EE0E09" w:rsidRDefault="00EE0E09" w:rsidP="009F4B83">
      <w:pPr>
        <w:pStyle w:val="Body"/>
        <w:ind w:right="378"/>
        <w:rPr>
          <w:sz w:val="20"/>
          <w:szCs w:val="20"/>
        </w:rPr>
      </w:pPr>
    </w:p>
    <w:p w14:paraId="28792069" w14:textId="77777777" w:rsidR="00EE0E09" w:rsidRDefault="00EE0E09" w:rsidP="009F4B83">
      <w:pPr>
        <w:pStyle w:val="Body"/>
        <w:ind w:right="378"/>
        <w:rPr>
          <w:sz w:val="20"/>
          <w:szCs w:val="20"/>
        </w:rPr>
      </w:pPr>
    </w:p>
    <w:p w14:paraId="0923E98B" w14:textId="77777777" w:rsidR="00B52FD2" w:rsidRDefault="00000000" w:rsidP="009F4B83">
      <w:pPr>
        <w:pStyle w:val="Body"/>
        <w:ind w:right="378"/>
        <w:jc w:val="center"/>
        <w:rPr>
          <w:b/>
          <w:bCs/>
          <w:sz w:val="20"/>
          <w:szCs w:val="20"/>
        </w:rPr>
      </w:pPr>
      <w:r>
        <w:rPr>
          <w:sz w:val="20"/>
          <w:szCs w:val="20"/>
        </w:rPr>
        <w:br/>
      </w:r>
      <w:r>
        <w:rPr>
          <w:b/>
          <w:bCs/>
          <w:sz w:val="20"/>
          <w:szCs w:val="20"/>
        </w:rPr>
        <w:t>Niños que regresan al programa despu</w:t>
      </w:r>
      <w:r>
        <w:rPr>
          <w:b/>
          <w:bCs/>
          <w:sz w:val="20"/>
          <w:szCs w:val="20"/>
          <w:lang w:val="fr-FR"/>
        </w:rPr>
        <w:t>é</w:t>
      </w:r>
      <w:r>
        <w:rPr>
          <w:b/>
          <w:bCs/>
          <w:sz w:val="20"/>
          <w:szCs w:val="20"/>
        </w:rPr>
        <w:t>s de estar enfermos</w:t>
      </w:r>
    </w:p>
    <w:p w14:paraId="41C33D62" w14:textId="77777777" w:rsidR="00B52FD2" w:rsidRDefault="00B52FD2" w:rsidP="009F4B83">
      <w:pPr>
        <w:pStyle w:val="Body"/>
        <w:ind w:right="378"/>
        <w:rPr>
          <w:b/>
          <w:bCs/>
          <w:sz w:val="20"/>
          <w:szCs w:val="20"/>
        </w:rPr>
      </w:pPr>
    </w:p>
    <w:p w14:paraId="7A16A1CE" w14:textId="77777777" w:rsidR="00B52FD2" w:rsidRDefault="00000000" w:rsidP="009F4B83">
      <w:pPr>
        <w:pStyle w:val="Body"/>
        <w:numPr>
          <w:ilvl w:val="0"/>
          <w:numId w:val="30"/>
        </w:numPr>
        <w:ind w:right="378"/>
        <w:rPr>
          <w:sz w:val="20"/>
          <w:szCs w:val="20"/>
        </w:rPr>
      </w:pPr>
      <w:r>
        <w:rPr>
          <w:sz w:val="20"/>
          <w:szCs w:val="20"/>
        </w:rPr>
        <w:t>Si su hijo tiene fiebre o tos continua, no debe tener fiebre durante 24 horas despu</w:t>
      </w:r>
      <w:r>
        <w:rPr>
          <w:sz w:val="20"/>
          <w:szCs w:val="20"/>
          <w:lang w:val="fr-FR"/>
        </w:rPr>
        <w:t>é</w:t>
      </w:r>
      <w:r>
        <w:rPr>
          <w:sz w:val="20"/>
          <w:szCs w:val="20"/>
        </w:rPr>
        <w:t>s de que los síntomas desaparezcan sin el uso de medicamentos que reduzcan la fiebre.</w:t>
      </w:r>
    </w:p>
    <w:p w14:paraId="514A476F" w14:textId="77777777" w:rsidR="00B52FD2" w:rsidRDefault="00000000" w:rsidP="009F4B83">
      <w:pPr>
        <w:pStyle w:val="Body"/>
        <w:numPr>
          <w:ilvl w:val="1"/>
          <w:numId w:val="30"/>
        </w:numPr>
        <w:ind w:right="378"/>
        <w:rPr>
          <w:sz w:val="20"/>
          <w:szCs w:val="20"/>
        </w:rPr>
      </w:pPr>
      <w:r>
        <w:rPr>
          <w:sz w:val="20"/>
          <w:szCs w:val="20"/>
        </w:rPr>
        <w:t>Si su hijo vomitó o tuvo diarrea, debe estar libre de síntomas durante 24 horas antes de regresar a la escuela.</w:t>
      </w:r>
    </w:p>
    <w:p w14:paraId="29A340DF" w14:textId="77777777" w:rsidR="00B52FD2" w:rsidRDefault="00000000" w:rsidP="009F4B83">
      <w:pPr>
        <w:pStyle w:val="Body"/>
        <w:numPr>
          <w:ilvl w:val="1"/>
          <w:numId w:val="30"/>
        </w:numPr>
        <w:ind w:right="378"/>
        <w:rPr>
          <w:sz w:val="20"/>
          <w:szCs w:val="20"/>
        </w:rPr>
      </w:pPr>
      <w:r>
        <w:rPr>
          <w:sz w:val="20"/>
          <w:szCs w:val="20"/>
        </w:rPr>
        <w:t>Si su hijo tiene una enfermedad transmisible, utilizaremos las recomendaciones de los proveedores de atención primaria para regresar a la escuela.</w:t>
      </w:r>
    </w:p>
    <w:p w14:paraId="76FC72CA" w14:textId="77777777" w:rsidR="00B52FD2" w:rsidRDefault="00000000" w:rsidP="009F4B83">
      <w:pPr>
        <w:pStyle w:val="Body"/>
        <w:numPr>
          <w:ilvl w:val="1"/>
          <w:numId w:val="30"/>
        </w:numPr>
        <w:ind w:right="378"/>
        <w:rPr>
          <w:sz w:val="20"/>
          <w:szCs w:val="20"/>
        </w:rPr>
      </w:pPr>
      <w:r>
        <w:rPr>
          <w:rFonts w:ascii="Century Gothic" w:hAnsi="Century Gothic"/>
          <w:sz w:val="20"/>
          <w:szCs w:val="20"/>
        </w:rPr>
        <w:t>Si su hijo ha estado expuesto a una enfermedad contagiosa, se debe notificar al personal del salón de clases para que se pueda discutir el perí</w:t>
      </w:r>
      <w:r>
        <w:rPr>
          <w:rFonts w:ascii="Century Gothic" w:hAnsi="Century Gothic"/>
          <w:sz w:val="20"/>
          <w:szCs w:val="20"/>
          <w:lang w:val="pt-PT"/>
        </w:rPr>
        <w:t>odo de incubaci</w:t>
      </w:r>
      <w:r>
        <w:rPr>
          <w:rFonts w:ascii="Century Gothic" w:hAnsi="Century Gothic"/>
          <w:sz w:val="20"/>
          <w:szCs w:val="20"/>
        </w:rPr>
        <w:t>ón y se pueda determinar en qu</w:t>
      </w:r>
      <w:r>
        <w:rPr>
          <w:rFonts w:ascii="Century Gothic" w:hAnsi="Century Gothic"/>
          <w:sz w:val="20"/>
          <w:szCs w:val="20"/>
          <w:lang w:val="fr-FR"/>
        </w:rPr>
        <w:t xml:space="preserve">é </w:t>
      </w:r>
      <w:r>
        <w:rPr>
          <w:rFonts w:ascii="Century Gothic" w:hAnsi="Century Gothic"/>
          <w:sz w:val="20"/>
          <w:szCs w:val="20"/>
        </w:rPr>
        <w:t>fechas, si corresponde, su hijo debe quedarse en casa.</w:t>
      </w:r>
    </w:p>
    <w:p w14:paraId="4DCCB009" w14:textId="77777777" w:rsidR="00B52FD2" w:rsidRDefault="00B52FD2" w:rsidP="009F4B83">
      <w:pPr>
        <w:pStyle w:val="Body"/>
        <w:ind w:left="720" w:right="378"/>
        <w:rPr>
          <w:rFonts w:ascii="Century Gothic" w:eastAsia="Century Gothic" w:hAnsi="Century Gothic" w:cs="Century Gothic"/>
          <w:sz w:val="20"/>
          <w:szCs w:val="20"/>
        </w:rPr>
      </w:pPr>
    </w:p>
    <w:p w14:paraId="4683D52F" w14:textId="77777777" w:rsidR="00EE0E09" w:rsidRDefault="00EE0E09" w:rsidP="009F4B83">
      <w:pPr>
        <w:pStyle w:val="Body"/>
        <w:ind w:left="720" w:right="378"/>
        <w:rPr>
          <w:rFonts w:ascii="Century Gothic" w:eastAsia="Century Gothic" w:hAnsi="Century Gothic" w:cs="Century Gothic"/>
          <w:sz w:val="20"/>
          <w:szCs w:val="20"/>
        </w:rPr>
      </w:pPr>
    </w:p>
    <w:p w14:paraId="02C2AB26" w14:textId="77777777" w:rsidR="00EE0E09" w:rsidRDefault="00EE0E09" w:rsidP="009F4B83">
      <w:pPr>
        <w:pStyle w:val="Body"/>
        <w:ind w:left="720" w:right="378"/>
        <w:rPr>
          <w:rFonts w:ascii="Century Gothic" w:eastAsia="Century Gothic" w:hAnsi="Century Gothic" w:cs="Century Gothic"/>
          <w:sz w:val="20"/>
          <w:szCs w:val="20"/>
        </w:rPr>
      </w:pPr>
    </w:p>
    <w:p w14:paraId="408A1E77" w14:textId="77777777" w:rsidR="00B52FD2" w:rsidRDefault="00000000" w:rsidP="009F4B83">
      <w:pPr>
        <w:pStyle w:val="Body"/>
        <w:ind w:right="378"/>
        <w:jc w:val="center"/>
        <w:rPr>
          <w:rFonts w:ascii="Century Gothic" w:eastAsia="Century Gothic" w:hAnsi="Century Gothic" w:cs="Century Gothic"/>
          <w:b/>
          <w:bCs/>
          <w:sz w:val="20"/>
          <w:szCs w:val="20"/>
        </w:rPr>
      </w:pPr>
      <w:r>
        <w:rPr>
          <w:rFonts w:ascii="Century Gothic" w:hAnsi="Century Gothic"/>
          <w:b/>
          <w:bCs/>
          <w:sz w:val="20"/>
          <w:szCs w:val="20"/>
        </w:rPr>
        <w:t>La ley de Michigan exige que las aulas de NMCAA informen los casos confirmados o sospechosos de enfermedades transmisibles al Departamento de Salud local.</w:t>
      </w:r>
    </w:p>
    <w:p w14:paraId="0DBF82DE" w14:textId="77777777" w:rsidR="00B52FD2" w:rsidRDefault="00000000" w:rsidP="009F4B83">
      <w:pPr>
        <w:pStyle w:val="Body"/>
        <w:ind w:right="378"/>
        <w:rPr>
          <w:rFonts w:ascii="Century Gothic" w:eastAsia="Century Gothic" w:hAnsi="Century Gothic" w:cs="Century Gothic"/>
          <w:b/>
          <w:bCs/>
          <w:sz w:val="20"/>
          <w:szCs w:val="20"/>
        </w:rPr>
      </w:pPr>
      <w:r>
        <w:rPr>
          <w:rFonts w:ascii="Century Gothic" w:eastAsia="Century Gothic" w:hAnsi="Century Gothic" w:cs="Century Gothic"/>
          <w:sz w:val="20"/>
          <w:szCs w:val="20"/>
        </w:rPr>
        <w:br/>
      </w:r>
      <w:r>
        <w:rPr>
          <w:rFonts w:ascii="Century Gothic" w:hAnsi="Century Gothic"/>
          <w:b/>
          <w:bCs/>
          <w:sz w:val="20"/>
          <w:szCs w:val="20"/>
        </w:rPr>
        <w:t>"Los informes locales desempeñan un papel clave en los esfuerzos estatales y comunitarios para controlar las enfermedades transmisibles</w:t>
      </w:r>
      <w:r w:rsidRPr="005C7758">
        <w:rPr>
          <w:rFonts w:ascii="Century Gothic" w:hAnsi="Century Gothic"/>
          <w:b/>
          <w:bCs/>
          <w:sz w:val="20"/>
          <w:szCs w:val="20"/>
          <w:lang w:val="pt-PT"/>
        </w:rPr>
        <w:t>”</w:t>
      </w:r>
      <w:r>
        <w:rPr>
          <w:rFonts w:ascii="Century Gothic" w:hAnsi="Century Gothic"/>
          <w:b/>
          <w:bCs/>
          <w:sz w:val="20"/>
          <w:szCs w:val="20"/>
        </w:rPr>
        <w:t>.</w:t>
      </w:r>
    </w:p>
    <w:p w14:paraId="070C24A4" w14:textId="77777777" w:rsidR="00B52FD2" w:rsidRDefault="00B52FD2" w:rsidP="009F4B83">
      <w:pPr>
        <w:pStyle w:val="Body"/>
        <w:ind w:right="378"/>
        <w:rPr>
          <w:rFonts w:ascii="Century Gothic" w:eastAsia="Century Gothic" w:hAnsi="Century Gothic" w:cs="Century Gothic"/>
          <w:b/>
          <w:bCs/>
          <w:sz w:val="20"/>
          <w:szCs w:val="20"/>
        </w:rPr>
      </w:pPr>
    </w:p>
    <w:p w14:paraId="77E65E93" w14:textId="77777777" w:rsidR="00B52FD2" w:rsidRDefault="00000000" w:rsidP="009F4B83">
      <w:pPr>
        <w:pStyle w:val="Body"/>
        <w:ind w:right="378"/>
        <w:rPr>
          <w:rFonts w:ascii="Century Gothic" w:eastAsia="Century Gothic" w:hAnsi="Century Gothic" w:cs="Century Gothic"/>
          <w:sz w:val="20"/>
          <w:szCs w:val="20"/>
        </w:rPr>
      </w:pPr>
      <w:r>
        <w:rPr>
          <w:rFonts w:ascii="Century Gothic" w:hAnsi="Century Gothic"/>
          <w:sz w:val="20"/>
          <w:szCs w:val="20"/>
        </w:rPr>
        <w:t>Las aulas de NMCAA deben notificar a las familias cuando un niño bajo cuidado ha contraído una enfermedad transmisible diagnosticada. El centro no puede revelar el nombre del niño enfermo a ningún otro padre/tutor. En situaciones en las que al niño enfermo se le diagnostica una enfermedad transmisible que es más grave que las enfermedades molestas comunes (piojos, tiñ</w:t>
      </w:r>
      <w:r>
        <w:rPr>
          <w:rFonts w:ascii="Century Gothic" w:hAnsi="Century Gothic"/>
          <w:sz w:val="20"/>
          <w:szCs w:val="20"/>
          <w:lang w:val="it-IT"/>
        </w:rPr>
        <w:t>a, sarna, imp</w:t>
      </w:r>
      <w:r>
        <w:rPr>
          <w:rFonts w:ascii="Century Gothic" w:hAnsi="Century Gothic"/>
          <w:sz w:val="20"/>
          <w:szCs w:val="20"/>
          <w:lang w:val="fr-FR"/>
        </w:rPr>
        <w:t>é</w:t>
      </w:r>
      <w:r>
        <w:rPr>
          <w:rFonts w:ascii="Century Gothic" w:hAnsi="Century Gothic"/>
          <w:sz w:val="20"/>
          <w:szCs w:val="20"/>
        </w:rPr>
        <w:t>tigo, conjuntivitis, etc.), la ley de Michigan exige que el programa notifique al departamento de salud local. El departamento de salud local ayudará a determinar qu</w:t>
      </w:r>
      <w:r>
        <w:rPr>
          <w:rFonts w:ascii="Century Gothic" w:hAnsi="Century Gothic"/>
          <w:sz w:val="20"/>
          <w:szCs w:val="20"/>
          <w:lang w:val="fr-FR"/>
        </w:rPr>
        <w:t xml:space="preserve">é </w:t>
      </w:r>
      <w:r>
        <w:rPr>
          <w:rFonts w:ascii="Century Gothic" w:hAnsi="Century Gothic"/>
          <w:sz w:val="20"/>
          <w:szCs w:val="20"/>
        </w:rPr>
        <w:t>información se puede divulgar a las familias e informará al centro sobre los plazos de exclusión y readmisión.</w:t>
      </w:r>
      <w:r>
        <w:rPr>
          <w:rFonts w:ascii="Century Gothic" w:eastAsia="Century Gothic" w:hAnsi="Century Gothic" w:cs="Century Gothic"/>
          <w:sz w:val="20"/>
          <w:szCs w:val="20"/>
        </w:rPr>
        <w:br/>
      </w:r>
    </w:p>
    <w:p w14:paraId="5BC713AE" w14:textId="77777777" w:rsidR="00B52FD2" w:rsidRDefault="00000000" w:rsidP="009F4B83">
      <w:pPr>
        <w:pStyle w:val="Body"/>
        <w:ind w:right="378"/>
      </w:pPr>
      <w:r>
        <w:rPr>
          <w:rFonts w:ascii="Century Gothic" w:hAnsi="Century Gothic"/>
          <w:i/>
          <w:iCs/>
          <w:sz w:val="20"/>
          <w:szCs w:val="20"/>
        </w:rPr>
        <w:t>Adaptado de: Caring for Our Children, Academia Estadounidense de Pediatría y Asociación Estadounidense de Salud Pú</w:t>
      </w:r>
      <w:r>
        <w:rPr>
          <w:rFonts w:ascii="Century Gothic" w:hAnsi="Century Gothic"/>
          <w:i/>
          <w:iCs/>
          <w:sz w:val="20"/>
          <w:szCs w:val="20"/>
          <w:lang w:val="pt-PT"/>
        </w:rPr>
        <w:t>blica, 1992.</w:t>
      </w:r>
      <w:r>
        <w:rPr>
          <w:rFonts w:ascii="Arial Unicode MS" w:hAnsi="Arial Unicode MS"/>
          <w:sz w:val="20"/>
          <w:szCs w:val="20"/>
        </w:rPr>
        <w:br w:type="page"/>
      </w:r>
    </w:p>
    <w:p w14:paraId="2346168F" w14:textId="77777777" w:rsidR="00EE0E09" w:rsidRDefault="00EE0E09" w:rsidP="009F4B83">
      <w:pPr>
        <w:pStyle w:val="Default"/>
        <w:spacing w:after="0"/>
        <w:ind w:right="378"/>
        <w:jc w:val="center"/>
        <w:rPr>
          <w:rFonts w:ascii="Century Gothic" w:hAnsi="Century Gothic"/>
          <w:b/>
          <w:bCs/>
          <w:color w:val="000000"/>
          <w:sz w:val="24"/>
          <w:szCs w:val="24"/>
          <w:lang w:val="pt-PT"/>
        </w:rPr>
      </w:pPr>
    </w:p>
    <w:p w14:paraId="7F4AD1CC" w14:textId="012C8063" w:rsidR="00B52FD2" w:rsidRPr="005C7758" w:rsidRDefault="00000000" w:rsidP="009F4B83">
      <w:pPr>
        <w:pStyle w:val="Default"/>
        <w:spacing w:after="0"/>
        <w:ind w:right="378"/>
        <w:jc w:val="center"/>
        <w:rPr>
          <w:rFonts w:ascii="Century Gothic" w:eastAsia="Century Gothic" w:hAnsi="Century Gothic" w:cs="Century Gothic"/>
          <w:b/>
          <w:bCs/>
          <w:color w:val="000000"/>
          <w:sz w:val="24"/>
          <w:szCs w:val="24"/>
          <w:lang w:val="pt-PT"/>
        </w:rPr>
      </w:pPr>
      <w:r w:rsidRPr="005C7758">
        <w:rPr>
          <w:rFonts w:ascii="Century Gothic" w:hAnsi="Century Gothic"/>
          <w:b/>
          <w:bCs/>
          <w:color w:val="000000"/>
          <w:sz w:val="24"/>
          <w:szCs w:val="24"/>
          <w:lang w:val="pt-PT"/>
        </w:rPr>
        <w:t>Polí</w:t>
      </w:r>
      <w:r>
        <w:rPr>
          <w:rFonts w:ascii="Century Gothic" w:hAnsi="Century Gothic"/>
          <w:b/>
          <w:bCs/>
          <w:color w:val="000000"/>
          <w:sz w:val="24"/>
          <w:szCs w:val="24"/>
          <w:lang w:val="es-ES_tradnl"/>
        </w:rPr>
        <w:t>tica de enfermedades transmisibles para el personal y los voluntarios</w:t>
      </w:r>
    </w:p>
    <w:p w14:paraId="745F8C45" w14:textId="77777777" w:rsidR="00B52FD2" w:rsidRPr="005C7758" w:rsidRDefault="00000000" w:rsidP="009F4B83">
      <w:pPr>
        <w:pStyle w:val="Default"/>
        <w:spacing w:after="0"/>
        <w:ind w:right="378"/>
        <w:rPr>
          <w:rFonts w:ascii="Century Gothic" w:eastAsia="Century Gothic" w:hAnsi="Century Gothic" w:cs="Century Gothic"/>
          <w:color w:val="000000"/>
          <w:sz w:val="20"/>
          <w:szCs w:val="20"/>
          <w:lang w:val="pt-PT"/>
        </w:rPr>
      </w:pPr>
      <w:r>
        <w:rPr>
          <w:rFonts w:ascii="Century Gothic" w:hAnsi="Century Gothic"/>
          <w:color w:val="000000"/>
          <w:sz w:val="20"/>
          <w:szCs w:val="20"/>
          <w:lang w:val="es-ES_tradnl"/>
        </w:rPr>
        <w:t>Northwest Michigan Community Action Agency, Inc. reconoce que los empleados con enfermedades transmisibles, incluido el VIH, pueden desear continuar realizando tantas actividades normales como su condición lo permita, incluido el trabajo.</w:t>
      </w:r>
    </w:p>
    <w:p w14:paraId="10953B5D" w14:textId="77777777" w:rsidR="00B52FD2" w:rsidRDefault="00000000" w:rsidP="009F4B83">
      <w:pPr>
        <w:pStyle w:val="Default"/>
        <w:numPr>
          <w:ilvl w:val="0"/>
          <w:numId w:val="31"/>
        </w:numPr>
        <w:spacing w:after="0"/>
        <w:ind w:right="378"/>
        <w:rPr>
          <w:rFonts w:ascii="Century Gothic" w:hAnsi="Century Gothic"/>
          <w:color w:val="000000"/>
          <w:sz w:val="20"/>
          <w:szCs w:val="20"/>
          <w:lang w:val="es-ES_tradnl"/>
        </w:rPr>
      </w:pPr>
      <w:r>
        <w:rPr>
          <w:rFonts w:ascii="Century Gothic" w:hAnsi="Century Gothic"/>
          <w:color w:val="000000"/>
          <w:sz w:val="20"/>
          <w:szCs w:val="20"/>
          <w:lang w:val="es-ES_tradnl"/>
        </w:rPr>
        <w:t>Si un empleado ha estado expuesto a una enfermedad contagiosa, se debe notificar a la gerencia. La administración consultar</w:t>
      </w:r>
      <w:r w:rsidRPr="005C7758">
        <w:rPr>
          <w:rFonts w:ascii="Century Gothic" w:hAnsi="Century Gothic"/>
          <w:color w:val="000000"/>
          <w:sz w:val="20"/>
          <w:szCs w:val="20"/>
          <w:lang w:val="pt-PT"/>
        </w:rPr>
        <w:t xml:space="preserve">á </w:t>
      </w:r>
      <w:r>
        <w:rPr>
          <w:rFonts w:ascii="Century Gothic" w:hAnsi="Century Gothic"/>
          <w:color w:val="000000"/>
          <w:sz w:val="20"/>
          <w:szCs w:val="20"/>
          <w:lang w:val="es-ES_tradnl"/>
        </w:rPr>
        <w:t>con el Departamento de Salud local para determinar si se necesita un plan de notificación y/o requisitos de saneamiento de las instalaciones. El Departamento de Salud local ayudar</w:t>
      </w:r>
      <w:r w:rsidRPr="005C7758">
        <w:rPr>
          <w:rFonts w:ascii="Century Gothic" w:hAnsi="Century Gothic"/>
          <w:color w:val="000000"/>
          <w:sz w:val="20"/>
          <w:szCs w:val="20"/>
          <w:lang w:val="pt-PT"/>
        </w:rPr>
        <w:t xml:space="preserve">á </w:t>
      </w:r>
      <w:r>
        <w:rPr>
          <w:rFonts w:ascii="Century Gothic" w:hAnsi="Century Gothic"/>
          <w:color w:val="000000"/>
          <w:sz w:val="20"/>
          <w:szCs w:val="20"/>
          <w:lang w:val="es-ES_tradnl"/>
        </w:rPr>
        <w:t>a determinar si es necesario un plan de comunicación y qu</w:t>
      </w:r>
      <w:r>
        <w:rPr>
          <w:rFonts w:ascii="Century Gothic" w:hAnsi="Century Gothic"/>
          <w:color w:val="000000"/>
          <w:sz w:val="20"/>
          <w:szCs w:val="20"/>
          <w:lang w:val="fr-FR"/>
        </w:rPr>
        <w:t xml:space="preserve">é </w:t>
      </w:r>
      <w:r w:rsidRPr="005C7758">
        <w:rPr>
          <w:rFonts w:ascii="Century Gothic" w:hAnsi="Century Gothic"/>
          <w:color w:val="000000"/>
          <w:sz w:val="20"/>
          <w:szCs w:val="20"/>
          <w:lang w:val="pt-PT"/>
        </w:rPr>
        <w:t>informaci</w:t>
      </w:r>
      <w:r>
        <w:rPr>
          <w:rFonts w:ascii="Century Gothic" w:hAnsi="Century Gothic"/>
          <w:color w:val="000000"/>
          <w:sz w:val="20"/>
          <w:szCs w:val="20"/>
          <w:lang w:val="es-ES_tradnl"/>
        </w:rPr>
        <w:t>ón se puede divulgar a clientes, empleados y voluntarios, e informar</w:t>
      </w:r>
      <w:r w:rsidRPr="005C7758">
        <w:rPr>
          <w:rFonts w:ascii="Century Gothic" w:hAnsi="Century Gothic"/>
          <w:color w:val="000000"/>
          <w:sz w:val="20"/>
          <w:szCs w:val="20"/>
          <w:lang w:val="pt-PT"/>
        </w:rPr>
        <w:t xml:space="preserve">á </w:t>
      </w:r>
      <w:r>
        <w:rPr>
          <w:rFonts w:ascii="Century Gothic" w:hAnsi="Century Gothic"/>
          <w:color w:val="000000"/>
          <w:sz w:val="20"/>
          <w:szCs w:val="20"/>
          <w:lang w:val="es-ES_tradnl"/>
        </w:rPr>
        <w:t>a la agencia sobre las exclusiones requeridas y los plazos de readmisió</w:t>
      </w:r>
      <w:r w:rsidRPr="005C7758">
        <w:rPr>
          <w:rFonts w:ascii="Century Gothic" w:hAnsi="Century Gothic"/>
          <w:color w:val="000000"/>
          <w:sz w:val="20"/>
          <w:szCs w:val="20"/>
          <w:lang w:val="pt-PT"/>
        </w:rPr>
        <w:t>n.</w:t>
      </w:r>
    </w:p>
    <w:p w14:paraId="481321D9" w14:textId="77777777" w:rsidR="00B52FD2" w:rsidRDefault="00000000" w:rsidP="009F4B83">
      <w:pPr>
        <w:pStyle w:val="Default"/>
        <w:numPr>
          <w:ilvl w:val="0"/>
          <w:numId w:val="31"/>
        </w:numPr>
        <w:spacing w:after="0"/>
        <w:ind w:right="378"/>
        <w:rPr>
          <w:rFonts w:ascii="Century Gothic" w:hAnsi="Century Gothic"/>
          <w:color w:val="000000"/>
          <w:sz w:val="20"/>
          <w:szCs w:val="20"/>
          <w:lang w:val="es-ES_tradnl"/>
        </w:rPr>
      </w:pPr>
      <w:r>
        <w:rPr>
          <w:rFonts w:ascii="Century Gothic" w:hAnsi="Century Gothic"/>
          <w:color w:val="000000"/>
          <w:sz w:val="20"/>
          <w:szCs w:val="20"/>
          <w:lang w:val="es-ES_tradnl"/>
        </w:rPr>
        <w:t>Siempre que estos empleados puedan realizar las funciones esenciales de sus puestos con o sin adaptaciones razonables y la evidencia m</w:t>
      </w:r>
      <w:r>
        <w:rPr>
          <w:rFonts w:ascii="Century Gothic" w:hAnsi="Century Gothic"/>
          <w:color w:val="000000"/>
          <w:sz w:val="20"/>
          <w:szCs w:val="20"/>
          <w:lang w:val="fr-FR"/>
        </w:rPr>
        <w:t>é</w:t>
      </w:r>
      <w:r>
        <w:rPr>
          <w:rFonts w:ascii="Century Gothic" w:hAnsi="Century Gothic"/>
          <w:color w:val="000000"/>
          <w:sz w:val="20"/>
          <w:szCs w:val="20"/>
          <w:lang w:val="es-ES_tradnl"/>
        </w:rPr>
        <w:t>dica indique que sus condiciones no son una amenaza directa para ellos mismos ni para los dem</w:t>
      </w:r>
      <w:r w:rsidRPr="005C7758">
        <w:rPr>
          <w:rFonts w:ascii="Century Gothic" w:hAnsi="Century Gothic"/>
          <w:color w:val="000000"/>
          <w:sz w:val="20"/>
          <w:szCs w:val="20"/>
          <w:lang w:val="pt-PT"/>
        </w:rPr>
        <w:t>á</w:t>
      </w:r>
      <w:r>
        <w:rPr>
          <w:rFonts w:ascii="Century Gothic" w:hAnsi="Century Gothic"/>
          <w:color w:val="000000"/>
          <w:sz w:val="20"/>
          <w:szCs w:val="20"/>
          <w:lang w:val="es-ES_tradnl"/>
        </w:rPr>
        <w:t>s, se les permitir</w:t>
      </w:r>
      <w:r w:rsidRPr="005C7758">
        <w:rPr>
          <w:rFonts w:ascii="Century Gothic" w:hAnsi="Century Gothic"/>
          <w:color w:val="000000"/>
          <w:sz w:val="20"/>
          <w:szCs w:val="20"/>
          <w:lang w:val="pt-PT"/>
        </w:rPr>
        <w:t xml:space="preserve">á </w:t>
      </w:r>
      <w:r>
        <w:rPr>
          <w:rFonts w:ascii="Century Gothic" w:hAnsi="Century Gothic"/>
          <w:color w:val="000000"/>
          <w:sz w:val="20"/>
          <w:szCs w:val="20"/>
          <w:lang w:val="es-ES_tradnl"/>
        </w:rPr>
        <w:t>continuar trabajando y ser tratados de manera consistente con otros empleados. Al mismo tiempo, la Agencia de Acción Comunitaria del Noroeste de Michigan busca brindar un ambiente de trabajo seguro para todos los empleados y clientes. Por lo tanto, se deben tomar precauciones para garantizar que la condición de un empleado no presente un riesgo para la salud y/o la seguridad de otras personas.</w:t>
      </w:r>
    </w:p>
    <w:p w14:paraId="62AE0540" w14:textId="77777777" w:rsidR="00EE0E09" w:rsidRDefault="00EE0E09" w:rsidP="009F4B83">
      <w:pPr>
        <w:pStyle w:val="Default"/>
        <w:spacing w:after="0"/>
        <w:ind w:right="378"/>
        <w:jc w:val="center"/>
        <w:rPr>
          <w:rFonts w:ascii="Century Gothic" w:hAnsi="Century Gothic"/>
          <w:b/>
          <w:bCs/>
          <w:color w:val="000000"/>
          <w:sz w:val="24"/>
          <w:szCs w:val="24"/>
          <w:lang w:val="pt-PT"/>
        </w:rPr>
      </w:pPr>
    </w:p>
    <w:p w14:paraId="7949FBC1" w14:textId="77777777" w:rsidR="00EE0E09" w:rsidRDefault="00EE0E09" w:rsidP="009F4B83">
      <w:pPr>
        <w:pStyle w:val="Default"/>
        <w:spacing w:after="0"/>
        <w:ind w:right="378"/>
        <w:jc w:val="center"/>
        <w:rPr>
          <w:rFonts w:ascii="Century Gothic" w:hAnsi="Century Gothic"/>
          <w:b/>
          <w:bCs/>
          <w:color w:val="000000"/>
          <w:sz w:val="24"/>
          <w:szCs w:val="24"/>
          <w:lang w:val="pt-PT"/>
        </w:rPr>
      </w:pPr>
    </w:p>
    <w:p w14:paraId="4E0083EF" w14:textId="77777777" w:rsidR="00EE0E09" w:rsidRDefault="00EE0E09" w:rsidP="009F4B83">
      <w:pPr>
        <w:pStyle w:val="Default"/>
        <w:spacing w:after="0"/>
        <w:ind w:right="378"/>
        <w:jc w:val="center"/>
        <w:rPr>
          <w:rFonts w:ascii="Century Gothic" w:hAnsi="Century Gothic"/>
          <w:b/>
          <w:bCs/>
          <w:color w:val="000000"/>
          <w:sz w:val="24"/>
          <w:szCs w:val="24"/>
          <w:lang w:val="pt-PT"/>
        </w:rPr>
      </w:pPr>
    </w:p>
    <w:p w14:paraId="21064B1D" w14:textId="264C08F6" w:rsidR="00B52FD2" w:rsidRPr="005C7758" w:rsidRDefault="00000000" w:rsidP="009F4B83">
      <w:pPr>
        <w:pStyle w:val="Default"/>
        <w:spacing w:after="0"/>
        <w:ind w:right="378"/>
        <w:jc w:val="center"/>
        <w:rPr>
          <w:rFonts w:ascii="Century Gothic" w:eastAsia="Century Gothic" w:hAnsi="Century Gothic" w:cs="Century Gothic"/>
          <w:b/>
          <w:bCs/>
          <w:color w:val="000000"/>
          <w:sz w:val="24"/>
          <w:szCs w:val="24"/>
          <w:lang w:val="pt-PT"/>
        </w:rPr>
      </w:pPr>
      <w:r w:rsidRPr="005C7758">
        <w:rPr>
          <w:rFonts w:ascii="Century Gothic" w:hAnsi="Century Gothic"/>
          <w:b/>
          <w:bCs/>
          <w:color w:val="000000"/>
          <w:sz w:val="24"/>
          <w:szCs w:val="24"/>
          <w:lang w:val="pt-PT"/>
        </w:rPr>
        <w:t>Informaci</w:t>
      </w:r>
      <w:r>
        <w:rPr>
          <w:rFonts w:ascii="Century Gothic" w:hAnsi="Century Gothic"/>
          <w:b/>
          <w:bCs/>
          <w:color w:val="000000"/>
          <w:sz w:val="24"/>
          <w:szCs w:val="24"/>
          <w:lang w:val="es-ES_tradnl"/>
        </w:rPr>
        <w:t>ón sobre higiene y salud de la NMCAA</w:t>
      </w:r>
    </w:p>
    <w:p w14:paraId="097C63BE" w14:textId="77777777" w:rsidR="00B52FD2" w:rsidRPr="005C7758" w:rsidRDefault="00000000" w:rsidP="009F4B83">
      <w:pPr>
        <w:pStyle w:val="Default"/>
        <w:spacing w:after="0"/>
        <w:ind w:right="378"/>
        <w:rPr>
          <w:rFonts w:ascii="Century Gothic" w:eastAsia="Century Gothic" w:hAnsi="Century Gothic" w:cs="Century Gothic"/>
          <w:color w:val="000000"/>
          <w:sz w:val="20"/>
          <w:szCs w:val="20"/>
          <w:lang w:val="pt-PT"/>
        </w:rPr>
      </w:pPr>
      <w:r>
        <w:rPr>
          <w:rFonts w:ascii="Century Gothic" w:hAnsi="Century Gothic"/>
          <w:color w:val="000000"/>
          <w:sz w:val="20"/>
          <w:szCs w:val="20"/>
          <w:lang w:val="es-ES_tradnl"/>
        </w:rPr>
        <w:t>Los programas preescolares de la NMCAA han establecido procedimientos para el lavado de manos, manipulación de fluidos corporales, limpieza, higienización y orientación sobre desinfección, control de infecciones, incluidas precauciones universales.</w:t>
      </w:r>
    </w:p>
    <w:p w14:paraId="040B1917" w14:textId="77777777" w:rsidR="00B52FD2" w:rsidRPr="005C7758" w:rsidRDefault="00B52FD2" w:rsidP="009F4B83">
      <w:pPr>
        <w:pStyle w:val="Default"/>
        <w:spacing w:after="0"/>
        <w:ind w:right="378"/>
        <w:rPr>
          <w:rFonts w:ascii="Century Gothic" w:eastAsia="Century Gothic" w:hAnsi="Century Gothic" w:cs="Century Gothic"/>
          <w:color w:val="000000"/>
          <w:sz w:val="20"/>
          <w:szCs w:val="20"/>
          <w:lang w:val="pt-PT"/>
        </w:rPr>
      </w:pPr>
    </w:p>
    <w:p w14:paraId="38CE2926" w14:textId="77777777" w:rsidR="00B52FD2" w:rsidRPr="005C7758" w:rsidRDefault="00000000" w:rsidP="009F4B83">
      <w:pPr>
        <w:pStyle w:val="Default"/>
        <w:spacing w:after="0"/>
        <w:ind w:right="378"/>
        <w:rPr>
          <w:rFonts w:ascii="Century Gothic" w:eastAsia="Century Gothic" w:hAnsi="Century Gothic" w:cs="Century Gothic"/>
          <w:color w:val="000000"/>
          <w:sz w:val="20"/>
          <w:szCs w:val="20"/>
          <w:lang w:val="pt-PT"/>
        </w:rPr>
      </w:pPr>
      <w:r>
        <w:rPr>
          <w:rFonts w:ascii="Century Gothic" w:hAnsi="Century Gothic"/>
          <w:color w:val="000000"/>
          <w:sz w:val="20"/>
          <w:szCs w:val="20"/>
          <w:lang w:val="es-ES_tradnl"/>
        </w:rPr>
        <w:t xml:space="preserve">  Todo el personal, las familias y los voluntarios de los centros NMCAA deben seguir la información de atenció</w:t>
      </w:r>
      <w:r w:rsidRPr="005C7758">
        <w:rPr>
          <w:rFonts w:ascii="Century Gothic" w:hAnsi="Century Gothic"/>
          <w:color w:val="000000"/>
          <w:sz w:val="20"/>
          <w:szCs w:val="20"/>
          <w:lang w:val="pt-PT"/>
        </w:rPr>
        <w:t>n m</w:t>
      </w:r>
      <w:r>
        <w:rPr>
          <w:rFonts w:ascii="Century Gothic" w:hAnsi="Century Gothic"/>
          <w:color w:val="000000"/>
          <w:sz w:val="20"/>
          <w:szCs w:val="20"/>
          <w:lang w:val="fr-FR"/>
        </w:rPr>
        <w:t>é</w:t>
      </w:r>
      <w:r>
        <w:rPr>
          <w:rFonts w:ascii="Century Gothic" w:hAnsi="Century Gothic"/>
          <w:color w:val="000000"/>
          <w:sz w:val="20"/>
          <w:szCs w:val="20"/>
          <w:lang w:val="es-ES_tradnl"/>
        </w:rPr>
        <w:t>dica publicada que incluye el lavado de manos, la limpieza de rutina del centro y el procedimiento de cambio de pañales y el mantenimiento de las mesas/superficies para cambiar pañ</w:t>
      </w:r>
      <w:r>
        <w:rPr>
          <w:rFonts w:ascii="Century Gothic" w:hAnsi="Century Gothic"/>
          <w:color w:val="000000"/>
          <w:sz w:val="20"/>
          <w:szCs w:val="20"/>
          <w:lang w:val="pt-PT"/>
        </w:rPr>
        <w:t>ales.</w:t>
      </w:r>
    </w:p>
    <w:p w14:paraId="580D6D92" w14:textId="77777777" w:rsidR="00B52FD2" w:rsidRPr="005C7758" w:rsidRDefault="00B52FD2" w:rsidP="009F4B83">
      <w:pPr>
        <w:pStyle w:val="Default"/>
        <w:spacing w:after="0"/>
        <w:ind w:right="378"/>
        <w:rPr>
          <w:rFonts w:ascii="Century Gothic" w:eastAsia="Century Gothic" w:hAnsi="Century Gothic" w:cs="Century Gothic"/>
          <w:color w:val="000000"/>
          <w:sz w:val="20"/>
          <w:szCs w:val="20"/>
          <w:lang w:val="pt-PT"/>
        </w:rPr>
      </w:pPr>
    </w:p>
    <w:p w14:paraId="163160EB" w14:textId="77777777" w:rsidR="00B52FD2" w:rsidRPr="005C7758" w:rsidRDefault="00000000" w:rsidP="009F4B83">
      <w:pPr>
        <w:pStyle w:val="Default"/>
        <w:spacing w:after="0"/>
        <w:ind w:right="378"/>
        <w:rPr>
          <w:rFonts w:ascii="Century Gothic" w:eastAsia="Century Gothic" w:hAnsi="Century Gothic" w:cs="Century Gothic"/>
          <w:color w:val="000000"/>
          <w:sz w:val="20"/>
          <w:szCs w:val="20"/>
          <w:lang w:val="pt-PT"/>
        </w:rPr>
      </w:pPr>
      <w:r>
        <w:rPr>
          <w:rFonts w:ascii="Century Gothic" w:hAnsi="Century Gothic"/>
          <w:color w:val="000000"/>
          <w:sz w:val="20"/>
          <w:szCs w:val="20"/>
          <w:lang w:val="es-ES_tradnl"/>
        </w:rPr>
        <w:t>Adem</w:t>
      </w:r>
      <w:r w:rsidRPr="005C7758">
        <w:rPr>
          <w:rFonts w:ascii="Century Gothic" w:hAnsi="Century Gothic"/>
          <w:color w:val="000000"/>
          <w:sz w:val="20"/>
          <w:szCs w:val="20"/>
          <w:lang w:val="pt-PT"/>
        </w:rPr>
        <w:t>á</w:t>
      </w:r>
      <w:r>
        <w:rPr>
          <w:rFonts w:ascii="Century Gothic" w:hAnsi="Century Gothic"/>
          <w:color w:val="000000"/>
          <w:sz w:val="20"/>
          <w:szCs w:val="20"/>
          <w:lang w:val="es-ES_tradnl"/>
        </w:rPr>
        <w:t>s, como actividad de orientación requerida, cada familia inscrita en un programa preescolar de NMCAA recibir</w:t>
      </w:r>
      <w:r w:rsidRPr="005C7758">
        <w:rPr>
          <w:rFonts w:ascii="Century Gothic" w:hAnsi="Century Gothic"/>
          <w:color w:val="000000"/>
          <w:sz w:val="20"/>
          <w:szCs w:val="20"/>
          <w:lang w:val="pt-PT"/>
        </w:rPr>
        <w:t xml:space="preserve">á </w:t>
      </w:r>
      <w:r>
        <w:rPr>
          <w:rFonts w:ascii="Century Gothic" w:hAnsi="Century Gothic"/>
          <w:color w:val="000000"/>
          <w:sz w:val="20"/>
          <w:szCs w:val="20"/>
          <w:lang w:val="es-ES_tradnl"/>
        </w:rPr>
        <w:t>un Directorio de recursos comunitarios que enumera los recursos locales relacionados con la salud.</w:t>
      </w:r>
    </w:p>
    <w:p w14:paraId="1B5261A8" w14:textId="77777777" w:rsidR="00EE0E09" w:rsidRDefault="00EE0E09" w:rsidP="009F4B83">
      <w:pPr>
        <w:pStyle w:val="Default"/>
        <w:spacing w:after="0"/>
        <w:ind w:right="378"/>
        <w:jc w:val="center"/>
        <w:rPr>
          <w:rFonts w:ascii="Century Gothic" w:hAnsi="Century Gothic"/>
          <w:b/>
          <w:bCs/>
          <w:color w:val="000000"/>
          <w:sz w:val="24"/>
          <w:szCs w:val="24"/>
          <w:lang w:val="pt-PT"/>
        </w:rPr>
      </w:pPr>
    </w:p>
    <w:p w14:paraId="7F5FD9E7" w14:textId="5CBEB5D4" w:rsidR="00B52FD2" w:rsidRPr="005C7758" w:rsidRDefault="00000000" w:rsidP="009F4B83">
      <w:pPr>
        <w:pStyle w:val="Default"/>
        <w:spacing w:after="0"/>
        <w:ind w:right="378"/>
        <w:jc w:val="center"/>
        <w:rPr>
          <w:rFonts w:ascii="Century Gothic" w:eastAsia="Century Gothic" w:hAnsi="Century Gothic" w:cs="Century Gothic"/>
          <w:color w:val="000000"/>
          <w:sz w:val="20"/>
          <w:szCs w:val="20"/>
          <w:lang w:val="pt-PT"/>
        </w:rPr>
      </w:pPr>
      <w:r w:rsidRPr="005C7758">
        <w:rPr>
          <w:rFonts w:ascii="Century Gothic" w:hAnsi="Century Gothic"/>
          <w:b/>
          <w:bCs/>
          <w:color w:val="000000"/>
          <w:sz w:val="24"/>
          <w:szCs w:val="24"/>
          <w:lang w:val="pt-PT"/>
        </w:rPr>
        <w:t>Polí</w:t>
      </w:r>
      <w:r>
        <w:rPr>
          <w:rFonts w:ascii="Century Gothic" w:hAnsi="Century Gothic"/>
          <w:b/>
          <w:bCs/>
          <w:color w:val="000000"/>
          <w:sz w:val="24"/>
          <w:szCs w:val="24"/>
          <w:lang w:val="es-ES_tradnl"/>
        </w:rPr>
        <w:t>tica contra piojos</w:t>
      </w:r>
      <w:r w:rsidRPr="005C7758">
        <w:rPr>
          <w:rFonts w:ascii="Century Gothic" w:eastAsia="Century Gothic" w:hAnsi="Century Gothic" w:cs="Century Gothic"/>
          <w:color w:val="000000"/>
          <w:sz w:val="24"/>
          <w:szCs w:val="24"/>
          <w:lang w:val="pt-PT"/>
        </w:rPr>
        <w:br/>
      </w:r>
      <w:r>
        <w:rPr>
          <w:rFonts w:ascii="Century Gothic" w:hAnsi="Century Gothic"/>
          <w:color w:val="000000"/>
          <w:sz w:val="20"/>
          <w:szCs w:val="20"/>
          <w:lang w:val="es-ES_tradnl"/>
        </w:rPr>
        <w:t>Si se encuentran piojos vivos en el cabello de su hijo, nos comunicaremos con usted para que lo recoja de la escuela lo antes posible. Le pedimos que mantenga a su hijo en casa hasta que</w:t>
      </w:r>
      <w:r>
        <w:rPr>
          <w:rFonts w:ascii="Century Gothic" w:hAnsi="Century Gothic"/>
          <w:b/>
          <w:bCs/>
          <w:color w:val="000000"/>
          <w:sz w:val="20"/>
          <w:szCs w:val="20"/>
          <w:u w:val="single"/>
          <w:lang w:val="es-ES_tradnl"/>
        </w:rPr>
        <w:t xml:space="preserve"> est</w:t>
      </w:r>
      <w:r>
        <w:rPr>
          <w:rFonts w:ascii="Century Gothic" w:hAnsi="Century Gothic"/>
          <w:b/>
          <w:bCs/>
          <w:color w:val="000000"/>
          <w:sz w:val="20"/>
          <w:szCs w:val="20"/>
          <w:u w:val="single"/>
          <w:lang w:val="fr-FR"/>
        </w:rPr>
        <w:t xml:space="preserve">é </w:t>
      </w:r>
      <w:r>
        <w:rPr>
          <w:rFonts w:ascii="Century Gothic" w:hAnsi="Century Gothic"/>
          <w:b/>
          <w:bCs/>
          <w:color w:val="000000"/>
          <w:sz w:val="20"/>
          <w:szCs w:val="20"/>
          <w:u w:val="single"/>
          <w:lang w:val="es-ES_tradnl"/>
        </w:rPr>
        <w:t>libre de piojos vivos.</w:t>
      </w:r>
      <w:r>
        <w:rPr>
          <w:rFonts w:ascii="Century Gothic" w:hAnsi="Century Gothic"/>
          <w:color w:val="000000"/>
          <w:sz w:val="20"/>
          <w:szCs w:val="20"/>
          <w:lang w:val="es-ES_tradnl"/>
        </w:rPr>
        <w:t xml:space="preserve"> Si el centro Head Start/GSRP est</w:t>
      </w:r>
      <w:r w:rsidRPr="005C7758">
        <w:rPr>
          <w:rFonts w:ascii="Century Gothic" w:hAnsi="Century Gothic"/>
          <w:color w:val="000000"/>
          <w:sz w:val="20"/>
          <w:szCs w:val="20"/>
          <w:lang w:val="pt-PT"/>
        </w:rPr>
        <w:t xml:space="preserve">á </w:t>
      </w:r>
      <w:r>
        <w:rPr>
          <w:rFonts w:ascii="Century Gothic" w:hAnsi="Century Gothic"/>
          <w:color w:val="000000"/>
          <w:sz w:val="20"/>
          <w:szCs w:val="20"/>
          <w:lang w:val="es-ES_tradnl"/>
        </w:rPr>
        <w:t>en una escuela p</w:t>
      </w:r>
      <w:r w:rsidRPr="005C7758">
        <w:rPr>
          <w:rFonts w:ascii="Century Gothic" w:hAnsi="Century Gothic"/>
          <w:color w:val="000000"/>
          <w:sz w:val="20"/>
          <w:szCs w:val="20"/>
          <w:lang w:val="pt-PT"/>
        </w:rPr>
        <w:t>ú</w:t>
      </w:r>
      <w:r>
        <w:rPr>
          <w:rFonts w:ascii="Century Gothic" w:hAnsi="Century Gothic"/>
          <w:color w:val="000000"/>
          <w:sz w:val="20"/>
          <w:szCs w:val="20"/>
          <w:lang w:val="es-ES_tradnl"/>
        </w:rPr>
        <w:t>blica, cumpliremos con su pol</w:t>
      </w:r>
      <w:r w:rsidRPr="005C7758">
        <w:rPr>
          <w:rFonts w:ascii="Century Gothic" w:hAnsi="Century Gothic"/>
          <w:color w:val="000000"/>
          <w:sz w:val="20"/>
          <w:szCs w:val="20"/>
          <w:lang w:val="pt-PT"/>
        </w:rPr>
        <w:t>í</w:t>
      </w:r>
      <w:r>
        <w:rPr>
          <w:rFonts w:ascii="Century Gothic" w:hAnsi="Century Gothic"/>
          <w:color w:val="000000"/>
          <w:sz w:val="20"/>
          <w:szCs w:val="20"/>
          <w:lang w:val="es-ES_tradnl"/>
        </w:rPr>
        <w:t xml:space="preserve">tica que puede requerir que los niños </w:t>
      </w:r>
      <w:r w:rsidRPr="005C7758">
        <w:rPr>
          <w:rFonts w:ascii="Century Gothic" w:hAnsi="Century Gothic"/>
          <w:b/>
          <w:bCs/>
          <w:color w:val="000000"/>
          <w:sz w:val="20"/>
          <w:szCs w:val="20"/>
          <w:u w:val="single"/>
          <w:lang w:val="pt-PT"/>
        </w:rPr>
        <w:t>est</w:t>
      </w:r>
      <w:r>
        <w:rPr>
          <w:rFonts w:ascii="Century Gothic" w:hAnsi="Century Gothic"/>
          <w:b/>
          <w:bCs/>
          <w:color w:val="000000"/>
          <w:sz w:val="20"/>
          <w:szCs w:val="20"/>
          <w:u w:val="single"/>
          <w:lang w:val="fr-FR"/>
        </w:rPr>
        <w:t>é</w:t>
      </w:r>
      <w:r>
        <w:rPr>
          <w:rFonts w:ascii="Century Gothic" w:hAnsi="Century Gothic"/>
          <w:b/>
          <w:bCs/>
          <w:color w:val="000000"/>
          <w:sz w:val="20"/>
          <w:szCs w:val="20"/>
          <w:u w:val="single"/>
          <w:lang w:val="es-ES_tradnl"/>
        </w:rPr>
        <w:t>n libres de piojos vivos y liendres</w:t>
      </w:r>
      <w:r>
        <w:rPr>
          <w:rFonts w:ascii="Century Gothic" w:hAnsi="Century Gothic"/>
          <w:color w:val="000000"/>
          <w:sz w:val="20"/>
          <w:szCs w:val="20"/>
          <w:lang w:val="es-ES_tradnl"/>
        </w:rPr>
        <w:t xml:space="preserve"> antes de que puedan regresar al centro.</w:t>
      </w:r>
    </w:p>
    <w:p w14:paraId="1B377E83" w14:textId="77777777" w:rsidR="00B52FD2" w:rsidRPr="005C7758" w:rsidRDefault="00B52FD2" w:rsidP="009F4B83">
      <w:pPr>
        <w:pStyle w:val="Default"/>
        <w:spacing w:after="0"/>
        <w:ind w:right="378"/>
        <w:jc w:val="center"/>
        <w:rPr>
          <w:rFonts w:ascii="Century Gothic" w:eastAsia="Century Gothic" w:hAnsi="Century Gothic" w:cs="Century Gothic"/>
          <w:color w:val="000000"/>
          <w:sz w:val="20"/>
          <w:szCs w:val="20"/>
          <w:lang w:val="pt-PT"/>
        </w:rPr>
      </w:pPr>
    </w:p>
    <w:p w14:paraId="3AFD2A5A" w14:textId="77777777" w:rsidR="00B52FD2" w:rsidRPr="005C7758" w:rsidRDefault="00000000" w:rsidP="009F4B83">
      <w:pPr>
        <w:pStyle w:val="Default"/>
        <w:ind w:right="378"/>
        <w:jc w:val="center"/>
        <w:rPr>
          <w:rFonts w:ascii="Century Gothic" w:eastAsia="Century Gothic" w:hAnsi="Century Gothic" w:cs="Century Gothic"/>
          <w:b/>
          <w:bCs/>
          <w:color w:val="000000"/>
          <w:sz w:val="20"/>
          <w:szCs w:val="20"/>
          <w:lang w:val="pt-PT"/>
        </w:rPr>
      </w:pPr>
      <w:r>
        <w:rPr>
          <w:rFonts w:ascii="Century Gothic" w:hAnsi="Century Gothic"/>
          <w:b/>
          <w:bCs/>
          <w:color w:val="000000"/>
          <w:sz w:val="20"/>
          <w:szCs w:val="20"/>
          <w:lang w:val="pt-PT"/>
        </w:rPr>
        <w:t xml:space="preserve">Pasos </w:t>
      </w:r>
      <w:r w:rsidRPr="005C7758">
        <w:rPr>
          <w:rFonts w:ascii="Century Gothic" w:hAnsi="Century Gothic"/>
          <w:b/>
          <w:bCs/>
          <w:color w:val="000000"/>
          <w:sz w:val="20"/>
          <w:szCs w:val="20"/>
          <w:lang w:val="pt-PT"/>
        </w:rPr>
        <w:t>ú</w:t>
      </w:r>
      <w:r>
        <w:rPr>
          <w:rFonts w:ascii="Century Gothic" w:hAnsi="Century Gothic"/>
          <w:b/>
          <w:bCs/>
          <w:color w:val="000000"/>
          <w:sz w:val="20"/>
          <w:szCs w:val="20"/>
          <w:lang w:val="es-ES_tradnl"/>
        </w:rPr>
        <w:t>tiles para deshacerse de los piojos:</w:t>
      </w:r>
    </w:p>
    <w:p w14:paraId="1D4E9278" w14:textId="77777777" w:rsidR="00B52FD2" w:rsidRDefault="00000000" w:rsidP="009F4B83">
      <w:pPr>
        <w:pStyle w:val="Default"/>
        <w:spacing w:after="0"/>
        <w:ind w:right="378"/>
        <w:rPr>
          <w:rFonts w:ascii="Century Gothic" w:eastAsia="Century Gothic" w:hAnsi="Century Gothic" w:cs="Century Gothic"/>
          <w:color w:val="000000"/>
          <w:sz w:val="20"/>
          <w:szCs w:val="20"/>
        </w:rPr>
      </w:pPr>
      <w:r>
        <w:rPr>
          <w:rFonts w:ascii="Century Gothic" w:hAnsi="Century Gothic"/>
          <w:b/>
          <w:bCs/>
          <w:color w:val="000000"/>
          <w:sz w:val="20"/>
          <w:szCs w:val="20"/>
          <w:lang w:val="es-ES_tradnl"/>
        </w:rPr>
        <w:t>Paso 1: mata los piojos</w:t>
      </w:r>
    </w:p>
    <w:p w14:paraId="6A55BBEA" w14:textId="77777777" w:rsidR="00B52FD2" w:rsidRDefault="00000000" w:rsidP="009F4B83">
      <w:pPr>
        <w:pStyle w:val="Default"/>
        <w:numPr>
          <w:ilvl w:val="0"/>
          <w:numId w:val="32"/>
        </w:numPr>
        <w:spacing w:after="0"/>
        <w:ind w:right="378"/>
        <w:rPr>
          <w:rFonts w:ascii="Century Gothic" w:hAnsi="Century Gothic"/>
          <w:color w:val="000000"/>
          <w:sz w:val="20"/>
          <w:szCs w:val="20"/>
          <w:lang w:val="es-ES_tradnl"/>
        </w:rPr>
      </w:pPr>
      <w:r>
        <w:rPr>
          <w:rFonts w:ascii="Century Gothic" w:hAnsi="Century Gothic"/>
          <w:color w:val="000000"/>
          <w:sz w:val="20"/>
          <w:szCs w:val="20"/>
          <w:lang w:val="es-ES_tradnl"/>
        </w:rPr>
        <w:t>Compra un producto que mate los piojos. Tambi</w:t>
      </w:r>
      <w:r>
        <w:rPr>
          <w:rFonts w:ascii="Century Gothic" w:hAnsi="Century Gothic"/>
          <w:color w:val="000000"/>
          <w:sz w:val="20"/>
          <w:szCs w:val="20"/>
          <w:lang w:val="fr-FR"/>
        </w:rPr>
        <w:t>é</w:t>
      </w:r>
      <w:r>
        <w:rPr>
          <w:rFonts w:ascii="Century Gothic" w:hAnsi="Century Gothic"/>
          <w:color w:val="000000"/>
          <w:sz w:val="20"/>
          <w:szCs w:val="20"/>
          <w:lang w:val="es-ES_tradnl"/>
        </w:rPr>
        <w:t xml:space="preserve">n podemos proporcionar uno. </w:t>
      </w:r>
    </w:p>
    <w:p w14:paraId="7616F44B" w14:textId="77777777" w:rsidR="00B52FD2" w:rsidRDefault="00000000" w:rsidP="009F4B83">
      <w:pPr>
        <w:pStyle w:val="Default"/>
        <w:numPr>
          <w:ilvl w:val="0"/>
          <w:numId w:val="32"/>
        </w:numPr>
        <w:spacing w:after="0"/>
        <w:ind w:right="378"/>
        <w:rPr>
          <w:rFonts w:ascii="Century Gothic" w:hAnsi="Century Gothic"/>
          <w:color w:val="000000"/>
          <w:sz w:val="20"/>
          <w:szCs w:val="20"/>
          <w:lang w:val="es-ES_tradnl"/>
        </w:rPr>
      </w:pPr>
      <w:r>
        <w:rPr>
          <w:rFonts w:ascii="Century Gothic" w:hAnsi="Century Gothic"/>
          <w:color w:val="000000"/>
          <w:sz w:val="20"/>
          <w:szCs w:val="20"/>
          <w:lang w:val="es-ES_tradnl"/>
        </w:rPr>
        <w:t>Aplicar el tratamiento seg</w:t>
      </w:r>
      <w:r w:rsidRPr="005C7758">
        <w:rPr>
          <w:rFonts w:ascii="Century Gothic" w:hAnsi="Century Gothic"/>
          <w:color w:val="000000"/>
          <w:sz w:val="20"/>
          <w:szCs w:val="20"/>
          <w:lang w:val="pt-PT"/>
        </w:rPr>
        <w:t>ú</w:t>
      </w:r>
      <w:r>
        <w:rPr>
          <w:rFonts w:ascii="Century Gothic" w:hAnsi="Century Gothic"/>
          <w:color w:val="000000"/>
          <w:sz w:val="20"/>
          <w:szCs w:val="20"/>
          <w:lang w:val="es-ES_tradnl"/>
        </w:rPr>
        <w:t xml:space="preserve">n las indicaciones. </w:t>
      </w:r>
      <w:r>
        <w:rPr>
          <w:rFonts w:ascii="Century Gothic" w:hAnsi="Century Gothic"/>
          <w:color w:val="000000"/>
          <w:sz w:val="20"/>
          <w:szCs w:val="20"/>
        </w:rPr>
        <w:t>•</w:t>
      </w:r>
    </w:p>
    <w:p w14:paraId="69A6DDDA" w14:textId="77777777" w:rsidR="00B52FD2" w:rsidRDefault="00000000" w:rsidP="009F4B83">
      <w:pPr>
        <w:pStyle w:val="Default"/>
        <w:numPr>
          <w:ilvl w:val="0"/>
          <w:numId w:val="32"/>
        </w:numPr>
        <w:spacing w:after="0"/>
        <w:ind w:right="378"/>
        <w:rPr>
          <w:rFonts w:ascii="Century Gothic" w:hAnsi="Century Gothic"/>
          <w:color w:val="000000"/>
          <w:sz w:val="20"/>
          <w:szCs w:val="20"/>
          <w:lang w:val="es-ES_tradnl"/>
        </w:rPr>
      </w:pPr>
      <w:r>
        <w:rPr>
          <w:rFonts w:ascii="Century Gothic" w:hAnsi="Century Gothic"/>
          <w:color w:val="000000"/>
          <w:sz w:val="20"/>
          <w:szCs w:val="20"/>
          <w:lang w:val="es-ES_tradnl"/>
        </w:rPr>
        <w:t>¡ADVERTENCIA! Algunos productos no pueden usarse en beb</w:t>
      </w:r>
      <w:r>
        <w:rPr>
          <w:rFonts w:ascii="Century Gothic" w:hAnsi="Century Gothic"/>
          <w:color w:val="000000"/>
          <w:sz w:val="20"/>
          <w:szCs w:val="20"/>
          <w:lang w:val="fr-FR"/>
        </w:rPr>
        <w:t>é</w:t>
      </w:r>
      <w:r>
        <w:rPr>
          <w:rFonts w:ascii="Century Gothic" w:hAnsi="Century Gothic"/>
          <w:color w:val="000000"/>
          <w:sz w:val="20"/>
          <w:szCs w:val="20"/>
          <w:lang w:val="es-ES_tradnl"/>
        </w:rPr>
        <w:t>s, mujeres embarazadas, madres lactantes,</w:t>
      </w:r>
      <w:r w:rsidRPr="005C7758">
        <w:rPr>
          <w:rFonts w:ascii="Century Gothic" w:hAnsi="Century Gothic"/>
          <w:color w:val="000000"/>
          <w:sz w:val="20"/>
          <w:szCs w:val="20"/>
          <w:lang w:val="pt-PT"/>
        </w:rPr>
        <w:t xml:space="preserve"> </w:t>
      </w:r>
      <w:r>
        <w:rPr>
          <w:rFonts w:ascii="Century Gothic" w:hAnsi="Century Gothic"/>
          <w:color w:val="000000"/>
          <w:sz w:val="20"/>
          <w:szCs w:val="20"/>
          <w:lang w:val="es-ES_tradnl"/>
        </w:rPr>
        <w:t>personas con c</w:t>
      </w:r>
      <w:r w:rsidRPr="005C7758">
        <w:rPr>
          <w:rFonts w:ascii="Century Gothic" w:hAnsi="Century Gothic"/>
          <w:color w:val="000000"/>
          <w:sz w:val="20"/>
          <w:szCs w:val="20"/>
          <w:lang w:val="pt-PT"/>
        </w:rPr>
        <w:t>á</w:t>
      </w:r>
      <w:r>
        <w:rPr>
          <w:rFonts w:ascii="Century Gothic" w:hAnsi="Century Gothic"/>
          <w:color w:val="000000"/>
          <w:sz w:val="20"/>
          <w:szCs w:val="20"/>
          <w:lang w:val="es-ES_tradnl"/>
        </w:rPr>
        <w:t>ncer, personas con asma u otras dificultades respiratorias y personas al</w:t>
      </w:r>
      <w:r>
        <w:rPr>
          <w:rFonts w:ascii="Century Gothic" w:hAnsi="Century Gothic"/>
          <w:color w:val="000000"/>
          <w:sz w:val="20"/>
          <w:szCs w:val="20"/>
          <w:lang w:val="fr-FR"/>
        </w:rPr>
        <w:t>é</w:t>
      </w:r>
      <w:r>
        <w:rPr>
          <w:rFonts w:ascii="Century Gothic" w:hAnsi="Century Gothic"/>
          <w:color w:val="000000"/>
          <w:sz w:val="20"/>
          <w:szCs w:val="20"/>
          <w:lang w:val="es-ES_tradnl"/>
        </w:rPr>
        <w:t>rgicas o sensibles a la ambros</w:t>
      </w:r>
      <w:r w:rsidRPr="005C7758">
        <w:rPr>
          <w:rFonts w:ascii="Century Gothic" w:hAnsi="Century Gothic"/>
          <w:color w:val="000000"/>
          <w:sz w:val="20"/>
          <w:szCs w:val="20"/>
          <w:lang w:val="pt-PT"/>
        </w:rPr>
        <w:t>í</w:t>
      </w:r>
      <w:r>
        <w:rPr>
          <w:rFonts w:ascii="Century Gothic" w:hAnsi="Century Gothic"/>
          <w:color w:val="000000"/>
          <w:sz w:val="20"/>
          <w:szCs w:val="20"/>
          <w:lang w:val="es-ES_tradnl"/>
        </w:rPr>
        <w:t>a o los crisantemos. Lea la etiqueta del producto contra los piojos para ver las restricciones y los requisitos de edad. Consulte con su m</w:t>
      </w:r>
      <w:r>
        <w:rPr>
          <w:rFonts w:ascii="Century Gothic" w:hAnsi="Century Gothic"/>
          <w:color w:val="000000"/>
          <w:sz w:val="20"/>
          <w:szCs w:val="20"/>
          <w:lang w:val="fr-FR"/>
        </w:rPr>
        <w:t>é</w:t>
      </w:r>
      <w:r>
        <w:rPr>
          <w:rFonts w:ascii="Century Gothic" w:hAnsi="Century Gothic"/>
          <w:color w:val="000000"/>
          <w:sz w:val="20"/>
          <w:szCs w:val="20"/>
          <w:lang w:val="es-ES_tradnl"/>
        </w:rPr>
        <w:t>dico si no est</w:t>
      </w:r>
      <w:r>
        <w:rPr>
          <w:rFonts w:ascii="Century Gothic" w:hAnsi="Century Gothic"/>
          <w:color w:val="000000"/>
          <w:sz w:val="20"/>
          <w:szCs w:val="20"/>
        </w:rPr>
        <w:t xml:space="preserve">á </w:t>
      </w:r>
      <w:r>
        <w:rPr>
          <w:rFonts w:ascii="Century Gothic" w:hAnsi="Century Gothic"/>
          <w:color w:val="000000"/>
          <w:sz w:val="20"/>
          <w:szCs w:val="20"/>
          <w:lang w:val="pt-PT"/>
        </w:rPr>
        <w:t>seguro.</w:t>
      </w:r>
    </w:p>
    <w:p w14:paraId="61EEC2A3" w14:textId="77777777" w:rsidR="009F4B83" w:rsidRDefault="009F4B83" w:rsidP="009F4B83">
      <w:pPr>
        <w:pStyle w:val="Default"/>
        <w:spacing w:after="0"/>
        <w:ind w:right="378"/>
        <w:rPr>
          <w:rFonts w:ascii="Century Gothic" w:hAnsi="Century Gothic"/>
          <w:b/>
          <w:bCs/>
          <w:color w:val="000000"/>
          <w:sz w:val="20"/>
          <w:szCs w:val="20"/>
          <w:lang w:val="es-ES_tradnl"/>
        </w:rPr>
      </w:pPr>
    </w:p>
    <w:p w14:paraId="4199D0BB" w14:textId="0E5B5C40" w:rsidR="00B52FD2" w:rsidRPr="009F4B83" w:rsidRDefault="00000000" w:rsidP="009F4B83">
      <w:pPr>
        <w:pStyle w:val="Default"/>
        <w:spacing w:after="0"/>
        <w:ind w:right="378"/>
        <w:rPr>
          <w:rFonts w:ascii="Century Gothic" w:hAnsi="Century Gothic"/>
          <w:b/>
          <w:bCs/>
          <w:color w:val="000000"/>
          <w:sz w:val="20"/>
          <w:szCs w:val="20"/>
          <w:lang w:val="es-ES_tradnl"/>
        </w:rPr>
      </w:pPr>
      <w:r w:rsidRPr="009F4B83">
        <w:rPr>
          <w:rFonts w:ascii="Century Gothic" w:hAnsi="Century Gothic"/>
          <w:b/>
          <w:bCs/>
          <w:color w:val="000000"/>
          <w:sz w:val="20"/>
          <w:szCs w:val="20"/>
          <w:lang w:val="es-ES_tradnl"/>
        </w:rPr>
        <w:t>Paso 2: elimine las liendres (eliminar las liendres es la clave para solucionar el problema).</w:t>
      </w:r>
    </w:p>
    <w:p w14:paraId="44E97C49" w14:textId="77777777" w:rsidR="00B52FD2" w:rsidRDefault="00000000" w:rsidP="009F4B83">
      <w:pPr>
        <w:pStyle w:val="Default"/>
        <w:numPr>
          <w:ilvl w:val="0"/>
          <w:numId w:val="32"/>
        </w:numPr>
        <w:spacing w:after="0"/>
        <w:ind w:right="378"/>
        <w:rPr>
          <w:rFonts w:ascii="Century Gothic" w:hAnsi="Century Gothic"/>
          <w:color w:val="000000"/>
          <w:sz w:val="20"/>
          <w:szCs w:val="20"/>
          <w:lang w:val="es-ES_tradnl"/>
        </w:rPr>
      </w:pPr>
      <w:r>
        <w:rPr>
          <w:rFonts w:ascii="Century Gothic" w:hAnsi="Century Gothic"/>
          <w:color w:val="000000"/>
          <w:sz w:val="20"/>
          <w:szCs w:val="20"/>
          <w:lang w:val="es-ES_tradnl"/>
        </w:rPr>
        <w:t xml:space="preserve">Antes de aplicar el tratamiento, puede resultar </w:t>
      </w:r>
      <w:r w:rsidRPr="005C7758">
        <w:rPr>
          <w:rFonts w:ascii="Century Gothic" w:hAnsi="Century Gothic"/>
          <w:color w:val="000000"/>
          <w:sz w:val="20"/>
          <w:szCs w:val="20"/>
          <w:lang w:val="pt-PT"/>
        </w:rPr>
        <w:t>ú</w:t>
      </w:r>
      <w:r>
        <w:rPr>
          <w:rFonts w:ascii="Century Gothic" w:hAnsi="Century Gothic"/>
          <w:color w:val="000000"/>
          <w:sz w:val="20"/>
          <w:szCs w:val="20"/>
          <w:lang w:val="es-ES_tradnl"/>
        </w:rPr>
        <w:t>til quitarse la ropa que pueda mojarse o mancharse durante el tratamiento.</w:t>
      </w:r>
    </w:p>
    <w:p w14:paraId="4F88F7F3" w14:textId="77777777" w:rsidR="009F4B83" w:rsidRDefault="009F4B83" w:rsidP="009F4B83">
      <w:pPr>
        <w:pStyle w:val="Default"/>
        <w:spacing w:after="0"/>
        <w:ind w:right="378"/>
        <w:rPr>
          <w:rFonts w:ascii="Century Gothic" w:hAnsi="Century Gothic"/>
          <w:color w:val="000000"/>
          <w:sz w:val="20"/>
          <w:szCs w:val="20"/>
          <w:lang w:val="es-ES_tradnl"/>
        </w:rPr>
      </w:pPr>
    </w:p>
    <w:p w14:paraId="76B91C6D" w14:textId="77777777" w:rsidR="009F4B83" w:rsidRDefault="00000000" w:rsidP="009F4B83">
      <w:pPr>
        <w:pStyle w:val="Body"/>
        <w:numPr>
          <w:ilvl w:val="0"/>
          <w:numId w:val="33"/>
        </w:numPr>
        <w:ind w:right="378"/>
        <w:rPr>
          <w:rFonts w:ascii="Century Gothic" w:hAnsi="Century Gothic"/>
          <w:sz w:val="20"/>
          <w:szCs w:val="20"/>
        </w:rPr>
      </w:pPr>
      <w:r w:rsidRPr="009F4B83">
        <w:rPr>
          <w:rFonts w:ascii="Century Gothic" w:hAnsi="Century Gothic"/>
          <w:sz w:val="20"/>
          <w:szCs w:val="20"/>
        </w:rPr>
        <w:lastRenderedPageBreak/>
        <w:t>Aplique el medicamento para piojos según las instrucciones contenidas en la caja o impresas en la etiqueta. Preste especial atención a las instrucciones en la etiqueta o en la caja sobre cuánto tiempo se debe dejar el medicamento en el cabello y cómo se debe lavar.</w:t>
      </w:r>
    </w:p>
    <w:p w14:paraId="7B4B9112" w14:textId="1A2ACAF7" w:rsidR="00B52FD2" w:rsidRPr="009F4B83" w:rsidRDefault="00000000" w:rsidP="009F4B83">
      <w:pPr>
        <w:pStyle w:val="Body"/>
        <w:numPr>
          <w:ilvl w:val="0"/>
          <w:numId w:val="33"/>
        </w:numPr>
        <w:ind w:right="378"/>
        <w:rPr>
          <w:rFonts w:ascii="Century Gothic" w:hAnsi="Century Gothic"/>
          <w:sz w:val="20"/>
          <w:szCs w:val="20"/>
        </w:rPr>
      </w:pPr>
      <w:r w:rsidRPr="009F4B83">
        <w:rPr>
          <w:rFonts w:ascii="Century Gothic" w:hAnsi="Century Gothic"/>
          <w:sz w:val="20"/>
          <w:szCs w:val="20"/>
        </w:rPr>
        <w:t>ADVERTENCIA: No use una combinació</w:t>
      </w:r>
      <w:r w:rsidRPr="009F4B83">
        <w:rPr>
          <w:rFonts w:ascii="Century Gothic" w:hAnsi="Century Gothic"/>
          <w:sz w:val="20"/>
          <w:szCs w:val="20"/>
          <w:lang w:val="fr-FR"/>
        </w:rPr>
        <w:t>n de champ</w:t>
      </w:r>
      <w:r w:rsidRPr="009F4B83">
        <w:rPr>
          <w:rFonts w:ascii="Century Gothic" w:hAnsi="Century Gothic"/>
          <w:sz w:val="20"/>
          <w:szCs w:val="20"/>
        </w:rPr>
        <w:t>ú y acondicionador antes de usar el medicamento para piojos. No vuelva a lavarse el cabello durante 1 o 2 días despu</w:t>
      </w:r>
      <w:r w:rsidRPr="009F4B83">
        <w:rPr>
          <w:rFonts w:ascii="Century Gothic" w:hAnsi="Century Gothic"/>
          <w:sz w:val="20"/>
          <w:szCs w:val="20"/>
          <w:lang w:val="fr-FR"/>
        </w:rPr>
        <w:t>é</w:t>
      </w:r>
      <w:r w:rsidRPr="009F4B83">
        <w:rPr>
          <w:rFonts w:ascii="Century Gothic" w:hAnsi="Century Gothic"/>
          <w:sz w:val="20"/>
          <w:szCs w:val="20"/>
        </w:rPr>
        <w:t>s de retirar el medicamento para piojos.</w:t>
      </w:r>
    </w:p>
    <w:p w14:paraId="1D096C55" w14:textId="77777777" w:rsidR="00B52FD2" w:rsidRDefault="00000000" w:rsidP="009F4B83">
      <w:pPr>
        <w:pStyle w:val="Body"/>
        <w:numPr>
          <w:ilvl w:val="0"/>
          <w:numId w:val="33"/>
        </w:numPr>
        <w:ind w:right="378"/>
        <w:rPr>
          <w:rFonts w:ascii="Century Gothic" w:hAnsi="Century Gothic"/>
          <w:sz w:val="20"/>
          <w:szCs w:val="20"/>
        </w:rPr>
      </w:pPr>
      <w:r>
        <w:rPr>
          <w:rFonts w:ascii="Century Gothic" w:hAnsi="Century Gothic"/>
          <w:sz w:val="20"/>
          <w:szCs w:val="20"/>
        </w:rPr>
        <w:t xml:space="preserve">¡Éste es el paso más importante! Si es posible, pídale a alguien que ayude a mantener a su hijo ocupado/relajado viendo un video o </w:t>
      </w:r>
      <w:r>
        <w:rPr>
          <w:rFonts w:ascii="Century Gothic" w:hAnsi="Century Gothic"/>
          <w:sz w:val="20"/>
          <w:szCs w:val="20"/>
          <w:rtl/>
          <w:lang w:val="ar-SA"/>
        </w:rPr>
        <w:t>“</w:t>
      </w:r>
      <w:r>
        <w:rPr>
          <w:rFonts w:ascii="Century Gothic" w:hAnsi="Century Gothic"/>
          <w:sz w:val="20"/>
          <w:szCs w:val="20"/>
        </w:rPr>
        <w:t>leyendo” mientras usted le peina. Peina el cabello primero con un peine normal para desenredar y luego con el peine quita</w:t>
      </w:r>
      <w:r w:rsidRPr="005C7758">
        <w:rPr>
          <w:rFonts w:ascii="Century Gothic" w:hAnsi="Century Gothic"/>
          <w:sz w:val="20"/>
          <w:szCs w:val="20"/>
          <w:lang w:val="pt-PT"/>
        </w:rPr>
        <w:t>-</w:t>
      </w:r>
      <w:r>
        <w:rPr>
          <w:rFonts w:ascii="Century Gothic" w:hAnsi="Century Gothic"/>
          <w:sz w:val="20"/>
          <w:szCs w:val="20"/>
        </w:rPr>
        <w:t>liendres de dientes finos que viene con el producto de tratamiento.</w:t>
      </w:r>
    </w:p>
    <w:p w14:paraId="0D8DB80C" w14:textId="77777777" w:rsidR="00B52FD2" w:rsidRDefault="00000000" w:rsidP="009F4B83">
      <w:pPr>
        <w:pStyle w:val="Body"/>
        <w:numPr>
          <w:ilvl w:val="0"/>
          <w:numId w:val="33"/>
        </w:numPr>
        <w:ind w:right="378"/>
        <w:rPr>
          <w:rFonts w:ascii="Century Gothic" w:hAnsi="Century Gothic"/>
          <w:sz w:val="20"/>
          <w:szCs w:val="20"/>
          <w:lang w:val="it-IT"/>
        </w:rPr>
      </w:pPr>
      <w:r>
        <w:rPr>
          <w:rFonts w:ascii="Century Gothic" w:hAnsi="Century Gothic"/>
          <w:sz w:val="20"/>
          <w:szCs w:val="20"/>
          <w:lang w:val="it-IT"/>
        </w:rPr>
        <w:t>Haga una secci</w:t>
      </w:r>
      <w:r>
        <w:rPr>
          <w:rFonts w:ascii="Century Gothic" w:hAnsi="Century Gothic"/>
          <w:sz w:val="20"/>
          <w:szCs w:val="20"/>
        </w:rPr>
        <w:t>ón de cabello a la vez y sujete cada sección con alfileres a medida que est</w:t>
      </w:r>
      <w:r>
        <w:rPr>
          <w:rFonts w:ascii="Century Gothic" w:hAnsi="Century Gothic"/>
          <w:sz w:val="20"/>
          <w:szCs w:val="20"/>
          <w:lang w:val="fr-FR"/>
        </w:rPr>
        <w:t xml:space="preserve">é </w:t>
      </w:r>
      <w:r>
        <w:rPr>
          <w:rFonts w:ascii="Century Gothic" w:hAnsi="Century Gothic"/>
          <w:sz w:val="20"/>
          <w:szCs w:val="20"/>
          <w:lang w:val="it-IT"/>
        </w:rPr>
        <w:t>completa.</w:t>
      </w:r>
    </w:p>
    <w:p w14:paraId="10DA5C8F" w14:textId="77777777" w:rsidR="00B52FD2" w:rsidRDefault="00000000" w:rsidP="009F4B83">
      <w:pPr>
        <w:pStyle w:val="Body"/>
        <w:numPr>
          <w:ilvl w:val="0"/>
          <w:numId w:val="33"/>
        </w:numPr>
        <w:ind w:right="378"/>
        <w:rPr>
          <w:rFonts w:ascii="Century Gothic" w:hAnsi="Century Gothic"/>
          <w:sz w:val="20"/>
          <w:szCs w:val="20"/>
        </w:rPr>
      </w:pPr>
      <w:r>
        <w:rPr>
          <w:rFonts w:ascii="Century Gothic" w:hAnsi="Century Gothic"/>
          <w:sz w:val="20"/>
          <w:szCs w:val="20"/>
        </w:rPr>
        <w:t>Limpie el peine de liendres repetidamente con una toalla de papel húmeda y deseche las toallas en una bolsa de plá</w:t>
      </w:r>
      <w:r>
        <w:rPr>
          <w:rFonts w:ascii="Century Gothic" w:hAnsi="Century Gothic"/>
          <w:sz w:val="20"/>
          <w:szCs w:val="20"/>
          <w:lang w:val="it-IT"/>
        </w:rPr>
        <w:t>stico sellada.</w:t>
      </w:r>
    </w:p>
    <w:p w14:paraId="241D9645" w14:textId="77777777" w:rsidR="00B52FD2" w:rsidRDefault="00000000" w:rsidP="009F4B83">
      <w:pPr>
        <w:pStyle w:val="Body"/>
        <w:numPr>
          <w:ilvl w:val="0"/>
          <w:numId w:val="33"/>
        </w:numPr>
        <w:ind w:right="378"/>
        <w:rPr>
          <w:rFonts w:ascii="Century Gothic" w:hAnsi="Century Gothic"/>
          <w:sz w:val="20"/>
          <w:szCs w:val="20"/>
        </w:rPr>
      </w:pPr>
      <w:r>
        <w:rPr>
          <w:rFonts w:ascii="Century Gothic" w:hAnsi="Century Gothic"/>
          <w:sz w:val="20"/>
          <w:szCs w:val="20"/>
        </w:rPr>
        <w:t>Su producto para matar piojos puede recomendarle que aplique removedor de huevos de piojos o aceite de oliva y masajee ligeramente.</w:t>
      </w:r>
    </w:p>
    <w:p w14:paraId="1E1A9103" w14:textId="77777777" w:rsidR="00B52FD2" w:rsidRDefault="00000000" w:rsidP="009F4B83">
      <w:pPr>
        <w:pStyle w:val="Body"/>
        <w:numPr>
          <w:ilvl w:val="0"/>
          <w:numId w:val="33"/>
        </w:numPr>
        <w:ind w:right="378"/>
        <w:rPr>
          <w:rFonts w:ascii="Century Gothic" w:hAnsi="Century Gothic"/>
          <w:sz w:val="20"/>
          <w:szCs w:val="20"/>
        </w:rPr>
      </w:pPr>
      <w:r>
        <w:rPr>
          <w:rFonts w:ascii="Century Gothic" w:hAnsi="Century Gothic"/>
          <w:sz w:val="20"/>
          <w:szCs w:val="20"/>
        </w:rPr>
        <w:t>Si utiliza un removedor de huevos para piojos o aceite de oliva, espere al menos tres minutos antes de volver a peinarlo.</w:t>
      </w:r>
    </w:p>
    <w:p w14:paraId="7C39DF8D" w14:textId="77777777" w:rsidR="00B52FD2" w:rsidRDefault="00000000" w:rsidP="009F4B83">
      <w:pPr>
        <w:pStyle w:val="Body"/>
        <w:numPr>
          <w:ilvl w:val="0"/>
          <w:numId w:val="33"/>
        </w:numPr>
        <w:ind w:right="378"/>
        <w:rPr>
          <w:rFonts w:ascii="Century Gothic" w:hAnsi="Century Gothic"/>
          <w:sz w:val="20"/>
          <w:szCs w:val="20"/>
        </w:rPr>
      </w:pPr>
      <w:r>
        <w:rPr>
          <w:rFonts w:ascii="Century Gothic" w:hAnsi="Century Gothic"/>
          <w:sz w:val="20"/>
          <w:szCs w:val="20"/>
        </w:rPr>
        <w:t>Haga que la persona infestada se ponga ropa limpia despu</w:t>
      </w:r>
      <w:r>
        <w:rPr>
          <w:rFonts w:ascii="Century Gothic" w:hAnsi="Century Gothic"/>
          <w:sz w:val="20"/>
          <w:szCs w:val="20"/>
          <w:lang w:val="fr-FR"/>
        </w:rPr>
        <w:t>é</w:t>
      </w:r>
      <w:r>
        <w:rPr>
          <w:rFonts w:ascii="Century Gothic" w:hAnsi="Century Gothic"/>
          <w:sz w:val="20"/>
          <w:szCs w:val="20"/>
        </w:rPr>
        <w:t>s del tratamiento.</w:t>
      </w:r>
    </w:p>
    <w:p w14:paraId="53421EA8" w14:textId="77777777" w:rsidR="00B52FD2" w:rsidRDefault="00000000" w:rsidP="009F4B83">
      <w:pPr>
        <w:pStyle w:val="Body"/>
        <w:numPr>
          <w:ilvl w:val="0"/>
          <w:numId w:val="33"/>
        </w:numPr>
        <w:ind w:right="378"/>
        <w:rPr>
          <w:rFonts w:ascii="Century Gothic" w:hAnsi="Century Gothic"/>
          <w:sz w:val="20"/>
          <w:szCs w:val="20"/>
        </w:rPr>
      </w:pPr>
      <w:r>
        <w:rPr>
          <w:rFonts w:ascii="Century Gothic" w:hAnsi="Century Gothic"/>
          <w:sz w:val="20"/>
          <w:szCs w:val="20"/>
        </w:rPr>
        <w:t xml:space="preserve">Es posible que sean necesarias varias horas cada noche durante varias noches para eliminar con </w:t>
      </w:r>
      <w:r>
        <w:rPr>
          <w:rFonts w:ascii="Century Gothic" w:hAnsi="Century Gothic"/>
          <w:sz w:val="20"/>
          <w:szCs w:val="20"/>
          <w:lang w:val="fr-FR"/>
        </w:rPr>
        <w:t>é</w:t>
      </w:r>
      <w:r>
        <w:rPr>
          <w:rFonts w:ascii="Century Gothic" w:hAnsi="Century Gothic"/>
          <w:sz w:val="20"/>
          <w:szCs w:val="20"/>
        </w:rPr>
        <w:t>xito todas las liendres y piojos.</w:t>
      </w:r>
    </w:p>
    <w:p w14:paraId="2A9EE561" w14:textId="77777777" w:rsidR="00B52FD2" w:rsidRDefault="00000000" w:rsidP="009F4B83">
      <w:pPr>
        <w:pStyle w:val="Body"/>
        <w:numPr>
          <w:ilvl w:val="0"/>
          <w:numId w:val="33"/>
        </w:numPr>
        <w:ind w:right="378"/>
        <w:rPr>
          <w:rFonts w:ascii="Century Gothic" w:hAnsi="Century Gothic"/>
          <w:sz w:val="20"/>
          <w:szCs w:val="20"/>
        </w:rPr>
      </w:pPr>
      <w:r>
        <w:rPr>
          <w:rFonts w:ascii="Century Gothic" w:hAnsi="Century Gothic"/>
          <w:sz w:val="20"/>
          <w:szCs w:val="20"/>
        </w:rPr>
        <w:t>Puede repetir el peinado con el peine para liendres diariamente hasta que no se vean piojos ni liendres. Continúe el seguimiento durante dos o tres semanas.</w:t>
      </w:r>
    </w:p>
    <w:p w14:paraId="13FF7A3A" w14:textId="77777777" w:rsidR="009F4B83" w:rsidRDefault="009F4B83" w:rsidP="009F4B83">
      <w:pPr>
        <w:pStyle w:val="Body"/>
        <w:ind w:right="378"/>
        <w:rPr>
          <w:rFonts w:ascii="Century Gothic" w:hAnsi="Century Gothic"/>
          <w:b/>
          <w:bCs/>
          <w:sz w:val="20"/>
          <w:szCs w:val="20"/>
        </w:rPr>
      </w:pPr>
    </w:p>
    <w:p w14:paraId="235CCDE6" w14:textId="122441DD" w:rsidR="00B52FD2" w:rsidRDefault="00000000" w:rsidP="009F4B83">
      <w:pPr>
        <w:pStyle w:val="Body"/>
        <w:ind w:right="378"/>
        <w:rPr>
          <w:rFonts w:ascii="Century Gothic" w:eastAsia="Century Gothic" w:hAnsi="Century Gothic" w:cs="Century Gothic"/>
          <w:sz w:val="20"/>
          <w:szCs w:val="20"/>
        </w:rPr>
      </w:pPr>
      <w:r>
        <w:rPr>
          <w:rFonts w:ascii="Century Gothic" w:hAnsi="Century Gothic"/>
          <w:b/>
          <w:bCs/>
          <w:sz w:val="20"/>
          <w:szCs w:val="20"/>
        </w:rPr>
        <w:t>Paso 3 - Limpiar el medio ambiente</w:t>
      </w:r>
    </w:p>
    <w:p w14:paraId="3A53BFAE" w14:textId="77777777" w:rsidR="00B52FD2" w:rsidRDefault="00000000" w:rsidP="009F4B83">
      <w:pPr>
        <w:pStyle w:val="Body"/>
        <w:numPr>
          <w:ilvl w:val="0"/>
          <w:numId w:val="33"/>
        </w:numPr>
        <w:ind w:right="378"/>
        <w:rPr>
          <w:rFonts w:ascii="Century Gothic" w:hAnsi="Century Gothic"/>
          <w:sz w:val="20"/>
          <w:szCs w:val="20"/>
          <w:lang w:val="pt-PT"/>
        </w:rPr>
      </w:pPr>
      <w:r>
        <w:rPr>
          <w:rFonts w:ascii="Century Gothic" w:hAnsi="Century Gothic"/>
          <w:sz w:val="20"/>
          <w:szCs w:val="20"/>
          <w:lang w:val="pt-PT"/>
        </w:rPr>
        <w:t>Lavar a m</w:t>
      </w:r>
      <w:r>
        <w:rPr>
          <w:rFonts w:ascii="Century Gothic" w:hAnsi="Century Gothic"/>
          <w:sz w:val="20"/>
          <w:szCs w:val="20"/>
        </w:rPr>
        <w:t>áquina toda la ropa de cama, ropa, toallas, etc.</w:t>
      </w:r>
    </w:p>
    <w:p w14:paraId="39ED48DC" w14:textId="77777777" w:rsidR="00B52FD2" w:rsidRDefault="00000000" w:rsidP="009F4B83">
      <w:pPr>
        <w:pStyle w:val="Body"/>
        <w:numPr>
          <w:ilvl w:val="0"/>
          <w:numId w:val="33"/>
        </w:numPr>
        <w:ind w:right="378"/>
        <w:rPr>
          <w:rFonts w:ascii="Century Gothic" w:hAnsi="Century Gothic"/>
          <w:sz w:val="20"/>
          <w:szCs w:val="20"/>
        </w:rPr>
      </w:pPr>
      <w:r>
        <w:rPr>
          <w:rFonts w:ascii="Century Gothic" w:hAnsi="Century Gothic"/>
          <w:sz w:val="20"/>
          <w:szCs w:val="20"/>
        </w:rPr>
        <w:t>Use agua CALIENTE CON JABÓN y seque al menos 20 minutos en el ciclo CALIENTE en la secadora.</w:t>
      </w:r>
    </w:p>
    <w:p w14:paraId="5F10E0CF" w14:textId="77777777" w:rsidR="00B52FD2" w:rsidRDefault="00000000" w:rsidP="009F4B83">
      <w:pPr>
        <w:pStyle w:val="Body"/>
        <w:numPr>
          <w:ilvl w:val="0"/>
          <w:numId w:val="33"/>
        </w:numPr>
        <w:ind w:right="378"/>
        <w:rPr>
          <w:rFonts w:ascii="Century Gothic" w:hAnsi="Century Gothic"/>
          <w:sz w:val="20"/>
          <w:szCs w:val="20"/>
        </w:rPr>
      </w:pPr>
      <w:r>
        <w:rPr>
          <w:rFonts w:ascii="Century Gothic" w:hAnsi="Century Gothic"/>
          <w:sz w:val="20"/>
          <w:szCs w:val="20"/>
        </w:rPr>
        <w:t>Guarde todos los demá</w:t>
      </w:r>
      <w:r w:rsidRPr="000E35F6">
        <w:rPr>
          <w:rFonts w:ascii="Century Gothic" w:hAnsi="Century Gothic"/>
          <w:sz w:val="20"/>
          <w:szCs w:val="20"/>
        </w:rPr>
        <w:t>s art</w:t>
      </w:r>
      <w:r>
        <w:rPr>
          <w:rFonts w:ascii="Century Gothic" w:hAnsi="Century Gothic"/>
          <w:sz w:val="20"/>
          <w:szCs w:val="20"/>
        </w:rPr>
        <w:t>ículos expuestos (cascos de bicicleta, juguetes de peluche, etc.) en bolsas de plá</w:t>
      </w:r>
      <w:r>
        <w:rPr>
          <w:rFonts w:ascii="Century Gothic" w:hAnsi="Century Gothic"/>
          <w:sz w:val="20"/>
          <w:szCs w:val="20"/>
          <w:lang w:val="pt-PT"/>
        </w:rPr>
        <w:t>stico durante dos semanas.</w:t>
      </w:r>
    </w:p>
    <w:p w14:paraId="258D4A94" w14:textId="77777777" w:rsidR="00B52FD2" w:rsidRDefault="00000000" w:rsidP="009F4B83">
      <w:pPr>
        <w:pStyle w:val="Body"/>
        <w:numPr>
          <w:ilvl w:val="0"/>
          <w:numId w:val="33"/>
        </w:numPr>
        <w:ind w:right="378"/>
        <w:rPr>
          <w:rFonts w:ascii="Century Gothic" w:hAnsi="Century Gothic"/>
          <w:sz w:val="20"/>
          <w:szCs w:val="20"/>
        </w:rPr>
      </w:pPr>
      <w:r>
        <w:rPr>
          <w:rFonts w:ascii="Century Gothic" w:hAnsi="Century Gothic"/>
          <w:sz w:val="20"/>
          <w:szCs w:val="20"/>
        </w:rPr>
        <w:t>Aspire su casa Y su automó</w:t>
      </w:r>
      <w:r>
        <w:rPr>
          <w:rFonts w:ascii="Century Gothic" w:hAnsi="Century Gothic"/>
          <w:sz w:val="20"/>
          <w:szCs w:val="20"/>
          <w:lang w:val="pt-PT"/>
        </w:rPr>
        <w:t>vil (especialmente d</w:t>
      </w:r>
      <w:r>
        <w:rPr>
          <w:rFonts w:ascii="Century Gothic" w:hAnsi="Century Gothic"/>
          <w:sz w:val="20"/>
          <w:szCs w:val="20"/>
        </w:rPr>
        <w:t>ónde estuvo la cabeza de su hijo).</w:t>
      </w:r>
    </w:p>
    <w:p w14:paraId="3872E064" w14:textId="77777777" w:rsidR="00B52FD2" w:rsidRDefault="00000000" w:rsidP="009F4B83">
      <w:pPr>
        <w:pStyle w:val="Body"/>
        <w:numPr>
          <w:ilvl w:val="0"/>
          <w:numId w:val="33"/>
        </w:numPr>
        <w:ind w:right="378"/>
        <w:rPr>
          <w:rFonts w:ascii="Century Gothic" w:hAnsi="Century Gothic"/>
          <w:sz w:val="20"/>
          <w:szCs w:val="20"/>
        </w:rPr>
      </w:pPr>
      <w:r>
        <w:rPr>
          <w:rFonts w:ascii="Century Gothic" w:hAnsi="Century Gothic"/>
          <w:sz w:val="20"/>
          <w:szCs w:val="20"/>
        </w:rPr>
        <w:t>Deseche la bolsa de la aspiradora.</w:t>
      </w:r>
    </w:p>
    <w:p w14:paraId="2A1720E4" w14:textId="77777777" w:rsidR="00B52FD2" w:rsidRDefault="00000000" w:rsidP="009F4B83">
      <w:pPr>
        <w:pStyle w:val="Body"/>
        <w:numPr>
          <w:ilvl w:val="0"/>
          <w:numId w:val="33"/>
        </w:numPr>
        <w:ind w:right="378"/>
        <w:rPr>
          <w:rFonts w:ascii="Century Gothic" w:hAnsi="Century Gothic"/>
          <w:sz w:val="20"/>
          <w:szCs w:val="20"/>
        </w:rPr>
      </w:pPr>
      <w:r>
        <w:rPr>
          <w:rFonts w:ascii="Century Gothic" w:hAnsi="Century Gothic"/>
          <w:sz w:val="20"/>
          <w:szCs w:val="20"/>
        </w:rPr>
        <w:t>Desinfecte peines, cepillos, pasadores, etc. sumergi</w:t>
      </w:r>
      <w:r>
        <w:rPr>
          <w:rFonts w:ascii="Century Gothic" w:hAnsi="Century Gothic"/>
          <w:sz w:val="20"/>
          <w:szCs w:val="20"/>
          <w:lang w:val="fr-FR"/>
        </w:rPr>
        <w:t>é</w:t>
      </w:r>
      <w:r>
        <w:rPr>
          <w:rFonts w:ascii="Century Gothic" w:hAnsi="Century Gothic"/>
          <w:sz w:val="20"/>
          <w:szCs w:val="20"/>
        </w:rPr>
        <w:t>ndolos en agua caliente con jabón (130</w:t>
      </w:r>
      <w:r>
        <w:rPr>
          <w:rFonts w:ascii="Century Gothic" w:hAnsi="Century Gothic"/>
          <w:sz w:val="20"/>
          <w:szCs w:val="20"/>
          <w:lang w:val="it-IT"/>
        </w:rPr>
        <w:t>°</w:t>
      </w:r>
      <w:r>
        <w:rPr>
          <w:rFonts w:ascii="Century Gothic" w:hAnsi="Century Gothic"/>
          <w:sz w:val="20"/>
          <w:szCs w:val="20"/>
        </w:rPr>
        <w:t>F) durante 15 minutos. NO es necesario ni se sugiere que rocíe su casa con productos químicos si sigue cuidadosamente el paso anterior.</w:t>
      </w:r>
    </w:p>
    <w:p w14:paraId="54558605" w14:textId="77777777" w:rsidR="00B52FD2" w:rsidRDefault="00B52FD2" w:rsidP="009F4B83">
      <w:pPr>
        <w:pStyle w:val="Body"/>
        <w:ind w:left="720" w:right="378"/>
        <w:rPr>
          <w:rFonts w:ascii="Century Gothic" w:eastAsia="Century Gothic" w:hAnsi="Century Gothic" w:cs="Century Gothic"/>
          <w:sz w:val="20"/>
          <w:szCs w:val="20"/>
        </w:rPr>
      </w:pPr>
    </w:p>
    <w:p w14:paraId="70035AAF" w14:textId="77777777" w:rsidR="00B52FD2" w:rsidRDefault="00000000" w:rsidP="009F4B83">
      <w:pPr>
        <w:pStyle w:val="Body"/>
        <w:ind w:right="378"/>
        <w:rPr>
          <w:rFonts w:ascii="Century Gothic" w:eastAsia="Century Gothic" w:hAnsi="Century Gothic" w:cs="Century Gothic"/>
          <w:sz w:val="20"/>
          <w:szCs w:val="20"/>
        </w:rPr>
      </w:pPr>
      <w:r>
        <w:rPr>
          <w:rFonts w:ascii="Century Gothic" w:hAnsi="Century Gothic"/>
          <w:b/>
          <w:bCs/>
          <w:sz w:val="20"/>
          <w:szCs w:val="20"/>
        </w:rPr>
        <w:t>Paso 4: Regreso a la escuela</w:t>
      </w:r>
    </w:p>
    <w:p w14:paraId="4BBAE8DB" w14:textId="77777777" w:rsidR="00B52FD2" w:rsidRDefault="00000000" w:rsidP="009F4B83">
      <w:pPr>
        <w:pStyle w:val="Body"/>
        <w:numPr>
          <w:ilvl w:val="0"/>
          <w:numId w:val="33"/>
        </w:numPr>
        <w:ind w:right="378"/>
        <w:rPr>
          <w:rFonts w:ascii="Century Gothic" w:hAnsi="Century Gothic"/>
          <w:sz w:val="20"/>
          <w:szCs w:val="20"/>
        </w:rPr>
      </w:pPr>
      <w:r>
        <w:rPr>
          <w:rFonts w:ascii="Century Gothic" w:hAnsi="Century Gothic"/>
          <w:sz w:val="20"/>
          <w:szCs w:val="20"/>
        </w:rPr>
        <w:t>Cuando finalice el tratamiento, planee transportar a su hijo usted mismo en lugar de enviarlo en el autobú</w:t>
      </w:r>
      <w:r>
        <w:rPr>
          <w:rFonts w:ascii="Century Gothic" w:hAnsi="Century Gothic"/>
          <w:sz w:val="20"/>
          <w:szCs w:val="20"/>
          <w:lang w:val="pt-PT"/>
        </w:rPr>
        <w:t>s.</w:t>
      </w:r>
    </w:p>
    <w:p w14:paraId="5C83E802" w14:textId="77777777" w:rsidR="00B52FD2" w:rsidRDefault="00000000" w:rsidP="009F4B83">
      <w:pPr>
        <w:pStyle w:val="Body"/>
        <w:numPr>
          <w:ilvl w:val="0"/>
          <w:numId w:val="33"/>
        </w:numPr>
        <w:ind w:right="378"/>
        <w:rPr>
          <w:rFonts w:ascii="Century Gothic" w:hAnsi="Century Gothic"/>
          <w:sz w:val="20"/>
          <w:szCs w:val="20"/>
        </w:rPr>
      </w:pPr>
      <w:r>
        <w:rPr>
          <w:rFonts w:ascii="Century Gothic" w:hAnsi="Century Gothic"/>
          <w:sz w:val="20"/>
          <w:szCs w:val="20"/>
        </w:rPr>
        <w:t>El personal y los padres/tutores juntos pueden volver a revisar cuidadosamente el cabello de su hijo para asegurarse de que ya no tenga piojos vivos (o piojos vivos y liendres sí nuestro centro está en una escuela pública y debe cumplir con su polí</w:t>
      </w:r>
      <w:r>
        <w:rPr>
          <w:rFonts w:ascii="Century Gothic" w:hAnsi="Century Gothic"/>
          <w:sz w:val="20"/>
          <w:szCs w:val="20"/>
          <w:lang w:val="it-IT"/>
        </w:rPr>
        <w:t>tica).</w:t>
      </w:r>
    </w:p>
    <w:p w14:paraId="4B687562" w14:textId="77777777" w:rsidR="00B52FD2" w:rsidRDefault="00000000" w:rsidP="009F4B83">
      <w:pPr>
        <w:pStyle w:val="Body"/>
        <w:numPr>
          <w:ilvl w:val="0"/>
          <w:numId w:val="33"/>
        </w:numPr>
        <w:ind w:right="378"/>
        <w:rPr>
          <w:rFonts w:ascii="Century Gothic" w:hAnsi="Century Gothic"/>
          <w:sz w:val="20"/>
          <w:szCs w:val="20"/>
        </w:rPr>
      </w:pPr>
      <w:r>
        <w:rPr>
          <w:rFonts w:ascii="Century Gothic" w:hAnsi="Century Gothic"/>
          <w:sz w:val="20"/>
          <w:szCs w:val="20"/>
        </w:rPr>
        <w:t>Si tiene algún problema con esta solicitud de autotransporte, comuníquese con el maestro de su salón de clases para obtener ayuda.</w:t>
      </w:r>
    </w:p>
    <w:p w14:paraId="016C1695" w14:textId="77777777" w:rsidR="00B52FD2" w:rsidRDefault="00000000" w:rsidP="009F4B83">
      <w:pPr>
        <w:pStyle w:val="Body"/>
        <w:numPr>
          <w:ilvl w:val="0"/>
          <w:numId w:val="33"/>
        </w:numPr>
        <w:ind w:right="378"/>
        <w:rPr>
          <w:rFonts w:ascii="Century Gothic" w:hAnsi="Century Gothic"/>
          <w:sz w:val="20"/>
          <w:szCs w:val="20"/>
        </w:rPr>
      </w:pPr>
      <w:r>
        <w:rPr>
          <w:rFonts w:ascii="Century Gothic" w:hAnsi="Century Gothic"/>
          <w:sz w:val="20"/>
          <w:szCs w:val="20"/>
        </w:rPr>
        <w:t>¡Esperamos darle la bienvenida a su hijo nuevamente a la rutina diaria del salón de clases!</w:t>
      </w:r>
    </w:p>
    <w:p w14:paraId="2AAB0DC6" w14:textId="77777777" w:rsidR="00B52FD2" w:rsidRDefault="00B52FD2">
      <w:pPr>
        <w:pStyle w:val="Body"/>
        <w:ind w:left="1440"/>
        <w:rPr>
          <w:rFonts w:ascii="Century Gothic" w:eastAsia="Century Gothic" w:hAnsi="Century Gothic" w:cs="Century Gothic"/>
          <w:sz w:val="20"/>
          <w:szCs w:val="20"/>
        </w:rPr>
      </w:pPr>
    </w:p>
    <w:p w14:paraId="7F3C2EE2" w14:textId="77777777" w:rsidR="00B52FD2" w:rsidRDefault="00000000" w:rsidP="009F4B83">
      <w:pPr>
        <w:pStyle w:val="Body"/>
        <w:ind w:left="1440" w:right="648"/>
        <w:jc w:val="center"/>
        <w:rPr>
          <w:rFonts w:ascii="Century Gothic" w:eastAsia="Century Gothic" w:hAnsi="Century Gothic" w:cs="Century Gothic"/>
          <w:sz w:val="20"/>
          <w:szCs w:val="20"/>
        </w:rPr>
      </w:pPr>
      <w:r>
        <w:rPr>
          <w:rFonts w:ascii="Century Gothic" w:hAnsi="Century Gothic"/>
          <w:sz w:val="20"/>
          <w:szCs w:val="20"/>
        </w:rPr>
        <w:t>Háganos saber si hay alguna otra forma en que podamos ayudar. Podemos proporcionar artículos tales como: champú para piojos, afloja huevos, peines para piojos, vales de lavanderí</w:t>
      </w:r>
      <w:r>
        <w:rPr>
          <w:rFonts w:ascii="Century Gothic" w:hAnsi="Century Gothic"/>
          <w:sz w:val="20"/>
          <w:szCs w:val="20"/>
          <w:lang w:val="pt-PT"/>
        </w:rPr>
        <w:t>a, bolsas pl</w:t>
      </w:r>
      <w:r>
        <w:rPr>
          <w:rFonts w:ascii="Century Gothic" w:hAnsi="Century Gothic"/>
          <w:sz w:val="20"/>
          <w:szCs w:val="20"/>
        </w:rPr>
        <w:t>ásticas de basura, productos de limpieza y posible asistencia de limpieza. Sitio web sobre piojos (CDC):</w:t>
      </w:r>
    </w:p>
    <w:p w14:paraId="42DF8428" w14:textId="77777777" w:rsidR="00B52FD2" w:rsidRDefault="00000000" w:rsidP="009F4B83">
      <w:pPr>
        <w:pStyle w:val="Body"/>
        <w:ind w:left="1440" w:right="648"/>
        <w:jc w:val="center"/>
        <w:rPr>
          <w:rFonts w:ascii="Century Gothic" w:eastAsia="Century Gothic" w:hAnsi="Century Gothic" w:cs="Century Gothic"/>
          <w:color w:val="0076BA"/>
          <w:sz w:val="20"/>
          <w:szCs w:val="20"/>
        </w:rPr>
      </w:pPr>
      <w:r>
        <w:rPr>
          <w:rFonts w:ascii="Century Gothic" w:hAnsi="Century Gothic"/>
          <w:color w:val="0076BA"/>
          <w:sz w:val="20"/>
          <w:szCs w:val="20"/>
        </w:rPr>
        <w:t xml:space="preserve"> </w:t>
      </w:r>
      <w:hyperlink r:id="rId35" w:history="1">
        <w:r w:rsidRPr="000E35F6">
          <w:rPr>
            <w:rStyle w:val="Hyperlink0"/>
            <w:rFonts w:ascii="Century Gothic" w:hAnsi="Century Gothic"/>
            <w:color w:val="0076BA"/>
            <w:sz w:val="20"/>
            <w:szCs w:val="20"/>
          </w:rPr>
          <w:t>https://www.cdc.gov/parasites/lice/head/index.html</w:t>
        </w:r>
      </w:hyperlink>
    </w:p>
    <w:p w14:paraId="13DDD1EB" w14:textId="77777777" w:rsidR="00B52FD2" w:rsidRDefault="00000000" w:rsidP="009F4B83">
      <w:pPr>
        <w:pStyle w:val="Body"/>
        <w:ind w:left="1440" w:right="648"/>
        <w:jc w:val="center"/>
        <w:rPr>
          <w:rFonts w:ascii="Century Gothic" w:eastAsia="Century Gothic" w:hAnsi="Century Gothic" w:cs="Century Gothic"/>
          <w:sz w:val="20"/>
          <w:szCs w:val="20"/>
        </w:rPr>
      </w:pPr>
      <w:r>
        <w:rPr>
          <w:rFonts w:ascii="Century Gothic" w:eastAsia="Century Gothic" w:hAnsi="Century Gothic" w:cs="Century Gothic"/>
          <w:sz w:val="20"/>
          <w:szCs w:val="20"/>
        </w:rPr>
        <w:br/>
      </w:r>
      <w:r w:rsidRPr="000E35F6">
        <w:rPr>
          <w:rFonts w:ascii="Century Gothic" w:hAnsi="Century Gothic"/>
          <w:sz w:val="20"/>
          <w:szCs w:val="20"/>
        </w:rPr>
        <w:t xml:space="preserve">(MDHHS): </w:t>
      </w:r>
      <w:r w:rsidRPr="000E35F6">
        <w:rPr>
          <w:rFonts w:ascii="Century Gothic" w:hAnsi="Century Gothic"/>
          <w:color w:val="0563C1"/>
          <w:sz w:val="20"/>
          <w:szCs w:val="20"/>
        </w:rPr>
        <w:t xml:space="preserve">https://www.michigan.gov/- /media/Project/Websites/mdhhs/Folder2/Folder41/Folder1/Folder141/MI_HL_Manual_Final_2013.p df?rev=0d98bd1c91e149d2b727edb96b95cf84 </w:t>
      </w:r>
      <w:r>
        <w:rPr>
          <w:rFonts w:ascii="Century Gothic" w:eastAsia="Century Gothic" w:hAnsi="Century Gothic" w:cs="Century Gothic"/>
          <w:sz w:val="20"/>
          <w:szCs w:val="20"/>
        </w:rPr>
        <w:br/>
      </w:r>
    </w:p>
    <w:p w14:paraId="1D3E9702" w14:textId="77777777" w:rsidR="00C351F4" w:rsidRDefault="00C351F4">
      <w:pPr>
        <w:pStyle w:val="Default"/>
        <w:spacing w:after="0"/>
        <w:rPr>
          <w:noProof/>
          <w:color w:val="000000"/>
          <w:sz w:val="24"/>
          <w:szCs w:val="24"/>
        </w:rPr>
      </w:pPr>
    </w:p>
    <w:p w14:paraId="3FCAE09D" w14:textId="58D2777B" w:rsidR="00B52FD2" w:rsidRPr="005C7758" w:rsidRDefault="00000000">
      <w:pPr>
        <w:pStyle w:val="Default"/>
        <w:spacing w:after="0"/>
        <w:rPr>
          <w:color w:val="000000"/>
          <w:sz w:val="24"/>
          <w:szCs w:val="24"/>
          <w:lang w:val="pt-PT"/>
        </w:rPr>
      </w:pPr>
      <w:r>
        <w:rPr>
          <w:noProof/>
          <w:color w:val="000000"/>
          <w:sz w:val="24"/>
          <w:szCs w:val="24"/>
        </w:rPr>
        <w:lastRenderedPageBreak/>
        <w:drawing>
          <wp:inline distT="0" distB="0" distL="0" distR="0" wp14:anchorId="227E1D0B" wp14:editId="5B2CFC3F">
            <wp:extent cx="6591300" cy="12700"/>
            <wp:effectExtent l="0" t="0" r="0" b="0"/>
            <wp:docPr id="1073741853" name="officeArt object" descr="page37image19564784.png"/>
            <wp:cNvGraphicFramePr/>
            <a:graphic xmlns:a="http://schemas.openxmlformats.org/drawingml/2006/main">
              <a:graphicData uri="http://schemas.openxmlformats.org/drawingml/2006/picture">
                <pic:pic xmlns:pic="http://schemas.openxmlformats.org/drawingml/2006/picture">
                  <pic:nvPicPr>
                    <pic:cNvPr id="1073741853" name="page37image19564784.png" descr="page37image19564784.png"/>
                    <pic:cNvPicPr>
                      <a:picLocks noChangeAspect="1"/>
                    </pic:cNvPicPr>
                  </pic:nvPicPr>
                  <pic:blipFill>
                    <a:blip r:embed="rId36"/>
                    <a:stretch>
                      <a:fillRect/>
                    </a:stretch>
                  </pic:blipFill>
                  <pic:spPr>
                    <a:xfrm>
                      <a:off x="0" y="0"/>
                      <a:ext cx="6591300" cy="12700"/>
                    </a:xfrm>
                    <a:prstGeom prst="rect">
                      <a:avLst/>
                    </a:prstGeom>
                    <a:ln w="12700" cap="flat">
                      <a:noFill/>
                      <a:miter lim="400000"/>
                    </a:ln>
                    <a:effectLst/>
                  </pic:spPr>
                </pic:pic>
              </a:graphicData>
            </a:graphic>
          </wp:inline>
        </w:drawing>
      </w:r>
      <w:r w:rsidRPr="005C7758">
        <w:rPr>
          <w:color w:val="000000"/>
          <w:sz w:val="24"/>
          <w:szCs w:val="24"/>
          <w:lang w:val="pt-PT"/>
        </w:rPr>
        <w:t xml:space="preserve"> </w:t>
      </w:r>
      <w:r>
        <w:rPr>
          <w:noProof/>
          <w:color w:val="000000"/>
          <w:sz w:val="24"/>
          <w:szCs w:val="24"/>
        </w:rPr>
        <w:drawing>
          <wp:inline distT="0" distB="0" distL="0" distR="0" wp14:anchorId="67D5E123" wp14:editId="132AFD45">
            <wp:extent cx="3162300" cy="12700"/>
            <wp:effectExtent l="0" t="0" r="0" b="0"/>
            <wp:docPr id="1073741854" name="officeArt object" descr="page37image19567280.png"/>
            <wp:cNvGraphicFramePr/>
            <a:graphic xmlns:a="http://schemas.openxmlformats.org/drawingml/2006/main">
              <a:graphicData uri="http://schemas.openxmlformats.org/drawingml/2006/picture">
                <pic:pic xmlns:pic="http://schemas.openxmlformats.org/drawingml/2006/picture">
                  <pic:nvPicPr>
                    <pic:cNvPr id="1073741854" name="page37image19567280.png" descr="page37image19567280.png"/>
                    <pic:cNvPicPr>
                      <a:picLocks noChangeAspect="1"/>
                    </pic:cNvPicPr>
                  </pic:nvPicPr>
                  <pic:blipFill>
                    <a:blip r:embed="rId37"/>
                    <a:stretch>
                      <a:fillRect/>
                    </a:stretch>
                  </pic:blipFill>
                  <pic:spPr>
                    <a:xfrm>
                      <a:off x="0" y="0"/>
                      <a:ext cx="3162300" cy="12700"/>
                    </a:xfrm>
                    <a:prstGeom prst="rect">
                      <a:avLst/>
                    </a:prstGeom>
                    <a:ln w="12700" cap="flat">
                      <a:noFill/>
                      <a:miter lim="400000"/>
                    </a:ln>
                    <a:effectLst/>
                  </pic:spPr>
                </pic:pic>
              </a:graphicData>
            </a:graphic>
          </wp:inline>
        </w:drawing>
      </w:r>
      <w:r w:rsidRPr="005C7758">
        <w:rPr>
          <w:color w:val="000000"/>
          <w:sz w:val="24"/>
          <w:szCs w:val="24"/>
          <w:lang w:val="pt-PT"/>
        </w:rPr>
        <w:t xml:space="preserve"> </w:t>
      </w:r>
    </w:p>
    <w:p w14:paraId="2380A290" w14:textId="7CA4C97B" w:rsidR="00B52FD2" w:rsidRPr="00C351F4" w:rsidRDefault="00000000" w:rsidP="00C351F4">
      <w:pPr>
        <w:pStyle w:val="Body"/>
        <w:jc w:val="center"/>
        <w:rPr>
          <w:rFonts w:ascii="Century Gothic" w:hAnsi="Century Gothic"/>
          <w:b/>
          <w:bCs/>
          <w:sz w:val="18"/>
          <w:szCs w:val="18"/>
        </w:rPr>
      </w:pPr>
      <w:r w:rsidRPr="00E150A9">
        <w:rPr>
          <w:rFonts w:ascii="Century Gothic" w:hAnsi="Century Gothic"/>
          <w:b/>
          <w:bCs/>
          <w:sz w:val="18"/>
          <w:szCs w:val="18"/>
        </w:rPr>
        <w:t xml:space="preserve">Formulario de </w:t>
      </w:r>
      <w:r w:rsidRPr="00E150A9">
        <w:rPr>
          <w:rFonts w:ascii="Century Gothic" w:hAnsi="Century Gothic"/>
          <w:b/>
          <w:bCs/>
          <w:sz w:val="18"/>
          <w:szCs w:val="18"/>
          <w:lang w:val="pt-PT"/>
        </w:rPr>
        <w:t>A</w:t>
      </w:r>
      <w:r w:rsidRPr="00E150A9">
        <w:rPr>
          <w:rFonts w:ascii="Century Gothic" w:hAnsi="Century Gothic"/>
          <w:b/>
          <w:bCs/>
          <w:sz w:val="18"/>
          <w:szCs w:val="18"/>
        </w:rPr>
        <w:t>utorizació</w:t>
      </w:r>
      <w:r w:rsidRPr="00E150A9">
        <w:rPr>
          <w:rFonts w:ascii="Century Gothic" w:hAnsi="Century Gothic"/>
          <w:b/>
          <w:bCs/>
          <w:sz w:val="18"/>
          <w:szCs w:val="18"/>
          <w:lang w:val="nl-NL"/>
        </w:rPr>
        <w:t xml:space="preserve">n de </w:t>
      </w:r>
      <w:r w:rsidRPr="00E150A9">
        <w:rPr>
          <w:rFonts w:ascii="Century Gothic" w:hAnsi="Century Gothic"/>
          <w:b/>
          <w:bCs/>
          <w:sz w:val="18"/>
          <w:szCs w:val="18"/>
          <w:lang w:val="pt-PT"/>
        </w:rPr>
        <w:t>M</w:t>
      </w:r>
      <w:r w:rsidRPr="00E150A9">
        <w:rPr>
          <w:rFonts w:ascii="Century Gothic" w:hAnsi="Century Gothic"/>
          <w:b/>
          <w:bCs/>
          <w:sz w:val="18"/>
          <w:szCs w:val="18"/>
        </w:rPr>
        <w:t>edicación</w:t>
      </w:r>
    </w:p>
    <w:p w14:paraId="18E94408" w14:textId="77777777" w:rsidR="00B52FD2" w:rsidRPr="00E150A9" w:rsidRDefault="00000000">
      <w:pPr>
        <w:pStyle w:val="Body"/>
        <w:rPr>
          <w:rFonts w:ascii="Century Gothic" w:eastAsia="Century Gothic" w:hAnsi="Century Gothic" w:cs="Century Gothic"/>
          <w:sz w:val="18"/>
          <w:szCs w:val="18"/>
        </w:rPr>
      </w:pPr>
      <w:r w:rsidRPr="00E150A9">
        <w:rPr>
          <w:rFonts w:ascii="Century Gothic" w:hAnsi="Century Gothic"/>
          <w:b/>
          <w:bCs/>
          <w:sz w:val="18"/>
          <w:szCs w:val="18"/>
        </w:rPr>
        <w:t>Polí</w:t>
      </w:r>
      <w:r w:rsidRPr="00E150A9">
        <w:rPr>
          <w:rFonts w:ascii="Century Gothic" w:hAnsi="Century Gothic"/>
          <w:b/>
          <w:bCs/>
          <w:sz w:val="18"/>
          <w:szCs w:val="18"/>
          <w:lang w:val="it-IT"/>
        </w:rPr>
        <w:t xml:space="preserve">tica: </w:t>
      </w:r>
      <w:r w:rsidRPr="00E150A9">
        <w:rPr>
          <w:rFonts w:ascii="Century Gothic" w:hAnsi="Century Gothic"/>
          <w:sz w:val="18"/>
          <w:szCs w:val="18"/>
        </w:rPr>
        <w:t>El personal seguirá el manejo, almacenamiento, administración y mantenimiento de registros adecuados de la administració</w:t>
      </w:r>
      <w:r w:rsidRPr="00E150A9">
        <w:rPr>
          <w:rFonts w:ascii="Century Gothic" w:hAnsi="Century Gothic"/>
          <w:sz w:val="18"/>
          <w:szCs w:val="18"/>
          <w:lang w:val="pt-PT"/>
        </w:rPr>
        <w:t>n de medicamentos.</w:t>
      </w:r>
    </w:p>
    <w:p w14:paraId="47E3B8F4" w14:textId="77777777" w:rsidR="00B52FD2" w:rsidRPr="00E150A9" w:rsidRDefault="00000000">
      <w:pPr>
        <w:pStyle w:val="Body"/>
        <w:rPr>
          <w:rFonts w:ascii="Century Gothic" w:eastAsia="Century Gothic" w:hAnsi="Century Gothic" w:cs="Century Gothic"/>
          <w:sz w:val="18"/>
          <w:szCs w:val="18"/>
        </w:rPr>
      </w:pPr>
      <w:r w:rsidRPr="00E150A9">
        <w:rPr>
          <w:rFonts w:ascii="Century Gothic" w:hAnsi="Century Gothic"/>
          <w:b/>
          <w:bCs/>
          <w:sz w:val="18"/>
          <w:szCs w:val="18"/>
        </w:rPr>
        <w:t xml:space="preserve">Procedimiento: </w:t>
      </w:r>
      <w:r w:rsidRPr="00E150A9">
        <w:rPr>
          <w:rFonts w:ascii="Century Gothic" w:hAnsi="Century Gothic"/>
          <w:sz w:val="18"/>
          <w:szCs w:val="18"/>
        </w:rPr>
        <w:t>Los medicamentos serán administrados a un niño únicamente por el personal. Al administrar o aplicar medicamentos a un niño bajo cuidado, el padre/tutor debe completar lo siguiente para cada medicamento. Una interrupción de la medicació</w:t>
      </w:r>
      <w:r w:rsidRPr="00E150A9">
        <w:rPr>
          <w:rFonts w:ascii="Century Gothic" w:hAnsi="Century Gothic"/>
          <w:sz w:val="18"/>
          <w:szCs w:val="18"/>
          <w:lang w:val="pt-PT"/>
        </w:rPr>
        <w:t>n requerir</w:t>
      </w:r>
      <w:r w:rsidRPr="00E150A9">
        <w:rPr>
          <w:rFonts w:ascii="Century Gothic" w:hAnsi="Century Gothic"/>
          <w:sz w:val="18"/>
          <w:szCs w:val="18"/>
        </w:rPr>
        <w:t>á un nuevo formulario de autorización. Enví</w:t>
      </w:r>
      <w:r w:rsidRPr="00E150A9">
        <w:rPr>
          <w:rFonts w:ascii="Century Gothic" w:hAnsi="Century Gothic"/>
          <w:sz w:val="18"/>
          <w:szCs w:val="18"/>
          <w:lang w:val="it-IT"/>
        </w:rPr>
        <w:t>e una copia del registro completo a casa cada d</w:t>
      </w:r>
      <w:r w:rsidRPr="00E150A9">
        <w:rPr>
          <w:rFonts w:ascii="Century Gothic" w:hAnsi="Century Gothic"/>
          <w:sz w:val="18"/>
          <w:szCs w:val="18"/>
        </w:rPr>
        <w:t>ía cuando se dispense el medicamento.</w:t>
      </w:r>
    </w:p>
    <w:p w14:paraId="063B3E83" w14:textId="77777777" w:rsidR="00B52FD2" w:rsidRPr="00E150A9" w:rsidRDefault="00000000">
      <w:pPr>
        <w:pStyle w:val="Body"/>
        <w:numPr>
          <w:ilvl w:val="0"/>
          <w:numId w:val="34"/>
        </w:numPr>
        <w:rPr>
          <w:rFonts w:ascii="Century Gothic" w:hAnsi="Century Gothic"/>
          <w:b/>
          <w:bCs/>
          <w:color w:val="EE220C"/>
          <w:sz w:val="18"/>
          <w:szCs w:val="18"/>
        </w:rPr>
      </w:pPr>
      <w:r w:rsidRPr="00E150A9">
        <w:rPr>
          <w:rFonts w:ascii="Century Gothic" w:hAnsi="Century Gothic"/>
          <w:b/>
          <w:bCs/>
          <w:color w:val="EE220C"/>
          <w:sz w:val="18"/>
          <w:szCs w:val="18"/>
        </w:rPr>
        <w:t>Sólo se podrán dispensar medicamentos recetados. Los medicamentos DEBEN enviarse a la escuela en su envase original, almacenarse de acuerdo con las instrucciones y estar claramente etiquetados para el niñ</w:t>
      </w:r>
      <w:r w:rsidRPr="00E150A9">
        <w:rPr>
          <w:rFonts w:ascii="Century Gothic" w:hAnsi="Century Gothic"/>
          <w:b/>
          <w:bCs/>
          <w:color w:val="EE220C"/>
          <w:sz w:val="18"/>
          <w:szCs w:val="18"/>
          <w:lang w:val="pt-PT"/>
        </w:rPr>
        <w:t>o nombrado.</w:t>
      </w:r>
    </w:p>
    <w:p w14:paraId="29D9E136" w14:textId="77777777" w:rsidR="00B52FD2" w:rsidRPr="00E150A9" w:rsidRDefault="00000000">
      <w:pPr>
        <w:pStyle w:val="Body"/>
        <w:numPr>
          <w:ilvl w:val="0"/>
          <w:numId w:val="34"/>
        </w:numPr>
        <w:rPr>
          <w:rFonts w:ascii="Century Gothic" w:hAnsi="Century Gothic"/>
          <w:b/>
          <w:bCs/>
          <w:color w:val="EE220C"/>
          <w:sz w:val="18"/>
          <w:szCs w:val="18"/>
        </w:rPr>
      </w:pPr>
      <w:r w:rsidRPr="00E150A9">
        <w:rPr>
          <w:rFonts w:ascii="Century Gothic" w:hAnsi="Century Gothic"/>
          <w:b/>
          <w:bCs/>
          <w:color w:val="EE220C"/>
          <w:sz w:val="18"/>
          <w:szCs w:val="18"/>
        </w:rPr>
        <w:t>Los medicamentos deben tener una etiqueta de farmacia que indique el nombre del m</w:t>
      </w:r>
      <w:r w:rsidRPr="00E150A9">
        <w:rPr>
          <w:rFonts w:ascii="Century Gothic" w:hAnsi="Century Gothic"/>
          <w:b/>
          <w:bCs/>
          <w:color w:val="EE220C"/>
          <w:sz w:val="18"/>
          <w:szCs w:val="18"/>
          <w:lang w:val="fr-FR"/>
        </w:rPr>
        <w:t>é</w:t>
      </w:r>
      <w:r w:rsidRPr="00E150A9">
        <w:rPr>
          <w:rFonts w:ascii="Century Gothic" w:hAnsi="Century Gothic"/>
          <w:b/>
          <w:bCs/>
          <w:color w:val="EE220C"/>
          <w:sz w:val="18"/>
          <w:szCs w:val="18"/>
        </w:rPr>
        <w:t>dico, el nombre y apellido del niño, las instrucciones, el nombre y la concentración del medicamento, y deben administrarse de acuerdo con esas instrucciones.</w:t>
      </w:r>
    </w:p>
    <w:p w14:paraId="26A1A23F" w14:textId="77777777" w:rsidR="00B52FD2" w:rsidRPr="00E150A9" w:rsidRDefault="00000000">
      <w:pPr>
        <w:pStyle w:val="Body"/>
        <w:numPr>
          <w:ilvl w:val="0"/>
          <w:numId w:val="34"/>
        </w:numPr>
        <w:rPr>
          <w:rFonts w:ascii="Century Gothic" w:hAnsi="Century Gothic"/>
          <w:b/>
          <w:bCs/>
          <w:color w:val="EE220C"/>
          <w:sz w:val="18"/>
          <w:szCs w:val="18"/>
        </w:rPr>
      </w:pPr>
      <w:r w:rsidRPr="00E150A9">
        <w:rPr>
          <w:rFonts w:ascii="Century Gothic" w:hAnsi="Century Gothic"/>
          <w:b/>
          <w:bCs/>
          <w:color w:val="EE220C"/>
          <w:sz w:val="18"/>
          <w:szCs w:val="18"/>
        </w:rPr>
        <w:t xml:space="preserve">Su hijo NO debe llevar </w:t>
      </w:r>
      <w:r w:rsidRPr="00E150A9">
        <w:rPr>
          <w:rFonts w:ascii="Century Gothic" w:hAnsi="Century Gothic"/>
          <w:b/>
          <w:bCs/>
          <w:color w:val="EE220C"/>
          <w:sz w:val="18"/>
          <w:szCs w:val="18"/>
          <w:lang w:val="pt-PT"/>
        </w:rPr>
        <w:t xml:space="preserve">ninguna </w:t>
      </w:r>
      <w:r w:rsidRPr="00E150A9">
        <w:rPr>
          <w:rFonts w:ascii="Century Gothic" w:hAnsi="Century Gothic"/>
          <w:b/>
          <w:bCs/>
          <w:color w:val="EE220C"/>
          <w:sz w:val="18"/>
          <w:szCs w:val="18"/>
        </w:rPr>
        <w:t>medicamento a la escuela.</w:t>
      </w:r>
    </w:p>
    <w:p w14:paraId="21DA0542" w14:textId="77777777" w:rsidR="00B52FD2" w:rsidRPr="00E150A9" w:rsidRDefault="00000000">
      <w:pPr>
        <w:pStyle w:val="Body"/>
        <w:numPr>
          <w:ilvl w:val="0"/>
          <w:numId w:val="34"/>
        </w:numPr>
        <w:rPr>
          <w:rFonts w:ascii="Century Gothic" w:hAnsi="Century Gothic"/>
          <w:b/>
          <w:bCs/>
          <w:color w:val="EE220C"/>
          <w:sz w:val="18"/>
          <w:szCs w:val="18"/>
        </w:rPr>
      </w:pPr>
      <w:r w:rsidRPr="00E150A9">
        <w:rPr>
          <w:rFonts w:ascii="Century Gothic" w:hAnsi="Century Gothic"/>
          <w:b/>
          <w:bCs/>
          <w:color w:val="EE220C"/>
          <w:sz w:val="18"/>
          <w:szCs w:val="18"/>
        </w:rPr>
        <w:t>Comunicar cualquier cambio relacionado con la medicació</w:t>
      </w:r>
      <w:r w:rsidRPr="00E150A9">
        <w:rPr>
          <w:rFonts w:ascii="Century Gothic" w:hAnsi="Century Gothic"/>
          <w:b/>
          <w:bCs/>
          <w:color w:val="EE220C"/>
          <w:sz w:val="18"/>
          <w:szCs w:val="18"/>
          <w:lang w:val="it-IT"/>
        </w:rPr>
        <w:t>n al personal educativo.</w:t>
      </w:r>
    </w:p>
    <w:p w14:paraId="44087B8F" w14:textId="77777777" w:rsidR="00B52FD2" w:rsidRPr="00E150A9" w:rsidRDefault="00000000">
      <w:pPr>
        <w:pStyle w:val="Body"/>
        <w:numPr>
          <w:ilvl w:val="0"/>
          <w:numId w:val="34"/>
        </w:numPr>
        <w:rPr>
          <w:rFonts w:ascii="Century Gothic" w:hAnsi="Century Gothic"/>
          <w:b/>
          <w:bCs/>
          <w:color w:val="EE220C"/>
          <w:sz w:val="18"/>
          <w:szCs w:val="18"/>
        </w:rPr>
      </w:pPr>
      <w:r w:rsidRPr="00E150A9">
        <w:rPr>
          <w:rFonts w:ascii="Century Gothic" w:hAnsi="Century Gothic"/>
          <w:b/>
          <w:bCs/>
          <w:color w:val="EE220C"/>
          <w:sz w:val="18"/>
          <w:szCs w:val="18"/>
        </w:rPr>
        <w:t>La medicación de su hijo debe estar actualizada. Es posible que su hijo no pueda asistir a la escuela hasta que su medicamento requerido est</w:t>
      </w:r>
      <w:r w:rsidRPr="00E150A9">
        <w:rPr>
          <w:rFonts w:ascii="Century Gothic" w:hAnsi="Century Gothic"/>
          <w:b/>
          <w:bCs/>
          <w:color w:val="EE220C"/>
          <w:sz w:val="18"/>
          <w:szCs w:val="18"/>
          <w:lang w:val="fr-FR"/>
        </w:rPr>
        <w:t xml:space="preserve">é </w:t>
      </w:r>
      <w:r w:rsidRPr="00E150A9">
        <w:rPr>
          <w:rFonts w:ascii="Century Gothic" w:hAnsi="Century Gothic"/>
          <w:b/>
          <w:bCs/>
          <w:color w:val="EE220C"/>
          <w:sz w:val="18"/>
          <w:szCs w:val="18"/>
        </w:rPr>
        <w:t>en el centro.</w:t>
      </w:r>
    </w:p>
    <w:p w14:paraId="1478FAD6" w14:textId="77777777" w:rsidR="00B52FD2" w:rsidRPr="00E150A9" w:rsidRDefault="00000000">
      <w:pPr>
        <w:pStyle w:val="Body"/>
        <w:numPr>
          <w:ilvl w:val="0"/>
          <w:numId w:val="34"/>
        </w:numPr>
        <w:rPr>
          <w:rFonts w:ascii="Century Gothic" w:hAnsi="Century Gothic"/>
          <w:b/>
          <w:bCs/>
          <w:color w:val="EE220C"/>
          <w:sz w:val="18"/>
          <w:szCs w:val="18"/>
        </w:rPr>
      </w:pPr>
      <w:r w:rsidRPr="00E150A9">
        <w:rPr>
          <w:rFonts w:ascii="Century Gothic" w:hAnsi="Century Gothic"/>
          <w:b/>
          <w:bCs/>
          <w:color w:val="EE220C"/>
          <w:sz w:val="18"/>
          <w:szCs w:val="18"/>
        </w:rPr>
        <w:t>Las instrucciones del padre/tutor del niño no deberán entrar en conflicto con las instrucciones de la etiqueta prescritas por el proveedor de atención m</w:t>
      </w:r>
      <w:r w:rsidRPr="00E150A9">
        <w:rPr>
          <w:rFonts w:ascii="Century Gothic" w:hAnsi="Century Gothic"/>
          <w:b/>
          <w:bCs/>
          <w:color w:val="EE220C"/>
          <w:sz w:val="18"/>
          <w:szCs w:val="18"/>
          <w:lang w:val="fr-FR"/>
        </w:rPr>
        <w:t>é</w:t>
      </w:r>
      <w:r w:rsidRPr="00E150A9">
        <w:rPr>
          <w:rFonts w:ascii="Century Gothic" w:hAnsi="Century Gothic"/>
          <w:b/>
          <w:bCs/>
          <w:color w:val="EE220C"/>
          <w:sz w:val="18"/>
          <w:szCs w:val="18"/>
          <w:lang w:val="it-IT"/>
        </w:rPr>
        <w:t>dica del ni</w:t>
      </w:r>
      <w:r w:rsidRPr="00E150A9">
        <w:rPr>
          <w:rFonts w:ascii="Century Gothic" w:hAnsi="Century Gothic"/>
          <w:b/>
          <w:bCs/>
          <w:color w:val="EE220C"/>
          <w:sz w:val="18"/>
          <w:szCs w:val="18"/>
        </w:rPr>
        <w:t>ñ</w:t>
      </w:r>
      <w:r w:rsidRPr="00E150A9">
        <w:rPr>
          <w:rFonts w:ascii="Century Gothic" w:hAnsi="Century Gothic"/>
          <w:b/>
          <w:bCs/>
          <w:color w:val="EE220C"/>
          <w:sz w:val="18"/>
          <w:szCs w:val="18"/>
          <w:lang w:val="it-IT"/>
        </w:rPr>
        <w:t>o.</w:t>
      </w:r>
    </w:p>
    <w:p w14:paraId="003BAE13" w14:textId="77777777" w:rsidR="00B52FD2" w:rsidRPr="00E150A9" w:rsidRDefault="00B52FD2">
      <w:pPr>
        <w:pStyle w:val="Body"/>
        <w:rPr>
          <w:rFonts w:ascii="Century Gothic" w:eastAsia="Century Gothic" w:hAnsi="Century Gothic" w:cs="Century Gothic"/>
          <w:sz w:val="18"/>
          <w:szCs w:val="18"/>
        </w:rPr>
      </w:pPr>
    </w:p>
    <w:p w14:paraId="0C91C993" w14:textId="77777777" w:rsidR="00B52FD2" w:rsidRPr="00E150A9" w:rsidRDefault="00000000">
      <w:pPr>
        <w:pStyle w:val="Body"/>
        <w:rPr>
          <w:rFonts w:ascii="Century Gothic" w:eastAsia="Century Gothic" w:hAnsi="Century Gothic" w:cs="Century Gothic"/>
          <w:b/>
          <w:bCs/>
          <w:sz w:val="18"/>
          <w:szCs w:val="18"/>
        </w:rPr>
      </w:pPr>
      <w:r w:rsidRPr="00E150A9">
        <w:rPr>
          <w:rFonts w:ascii="Century Gothic" w:hAnsi="Century Gothic"/>
          <w:b/>
          <w:bCs/>
          <w:sz w:val="18"/>
          <w:szCs w:val="18"/>
        </w:rPr>
        <w:t>PARA SER COMPLETADO POR LA PADRE / TUTORA</w:t>
      </w:r>
    </w:p>
    <w:p w14:paraId="4FEEC87F" w14:textId="397562A8" w:rsidR="00B52FD2" w:rsidRPr="00E150A9" w:rsidRDefault="00000000">
      <w:pPr>
        <w:pStyle w:val="Body"/>
        <w:rPr>
          <w:rFonts w:ascii="Century Gothic" w:eastAsia="Century Gothic" w:hAnsi="Century Gothic" w:cs="Century Gothic"/>
          <w:sz w:val="18"/>
          <w:szCs w:val="18"/>
        </w:rPr>
      </w:pPr>
      <w:r w:rsidRPr="00E150A9">
        <w:rPr>
          <w:rFonts w:ascii="Century Gothic" w:hAnsi="Century Gothic"/>
          <w:sz w:val="18"/>
          <w:szCs w:val="18"/>
          <w:lang w:val="pt-PT"/>
        </w:rPr>
        <w:t xml:space="preserve">Doy mi permiso para_____________________________ para dar o aplicar el medicamento, </w:t>
      </w:r>
      <w:r w:rsidRPr="00E150A9">
        <w:rPr>
          <w:rFonts w:ascii="Century Gothic" w:eastAsia="Century Gothic" w:hAnsi="Century Gothic" w:cs="Century Gothic"/>
          <w:sz w:val="18"/>
          <w:szCs w:val="18"/>
        </w:rPr>
        <w:tab/>
      </w:r>
      <w:r w:rsidRPr="00E150A9">
        <w:rPr>
          <w:rFonts w:ascii="Century Gothic" w:eastAsia="Century Gothic" w:hAnsi="Century Gothic" w:cs="Century Gothic"/>
          <w:sz w:val="18"/>
          <w:szCs w:val="18"/>
        </w:rPr>
        <w:tab/>
      </w:r>
      <w:r w:rsidRPr="00E150A9">
        <w:rPr>
          <w:rFonts w:ascii="Century Gothic" w:eastAsia="Century Gothic" w:hAnsi="Century Gothic" w:cs="Century Gothic"/>
          <w:sz w:val="18"/>
          <w:szCs w:val="18"/>
        </w:rPr>
        <w:tab/>
      </w:r>
      <w:r w:rsidRPr="00E150A9">
        <w:rPr>
          <w:rFonts w:ascii="Century Gothic" w:eastAsia="Century Gothic" w:hAnsi="Century Gothic" w:cs="Century Gothic"/>
          <w:sz w:val="18"/>
          <w:szCs w:val="18"/>
        </w:rPr>
        <w:tab/>
      </w:r>
      <w:r w:rsidRPr="00E150A9">
        <w:rPr>
          <w:rFonts w:ascii="Century Gothic" w:eastAsia="Century Gothic" w:hAnsi="Century Gothic" w:cs="Century Gothic"/>
          <w:sz w:val="18"/>
          <w:szCs w:val="18"/>
        </w:rPr>
        <w:tab/>
      </w:r>
      <w:r w:rsidRPr="00E150A9">
        <w:rPr>
          <w:rFonts w:ascii="Century Gothic" w:eastAsia="Century Gothic" w:hAnsi="Century Gothic" w:cs="Century Gothic"/>
          <w:sz w:val="18"/>
          <w:szCs w:val="18"/>
        </w:rPr>
        <w:tab/>
      </w:r>
      <w:r w:rsidRPr="00E150A9">
        <w:rPr>
          <w:rFonts w:ascii="Century Gothic" w:eastAsia="Century Gothic" w:hAnsi="Century Gothic" w:cs="Century Gothic"/>
          <w:sz w:val="18"/>
          <w:szCs w:val="18"/>
        </w:rPr>
        <w:tab/>
      </w:r>
      <w:r w:rsidR="00E150A9" w:rsidRPr="00E150A9">
        <w:rPr>
          <w:rFonts w:ascii="Century Gothic" w:eastAsia="Century Gothic" w:hAnsi="Century Gothic" w:cs="Century Gothic"/>
          <w:sz w:val="18"/>
          <w:szCs w:val="18"/>
        </w:rPr>
        <w:tab/>
      </w:r>
      <w:r w:rsidR="00E150A9" w:rsidRPr="00E150A9">
        <w:rPr>
          <w:rFonts w:ascii="Century Gothic" w:eastAsia="Century Gothic" w:hAnsi="Century Gothic" w:cs="Century Gothic"/>
          <w:sz w:val="18"/>
          <w:szCs w:val="18"/>
        </w:rPr>
        <w:tab/>
      </w:r>
      <w:r w:rsidRPr="00C351F4">
        <w:rPr>
          <w:rFonts w:ascii="Century Gothic" w:hAnsi="Century Gothic"/>
          <w:sz w:val="14"/>
          <w:szCs w:val="14"/>
        </w:rPr>
        <w:t>(Instalación)</w:t>
      </w:r>
    </w:p>
    <w:p w14:paraId="168E8BEB" w14:textId="5A568FF6" w:rsidR="00B52FD2" w:rsidRPr="00E150A9" w:rsidRDefault="00000000">
      <w:pPr>
        <w:pStyle w:val="Body"/>
        <w:rPr>
          <w:rFonts w:ascii="Century Gothic" w:eastAsia="Century Gothic" w:hAnsi="Century Gothic" w:cs="Century Gothic"/>
          <w:sz w:val="18"/>
          <w:szCs w:val="18"/>
        </w:rPr>
      </w:pPr>
      <w:r w:rsidRPr="00E150A9">
        <w:rPr>
          <w:rFonts w:ascii="Century Gothic" w:hAnsi="Century Gothic"/>
          <w:sz w:val="18"/>
          <w:szCs w:val="18"/>
          <w:lang w:val="pt-PT"/>
        </w:rPr>
        <w:t>___________________</w:t>
      </w:r>
      <w:r w:rsidR="00E150A9" w:rsidRPr="00E150A9">
        <w:rPr>
          <w:rFonts w:ascii="Century Gothic" w:hAnsi="Century Gothic"/>
          <w:sz w:val="18"/>
          <w:szCs w:val="18"/>
          <w:lang w:val="pt-PT"/>
        </w:rPr>
        <w:t>__________</w:t>
      </w:r>
      <w:r w:rsidRPr="00E150A9">
        <w:rPr>
          <w:rFonts w:ascii="Century Gothic" w:hAnsi="Century Gothic"/>
          <w:sz w:val="18"/>
          <w:szCs w:val="18"/>
          <w:lang w:val="pt-PT"/>
        </w:rPr>
        <w:t xml:space="preserve">_________, A mi hijo, _________________________, como sigue: </w:t>
      </w:r>
    </w:p>
    <w:p w14:paraId="759A6E1D" w14:textId="603B5F61" w:rsidR="00B52FD2" w:rsidRPr="00C351F4" w:rsidRDefault="00000000">
      <w:pPr>
        <w:pStyle w:val="Body"/>
        <w:rPr>
          <w:rFonts w:ascii="Century Gothic" w:eastAsia="Century Gothic" w:hAnsi="Century Gothic" w:cs="Century Gothic"/>
          <w:sz w:val="14"/>
          <w:szCs w:val="14"/>
        </w:rPr>
      </w:pPr>
      <w:r w:rsidRPr="00C351F4">
        <w:rPr>
          <w:rFonts w:ascii="Century Gothic" w:hAnsi="Century Gothic"/>
          <w:sz w:val="14"/>
          <w:szCs w:val="14"/>
        </w:rPr>
        <w:t>(Especificar, medicació</w:t>
      </w:r>
      <w:r w:rsidRPr="00C351F4">
        <w:rPr>
          <w:rFonts w:ascii="Century Gothic" w:hAnsi="Century Gothic"/>
          <w:sz w:val="14"/>
          <w:szCs w:val="14"/>
          <w:lang w:val="pt-PT"/>
        </w:rPr>
        <w:t>n prescrita)</w:t>
      </w:r>
      <w:r w:rsidRPr="00C351F4">
        <w:rPr>
          <w:rFonts w:ascii="Century Gothic" w:eastAsia="Century Gothic" w:hAnsi="Century Gothic" w:cs="Century Gothic"/>
          <w:sz w:val="14"/>
          <w:szCs w:val="14"/>
        </w:rPr>
        <w:tab/>
      </w:r>
      <w:r w:rsidRPr="00C351F4">
        <w:rPr>
          <w:rFonts w:ascii="Century Gothic" w:eastAsia="Century Gothic" w:hAnsi="Century Gothic" w:cs="Century Gothic"/>
          <w:sz w:val="14"/>
          <w:szCs w:val="14"/>
        </w:rPr>
        <w:tab/>
      </w:r>
      <w:r w:rsidR="00C351F4">
        <w:rPr>
          <w:rFonts w:ascii="Century Gothic" w:eastAsia="Century Gothic" w:hAnsi="Century Gothic" w:cs="Century Gothic"/>
          <w:sz w:val="14"/>
          <w:szCs w:val="14"/>
        </w:rPr>
        <w:t xml:space="preserve">                   </w:t>
      </w:r>
      <w:r w:rsidRPr="00C351F4">
        <w:rPr>
          <w:rFonts w:ascii="Century Gothic" w:hAnsi="Century Gothic"/>
          <w:sz w:val="14"/>
          <w:szCs w:val="14"/>
        </w:rPr>
        <w:t>(El nombre del niñ</w:t>
      </w:r>
      <w:r w:rsidRPr="00C351F4">
        <w:rPr>
          <w:rFonts w:ascii="Century Gothic" w:hAnsi="Century Gothic"/>
          <w:sz w:val="14"/>
          <w:szCs w:val="14"/>
          <w:lang w:val="it-IT"/>
        </w:rPr>
        <w:t>o)</w:t>
      </w:r>
    </w:p>
    <w:p w14:paraId="407F5422" w14:textId="77777777" w:rsidR="00B52FD2" w:rsidRPr="00EE0E09" w:rsidRDefault="00B52FD2">
      <w:pPr>
        <w:pStyle w:val="Body"/>
        <w:rPr>
          <w:rFonts w:ascii="Century Gothic" w:eastAsia="Century Gothic" w:hAnsi="Century Gothic" w:cs="Century Gothic"/>
          <w:sz w:val="18"/>
          <w:szCs w:val="18"/>
        </w:rPr>
      </w:pPr>
    </w:p>
    <w:p w14:paraId="6FCB7118" w14:textId="77777777" w:rsidR="00B52FD2" w:rsidRPr="00EE0E09" w:rsidRDefault="00000000">
      <w:pPr>
        <w:pStyle w:val="Default"/>
        <w:tabs>
          <w:tab w:val="left" w:pos="220"/>
          <w:tab w:val="left" w:pos="720"/>
        </w:tabs>
        <w:ind w:left="720" w:hanging="720"/>
        <w:rPr>
          <w:b/>
          <w:bCs/>
          <w:color w:val="000000"/>
          <w:sz w:val="18"/>
          <w:szCs w:val="18"/>
        </w:rPr>
      </w:pPr>
      <w:r w:rsidRPr="00EE0E09">
        <w:rPr>
          <w:b/>
          <w:bCs/>
          <w:color w:val="000000"/>
          <w:sz w:val="18"/>
          <w:szCs w:val="18"/>
          <w:lang w:val="de-DE"/>
        </w:rPr>
        <w:t>DIRECCIONES</w:t>
      </w:r>
    </w:p>
    <w:tbl>
      <w:tblPr>
        <w:tblW w:w="1068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760"/>
        <w:gridCol w:w="4924"/>
      </w:tblGrid>
      <w:tr w:rsidR="00B52FD2" w:rsidRPr="00EE0E09" w14:paraId="4FA04483" w14:textId="77777777" w:rsidTr="00DC5602">
        <w:trPr>
          <w:trHeight w:val="283"/>
        </w:trPr>
        <w:tc>
          <w:tcPr>
            <w:tcW w:w="5760" w:type="dxa"/>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6ABE9044" w14:textId="77777777" w:rsidR="00B52FD2" w:rsidRPr="00EE0E09" w:rsidRDefault="00000000">
            <w:pPr>
              <w:pStyle w:val="TableStyle2"/>
              <w:rPr>
                <w:sz w:val="16"/>
                <w:szCs w:val="16"/>
                <w:lang w:val="pt-PT"/>
              </w:rPr>
            </w:pPr>
            <w:r w:rsidRPr="00EE0E09">
              <w:rPr>
                <w:rFonts w:eastAsia="Arial Unicode MS" w:cs="Arial Unicode MS"/>
                <w:sz w:val="16"/>
                <w:szCs w:val="16"/>
                <w:lang w:val="pt-PT"/>
              </w:rPr>
              <w:t xml:space="preserve">1. </w:t>
            </w:r>
            <w:r w:rsidRPr="00EE0E09">
              <w:rPr>
                <w:rFonts w:eastAsia="Arial Unicode MS" w:cs="Arial Unicode MS"/>
                <w:sz w:val="16"/>
                <w:szCs w:val="16"/>
                <w:lang w:val="es-ES_tradnl"/>
              </w:rPr>
              <w:t>Fecha para comenzar a administrar medicamentos</w:t>
            </w:r>
            <w:r w:rsidRPr="00EE0E09">
              <w:rPr>
                <w:sz w:val="16"/>
                <w:szCs w:val="16"/>
                <w:lang w:val="pt-PT"/>
              </w:rPr>
              <w:br/>
            </w:r>
          </w:p>
        </w:tc>
        <w:tc>
          <w:tcPr>
            <w:tcW w:w="4924" w:type="dxa"/>
            <w:tcBorders>
              <w:top w:val="single" w:sz="6"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tcPr>
          <w:p w14:paraId="2BB165EF" w14:textId="77777777" w:rsidR="00B52FD2" w:rsidRPr="00EE0E09" w:rsidRDefault="00000000">
            <w:pPr>
              <w:pStyle w:val="TableStyle2"/>
              <w:rPr>
                <w:sz w:val="16"/>
                <w:szCs w:val="16"/>
                <w:lang w:val="pt-PT"/>
              </w:rPr>
            </w:pPr>
            <w:r w:rsidRPr="00EE0E09">
              <w:rPr>
                <w:rFonts w:eastAsia="Arial Unicode MS" w:cs="Arial Unicode MS"/>
                <w:sz w:val="16"/>
                <w:szCs w:val="16"/>
                <w:lang w:val="pt-PT"/>
              </w:rPr>
              <w:t>2.</w:t>
            </w:r>
            <w:r w:rsidRPr="00EE0E09">
              <w:rPr>
                <w:rFonts w:eastAsia="Arial Unicode MS" w:cs="Arial Unicode MS"/>
                <w:sz w:val="16"/>
                <w:szCs w:val="16"/>
                <w:lang w:val="es-ES_tradnl"/>
              </w:rPr>
              <w:t>Fecha para suspender la medicació</w:t>
            </w:r>
            <w:r w:rsidRPr="00EE0E09">
              <w:rPr>
                <w:rFonts w:eastAsia="Arial Unicode MS" w:cs="Arial Unicode MS"/>
                <w:sz w:val="16"/>
                <w:szCs w:val="16"/>
                <w:lang w:val="pt-PT"/>
              </w:rPr>
              <w:t>n</w:t>
            </w:r>
            <w:r w:rsidRPr="00EE0E09">
              <w:rPr>
                <w:sz w:val="16"/>
                <w:szCs w:val="16"/>
                <w:lang w:val="pt-PT"/>
              </w:rPr>
              <w:br/>
            </w:r>
          </w:p>
        </w:tc>
      </w:tr>
      <w:tr w:rsidR="00B52FD2" w:rsidRPr="00EE0E09" w14:paraId="6C3EE74B" w14:textId="77777777" w:rsidTr="00DC5602">
        <w:trPr>
          <w:trHeight w:val="284"/>
        </w:trPr>
        <w:tc>
          <w:tcPr>
            <w:tcW w:w="5760"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35ED0744" w14:textId="3471A400" w:rsidR="00B52FD2" w:rsidRPr="00EE0E09" w:rsidRDefault="00000000" w:rsidP="00EE0E09">
            <w:pPr>
              <w:pStyle w:val="TableStyle2"/>
              <w:rPr>
                <w:sz w:val="16"/>
                <w:szCs w:val="16"/>
                <w:lang w:val="pt-PT"/>
              </w:rPr>
            </w:pPr>
            <w:r w:rsidRPr="00EE0E09">
              <w:rPr>
                <w:rFonts w:eastAsia="Arial Unicode MS" w:cs="Arial Unicode MS"/>
                <w:sz w:val="16"/>
                <w:szCs w:val="16"/>
                <w:lang w:val="pt-PT"/>
              </w:rPr>
              <w:t>3. Hora en que se deben administrar los medicamentos</w:t>
            </w:r>
          </w:p>
        </w:tc>
        <w:tc>
          <w:tcPr>
            <w:tcW w:w="4924" w:type="dxa"/>
            <w:tcBorders>
              <w:top w:val="single" w:sz="2" w:space="0" w:color="000000"/>
              <w:left w:val="single" w:sz="2" w:space="0" w:color="000000"/>
              <w:bottom w:val="single" w:sz="2" w:space="0" w:color="000000"/>
              <w:right w:val="single" w:sz="6" w:space="0" w:color="000000"/>
            </w:tcBorders>
            <w:shd w:val="clear" w:color="auto" w:fill="F5F5F5"/>
            <w:tcMar>
              <w:top w:w="80" w:type="dxa"/>
              <w:left w:w="80" w:type="dxa"/>
              <w:bottom w:w="80" w:type="dxa"/>
              <w:right w:w="80" w:type="dxa"/>
            </w:tcMar>
          </w:tcPr>
          <w:p w14:paraId="613C9577" w14:textId="77777777" w:rsidR="00B52FD2" w:rsidRPr="00EE0E09" w:rsidRDefault="00000000">
            <w:pPr>
              <w:pStyle w:val="TableStyle2"/>
              <w:rPr>
                <w:sz w:val="16"/>
                <w:szCs w:val="16"/>
                <w:lang w:val="pt-PT"/>
              </w:rPr>
            </w:pPr>
            <w:r w:rsidRPr="00EE0E09">
              <w:rPr>
                <w:rFonts w:eastAsia="Arial Unicode MS" w:cs="Arial Unicode MS"/>
                <w:sz w:val="16"/>
                <w:szCs w:val="16"/>
                <w:lang w:val="pt-PT"/>
              </w:rPr>
              <w:t>4. Cantidad (dosis) de medicamento cada vez que se administra</w:t>
            </w:r>
          </w:p>
        </w:tc>
      </w:tr>
      <w:tr w:rsidR="00B52FD2" w:rsidRPr="00EE0E09" w14:paraId="5E60D2AA" w14:textId="77777777" w:rsidTr="00DC5602">
        <w:trPr>
          <w:trHeight w:val="293"/>
        </w:trPr>
        <w:tc>
          <w:tcPr>
            <w:tcW w:w="5760"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5B347ACF" w14:textId="456A2DA4" w:rsidR="00B52FD2" w:rsidRPr="00EE0E09" w:rsidRDefault="00000000" w:rsidP="00EE0E09">
            <w:pPr>
              <w:pStyle w:val="TableStyle2"/>
              <w:rPr>
                <w:sz w:val="16"/>
                <w:szCs w:val="16"/>
                <w:lang w:val="pt-PT"/>
              </w:rPr>
            </w:pPr>
            <w:r w:rsidRPr="00EE0E09">
              <w:rPr>
                <w:rFonts w:eastAsia="Arial Unicode MS" w:cs="Arial Unicode MS"/>
                <w:sz w:val="16"/>
                <w:szCs w:val="16"/>
                <w:lang w:val="pt-PT"/>
              </w:rPr>
              <w:t>5. Frecuencia (diaria, semanal, mensual, etc.)</w:t>
            </w:r>
          </w:p>
        </w:tc>
        <w:tc>
          <w:tcPr>
            <w:tcW w:w="4924"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tcPr>
          <w:p w14:paraId="075837C9" w14:textId="77777777" w:rsidR="00B52FD2" w:rsidRPr="00EE0E09" w:rsidRDefault="00000000">
            <w:pPr>
              <w:pStyle w:val="TableStyle2"/>
              <w:rPr>
                <w:sz w:val="16"/>
                <w:szCs w:val="16"/>
                <w:lang w:val="pt-PT"/>
              </w:rPr>
            </w:pPr>
            <w:r w:rsidRPr="00EE0E09">
              <w:rPr>
                <w:rFonts w:eastAsia="Arial Unicode MS" w:cs="Arial Unicode MS"/>
                <w:sz w:val="16"/>
                <w:szCs w:val="16"/>
                <w:lang w:val="pt-PT"/>
              </w:rPr>
              <w:t>6. Vía (oral, inhalante, inyectable, tópica)</w:t>
            </w:r>
          </w:p>
        </w:tc>
      </w:tr>
      <w:tr w:rsidR="00B52FD2" w:rsidRPr="00EE0E09" w14:paraId="42C85FFE" w14:textId="77777777" w:rsidTr="00DC5602">
        <w:trPr>
          <w:trHeight w:val="284"/>
        </w:trPr>
        <w:tc>
          <w:tcPr>
            <w:tcW w:w="5760"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05DB1513" w14:textId="7C8B07C3" w:rsidR="00B52FD2" w:rsidRPr="00EE0E09" w:rsidRDefault="00000000" w:rsidP="00EE0E09">
            <w:pPr>
              <w:pStyle w:val="TableStyle2"/>
              <w:rPr>
                <w:sz w:val="16"/>
                <w:szCs w:val="16"/>
              </w:rPr>
            </w:pPr>
            <w:r w:rsidRPr="00EE0E09">
              <w:rPr>
                <w:rFonts w:eastAsia="Arial Unicode MS" w:cs="Arial Unicode MS"/>
                <w:sz w:val="16"/>
                <w:szCs w:val="16"/>
              </w:rPr>
              <w:t>7. Almacenamiento de medicamentos</w:t>
            </w:r>
          </w:p>
        </w:tc>
        <w:tc>
          <w:tcPr>
            <w:tcW w:w="4924" w:type="dxa"/>
            <w:tcBorders>
              <w:top w:val="single" w:sz="2" w:space="0" w:color="000000"/>
              <w:left w:val="single" w:sz="2" w:space="0" w:color="000000"/>
              <w:bottom w:val="single" w:sz="2" w:space="0" w:color="000000"/>
              <w:right w:val="single" w:sz="6" w:space="0" w:color="000000"/>
            </w:tcBorders>
            <w:shd w:val="clear" w:color="auto" w:fill="F5F5F5"/>
            <w:tcMar>
              <w:top w:w="80" w:type="dxa"/>
              <w:left w:w="80" w:type="dxa"/>
              <w:bottom w:w="80" w:type="dxa"/>
              <w:right w:w="80" w:type="dxa"/>
            </w:tcMar>
          </w:tcPr>
          <w:p w14:paraId="40C438EB" w14:textId="77777777" w:rsidR="00B52FD2" w:rsidRPr="00EE0E09" w:rsidRDefault="00000000">
            <w:pPr>
              <w:pStyle w:val="TableStyle2"/>
              <w:rPr>
                <w:sz w:val="16"/>
                <w:szCs w:val="16"/>
              </w:rPr>
            </w:pPr>
            <w:r w:rsidRPr="00EE0E09">
              <w:rPr>
                <w:rFonts w:eastAsia="Arial Unicode MS" w:cs="Arial Unicode MS"/>
                <w:sz w:val="16"/>
                <w:szCs w:val="16"/>
              </w:rPr>
              <w:t>8. Motivo de la medicación</w:t>
            </w:r>
          </w:p>
        </w:tc>
      </w:tr>
      <w:tr w:rsidR="00B52FD2" w:rsidRPr="00EE0E09" w14:paraId="4DBADE81" w14:textId="77777777" w:rsidTr="00DC5602">
        <w:trPr>
          <w:trHeight w:val="284"/>
        </w:trPr>
        <w:tc>
          <w:tcPr>
            <w:tcW w:w="5760"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6020F0B7" w14:textId="5F976E84" w:rsidR="00B52FD2" w:rsidRPr="00EE0E09" w:rsidRDefault="00000000" w:rsidP="00EE0E09">
            <w:pPr>
              <w:pStyle w:val="TableStyle2"/>
              <w:rPr>
                <w:sz w:val="16"/>
                <w:szCs w:val="16"/>
                <w:lang w:val="pt-PT"/>
              </w:rPr>
            </w:pPr>
            <w:r w:rsidRPr="00EE0E09">
              <w:rPr>
                <w:rFonts w:eastAsia="Arial Unicode MS" w:cs="Arial Unicode MS"/>
                <w:sz w:val="16"/>
                <w:szCs w:val="16"/>
                <w:lang w:val="pt-PT"/>
              </w:rPr>
              <w:t>9. Fecha de vencimiento del medicamento</w:t>
            </w:r>
          </w:p>
        </w:tc>
        <w:tc>
          <w:tcPr>
            <w:tcW w:w="4924"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tcPr>
          <w:p w14:paraId="6ABF7365" w14:textId="77777777" w:rsidR="00B52FD2" w:rsidRPr="00EE0E09" w:rsidRDefault="00000000">
            <w:pPr>
              <w:pStyle w:val="TableStyle2"/>
              <w:rPr>
                <w:sz w:val="16"/>
                <w:szCs w:val="16"/>
              </w:rPr>
            </w:pPr>
            <w:r w:rsidRPr="00EE0E09">
              <w:rPr>
                <w:rFonts w:eastAsia="Arial Unicode MS" w:cs="Arial Unicode MS"/>
                <w:sz w:val="16"/>
                <w:szCs w:val="16"/>
              </w:rPr>
              <w:t>10. Fecha de formación</w:t>
            </w:r>
          </w:p>
        </w:tc>
      </w:tr>
      <w:tr w:rsidR="00B52FD2" w:rsidRPr="00EE0E09" w14:paraId="3918F04E" w14:textId="77777777" w:rsidTr="00DC5602">
        <w:trPr>
          <w:trHeight w:val="293"/>
        </w:trPr>
        <w:tc>
          <w:tcPr>
            <w:tcW w:w="5760"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6FFE1640" w14:textId="3C7C9C19" w:rsidR="00B52FD2" w:rsidRPr="00EE0E09" w:rsidRDefault="00000000" w:rsidP="00EE0E09">
            <w:pPr>
              <w:pStyle w:val="TableStyle2"/>
              <w:rPr>
                <w:sz w:val="16"/>
                <w:szCs w:val="16"/>
                <w:lang w:val="pt-PT"/>
              </w:rPr>
            </w:pPr>
            <w:r w:rsidRPr="00EE0E09">
              <w:rPr>
                <w:rFonts w:eastAsia="Arial Unicode MS" w:cs="Arial Unicode MS"/>
                <w:sz w:val="16"/>
                <w:szCs w:val="16"/>
                <w:lang w:val="pt-PT"/>
              </w:rPr>
              <w:t>11. Nombre del proveedor de atención médica</w:t>
            </w:r>
          </w:p>
        </w:tc>
        <w:tc>
          <w:tcPr>
            <w:tcW w:w="4924" w:type="dxa"/>
            <w:tcBorders>
              <w:top w:val="single" w:sz="2" w:space="0" w:color="000000"/>
              <w:left w:val="single" w:sz="2" w:space="0" w:color="000000"/>
              <w:bottom w:val="single" w:sz="2" w:space="0" w:color="000000"/>
              <w:right w:val="single" w:sz="6" w:space="0" w:color="000000"/>
            </w:tcBorders>
            <w:shd w:val="clear" w:color="auto" w:fill="F5F5F5"/>
            <w:tcMar>
              <w:top w:w="80" w:type="dxa"/>
              <w:left w:w="80" w:type="dxa"/>
              <w:bottom w:w="80" w:type="dxa"/>
              <w:right w:w="80" w:type="dxa"/>
            </w:tcMar>
          </w:tcPr>
          <w:p w14:paraId="01A88592" w14:textId="77777777" w:rsidR="00B52FD2" w:rsidRPr="00EE0E09" w:rsidRDefault="00000000">
            <w:pPr>
              <w:pStyle w:val="TableStyle2"/>
              <w:rPr>
                <w:sz w:val="16"/>
                <w:szCs w:val="16"/>
              </w:rPr>
            </w:pPr>
            <w:r w:rsidRPr="00EE0E09">
              <w:rPr>
                <w:rFonts w:eastAsia="Arial Unicode MS" w:cs="Arial Unicode MS"/>
                <w:sz w:val="16"/>
                <w:szCs w:val="16"/>
              </w:rPr>
              <w:t>12. Número de teléfono</w:t>
            </w:r>
          </w:p>
        </w:tc>
      </w:tr>
      <w:tr w:rsidR="00B52FD2" w:rsidRPr="00EE0E09" w14:paraId="1F69C098" w14:textId="77777777" w:rsidTr="00DC5602">
        <w:trPr>
          <w:trHeight w:val="455"/>
        </w:trPr>
        <w:tc>
          <w:tcPr>
            <w:tcW w:w="5760" w:type="dxa"/>
            <w:tcBorders>
              <w:top w:val="single" w:sz="2" w:space="0" w:color="000000"/>
              <w:left w:val="single" w:sz="6" w:space="0" w:color="000000"/>
              <w:bottom w:val="single" w:sz="2" w:space="0" w:color="000000"/>
              <w:right w:val="nil"/>
            </w:tcBorders>
            <w:shd w:val="clear" w:color="auto" w:fill="auto"/>
            <w:tcMar>
              <w:top w:w="80" w:type="dxa"/>
              <w:left w:w="80" w:type="dxa"/>
              <w:bottom w:w="80" w:type="dxa"/>
              <w:right w:w="80" w:type="dxa"/>
            </w:tcMar>
          </w:tcPr>
          <w:p w14:paraId="0CC7B802" w14:textId="77777777" w:rsidR="00B52FD2" w:rsidRPr="00EE0E09" w:rsidRDefault="00000000">
            <w:pPr>
              <w:pStyle w:val="Default"/>
              <w:spacing w:after="213"/>
              <w:rPr>
                <w:sz w:val="16"/>
                <w:szCs w:val="16"/>
                <w:lang w:val="pt-PT"/>
              </w:rPr>
            </w:pPr>
            <w:r w:rsidRPr="00EE0E09">
              <w:rPr>
                <w:color w:val="000000"/>
                <w:sz w:val="16"/>
                <w:szCs w:val="16"/>
                <w:lang w:val="pt-PT"/>
              </w:rPr>
              <w:t>13. Instrucciones adicionales (efectos secundarios, devolución del medicamento al final del día, etc.)</w:t>
            </w:r>
          </w:p>
        </w:tc>
        <w:tc>
          <w:tcPr>
            <w:tcW w:w="4924" w:type="dxa"/>
            <w:tcBorders>
              <w:top w:val="single" w:sz="2" w:space="0" w:color="000000"/>
              <w:left w:val="nil"/>
              <w:bottom w:val="single" w:sz="2" w:space="0" w:color="000000"/>
              <w:right w:val="single" w:sz="6" w:space="0" w:color="000000"/>
            </w:tcBorders>
            <w:shd w:val="clear" w:color="auto" w:fill="auto"/>
            <w:tcMar>
              <w:top w:w="80" w:type="dxa"/>
              <w:left w:w="80" w:type="dxa"/>
              <w:bottom w:w="80" w:type="dxa"/>
              <w:right w:w="80" w:type="dxa"/>
            </w:tcMar>
          </w:tcPr>
          <w:p w14:paraId="64EAD13B" w14:textId="77777777" w:rsidR="00B52FD2" w:rsidRPr="00EE0E09" w:rsidRDefault="00B52FD2">
            <w:pPr>
              <w:rPr>
                <w:sz w:val="16"/>
                <w:szCs w:val="16"/>
                <w:lang w:val="pt-PT"/>
              </w:rPr>
            </w:pPr>
          </w:p>
        </w:tc>
      </w:tr>
      <w:tr w:rsidR="00B52FD2" w:rsidRPr="00EE0E09" w14:paraId="1BBDFED9" w14:textId="77777777" w:rsidTr="00DC5602">
        <w:trPr>
          <w:trHeight w:val="158"/>
        </w:trPr>
        <w:tc>
          <w:tcPr>
            <w:tcW w:w="5760" w:type="dxa"/>
            <w:tcBorders>
              <w:top w:val="single" w:sz="2" w:space="0" w:color="000000"/>
              <w:left w:val="single" w:sz="6" w:space="0" w:color="000000"/>
              <w:bottom w:val="single" w:sz="6" w:space="0" w:color="000000"/>
              <w:right w:val="nil"/>
            </w:tcBorders>
            <w:shd w:val="clear" w:color="auto" w:fill="F5F5F5"/>
            <w:tcMar>
              <w:top w:w="80" w:type="dxa"/>
              <w:left w:w="80" w:type="dxa"/>
              <w:bottom w:w="80" w:type="dxa"/>
              <w:right w:w="80" w:type="dxa"/>
            </w:tcMar>
          </w:tcPr>
          <w:p w14:paraId="37CEF1C2" w14:textId="41104300" w:rsidR="00B52FD2" w:rsidRPr="00EE0E09" w:rsidRDefault="00000000" w:rsidP="00EE0E09">
            <w:pPr>
              <w:pStyle w:val="TableStyle2"/>
              <w:rPr>
                <w:sz w:val="16"/>
                <w:szCs w:val="16"/>
              </w:rPr>
            </w:pPr>
            <w:r w:rsidRPr="00EE0E09">
              <w:rPr>
                <w:rFonts w:eastAsia="Arial Unicode MS" w:cs="Arial Unicode MS"/>
                <w:sz w:val="16"/>
                <w:szCs w:val="16"/>
              </w:rPr>
              <w:t>14. Firma del padre / tutor</w:t>
            </w:r>
          </w:p>
        </w:tc>
        <w:tc>
          <w:tcPr>
            <w:tcW w:w="4924" w:type="dxa"/>
            <w:tcBorders>
              <w:top w:val="single" w:sz="2" w:space="0" w:color="000000"/>
              <w:left w:val="nil"/>
              <w:bottom w:val="single" w:sz="6" w:space="0" w:color="000000"/>
              <w:right w:val="single" w:sz="6" w:space="0" w:color="000000"/>
            </w:tcBorders>
            <w:shd w:val="clear" w:color="auto" w:fill="F5F5F5"/>
            <w:tcMar>
              <w:top w:w="80" w:type="dxa"/>
              <w:left w:w="80" w:type="dxa"/>
              <w:bottom w:w="80" w:type="dxa"/>
              <w:right w:w="80" w:type="dxa"/>
            </w:tcMar>
          </w:tcPr>
          <w:p w14:paraId="191D7FD6" w14:textId="77777777" w:rsidR="00B52FD2" w:rsidRPr="00EE0E09" w:rsidRDefault="00B52FD2">
            <w:pPr>
              <w:rPr>
                <w:sz w:val="16"/>
                <w:szCs w:val="16"/>
              </w:rPr>
            </w:pPr>
          </w:p>
        </w:tc>
      </w:tr>
    </w:tbl>
    <w:p w14:paraId="62E696F5" w14:textId="77777777" w:rsidR="00B52FD2" w:rsidRPr="00EE0E09" w:rsidRDefault="00B52FD2">
      <w:pPr>
        <w:pStyle w:val="Body"/>
        <w:rPr>
          <w:rFonts w:ascii="Century Gothic" w:eastAsia="Century Gothic" w:hAnsi="Century Gothic" w:cs="Century Gothic"/>
          <w:sz w:val="18"/>
          <w:szCs w:val="18"/>
        </w:rPr>
      </w:pPr>
    </w:p>
    <w:p w14:paraId="230C2900" w14:textId="77777777" w:rsidR="00EE0E09" w:rsidRPr="007A7420" w:rsidRDefault="00EE0E09" w:rsidP="00EE0E09">
      <w:pPr>
        <w:tabs>
          <w:tab w:val="left" w:pos="915"/>
        </w:tabs>
        <w:contextualSpacing/>
        <w:rPr>
          <w:rFonts w:ascii="Garamond" w:hAnsi="Garamond"/>
          <w:b/>
          <w:bCs/>
        </w:rPr>
      </w:pPr>
      <w:r w:rsidRPr="5650328E">
        <w:rPr>
          <w:rFonts w:ascii="Garamond" w:hAnsi="Garamond"/>
          <w:b/>
          <w:bCs/>
        </w:rPr>
        <w:t>TO BE COMPLETED BY CAREGIVER</w:t>
      </w:r>
    </w:p>
    <w:tbl>
      <w:tblPr>
        <w:tblStyle w:val="TableGrid"/>
        <w:tblW w:w="0" w:type="auto"/>
        <w:tblLook w:val="04A0" w:firstRow="1" w:lastRow="0" w:firstColumn="1" w:lastColumn="0" w:noHBand="0" w:noVBand="1"/>
      </w:tblPr>
      <w:tblGrid>
        <w:gridCol w:w="2155"/>
        <w:gridCol w:w="2160"/>
        <w:gridCol w:w="2160"/>
        <w:gridCol w:w="2160"/>
        <w:gridCol w:w="2155"/>
      </w:tblGrid>
      <w:tr w:rsidR="00EE0E09" w:rsidRPr="00DC5602" w14:paraId="2F33F05B" w14:textId="77777777" w:rsidTr="00E33423">
        <w:trPr>
          <w:trHeight w:val="432"/>
        </w:trPr>
        <w:tc>
          <w:tcPr>
            <w:tcW w:w="2155" w:type="dxa"/>
          </w:tcPr>
          <w:p w14:paraId="7C77D6A5" w14:textId="2883EE82" w:rsidR="00DC5602" w:rsidRPr="00DC5602" w:rsidRDefault="00DC5602" w:rsidP="00DC5602">
            <w:pPr>
              <w:pStyle w:val="HTMLPreformatted"/>
              <w:rPr>
                <w:rFonts w:ascii="Garamond" w:hAnsi="Garamond"/>
                <w:b/>
                <w:bCs/>
                <w:sz w:val="16"/>
                <w:szCs w:val="16"/>
              </w:rPr>
            </w:pPr>
            <w:r>
              <w:rPr>
                <w:rStyle w:val="y2iqfc"/>
                <w:rFonts w:ascii="Garamond" w:hAnsi="Garamond"/>
                <w:b/>
                <w:bCs/>
                <w:sz w:val="16"/>
                <w:szCs w:val="16"/>
                <w:lang w:val="es-ES"/>
              </w:rPr>
              <w:t>F</w:t>
            </w:r>
            <w:r w:rsidRPr="00DC5602">
              <w:rPr>
                <w:rStyle w:val="y2iqfc"/>
                <w:rFonts w:ascii="Garamond" w:hAnsi="Garamond"/>
                <w:b/>
                <w:bCs/>
                <w:sz w:val="16"/>
                <w:szCs w:val="16"/>
                <w:lang w:val="es-ES"/>
              </w:rPr>
              <w:t>echa</w:t>
            </w:r>
          </w:p>
          <w:p w14:paraId="676FCE5E" w14:textId="77777777" w:rsidR="00EE0E09" w:rsidRPr="00DC5602" w:rsidRDefault="00EE0E09" w:rsidP="00E33423">
            <w:pPr>
              <w:contextualSpacing/>
              <w:jc w:val="center"/>
              <w:rPr>
                <w:rFonts w:ascii="Garamond" w:hAnsi="Garamond"/>
                <w:b/>
                <w:bCs/>
                <w:sz w:val="16"/>
                <w:szCs w:val="16"/>
              </w:rPr>
            </w:pPr>
          </w:p>
        </w:tc>
        <w:tc>
          <w:tcPr>
            <w:tcW w:w="2160" w:type="dxa"/>
          </w:tcPr>
          <w:p w14:paraId="474CEB9A" w14:textId="065CCF08" w:rsidR="00EE0E09" w:rsidRPr="00DC5602" w:rsidRDefault="00DC5602" w:rsidP="00DC5602">
            <w:pPr>
              <w:ind w:left="-106"/>
              <w:contextualSpacing/>
              <w:jc w:val="center"/>
              <w:rPr>
                <w:rFonts w:ascii="Garamond" w:hAnsi="Garamond"/>
                <w:b/>
                <w:bCs/>
                <w:sz w:val="16"/>
                <w:szCs w:val="16"/>
              </w:rPr>
            </w:pPr>
            <w:r>
              <w:rPr>
                <w:rFonts w:ascii="Garamond" w:eastAsia="Arial Unicode MS" w:hAnsi="Garamond" w:cs="Arial Unicode MS"/>
                <w:b/>
                <w:bCs/>
                <w:sz w:val="16"/>
                <w:szCs w:val="16"/>
              </w:rPr>
              <w:t>M</w:t>
            </w:r>
            <w:r w:rsidR="00E150A9" w:rsidRPr="00DC5602">
              <w:rPr>
                <w:rFonts w:ascii="Garamond" w:eastAsia="Arial Unicode MS" w:hAnsi="Garamond" w:cs="Arial Unicode MS"/>
                <w:b/>
                <w:bCs/>
                <w:sz w:val="16"/>
                <w:szCs w:val="16"/>
              </w:rPr>
              <w:t>edicamentos</w:t>
            </w:r>
          </w:p>
        </w:tc>
        <w:tc>
          <w:tcPr>
            <w:tcW w:w="2160" w:type="dxa"/>
          </w:tcPr>
          <w:p w14:paraId="6CF74BA8" w14:textId="6A74F018" w:rsidR="00EE0E09" w:rsidRPr="00DC5602" w:rsidRDefault="00E150A9" w:rsidP="00E33423">
            <w:pPr>
              <w:contextualSpacing/>
              <w:jc w:val="center"/>
              <w:rPr>
                <w:rFonts w:ascii="Garamond" w:hAnsi="Garamond"/>
                <w:b/>
                <w:bCs/>
                <w:sz w:val="16"/>
                <w:szCs w:val="16"/>
                <w:lang w:val="pt-PT"/>
              </w:rPr>
            </w:pPr>
            <w:r w:rsidRPr="00DC5602">
              <w:rPr>
                <w:rFonts w:ascii="Garamond" w:eastAsia="Arial Unicode MS" w:hAnsi="Garamond" w:cs="Arial Unicode MS"/>
                <w:b/>
                <w:bCs/>
                <w:sz w:val="16"/>
                <w:szCs w:val="16"/>
                <w:lang w:val="pt-PT"/>
              </w:rPr>
              <w:t>de medicamento cada vez que se administra</w:t>
            </w:r>
          </w:p>
        </w:tc>
        <w:tc>
          <w:tcPr>
            <w:tcW w:w="2160" w:type="dxa"/>
          </w:tcPr>
          <w:p w14:paraId="661E6EA1" w14:textId="29F2771C" w:rsidR="00EE0E09" w:rsidRPr="00DC5602" w:rsidRDefault="00E150A9" w:rsidP="00E33423">
            <w:pPr>
              <w:contextualSpacing/>
              <w:jc w:val="center"/>
              <w:rPr>
                <w:rFonts w:ascii="Garamond" w:hAnsi="Garamond"/>
                <w:b/>
                <w:bCs/>
                <w:sz w:val="16"/>
                <w:szCs w:val="16"/>
              </w:rPr>
            </w:pPr>
            <w:r w:rsidRPr="00DC5602">
              <w:rPr>
                <w:rFonts w:ascii="Garamond" w:eastAsia="Arial Unicode MS" w:hAnsi="Garamond" w:cs="Arial Unicode MS"/>
                <w:b/>
                <w:bCs/>
                <w:sz w:val="16"/>
                <w:szCs w:val="16"/>
                <w:lang w:val="pt-PT"/>
              </w:rPr>
              <w:t>Cantidad (dosis)</w:t>
            </w:r>
          </w:p>
        </w:tc>
        <w:tc>
          <w:tcPr>
            <w:tcW w:w="2155" w:type="dxa"/>
          </w:tcPr>
          <w:p w14:paraId="14C7B34C" w14:textId="0FF22C52" w:rsidR="00DC5602" w:rsidRPr="00DC5602" w:rsidRDefault="00DC5602" w:rsidP="00DC5602">
            <w:pPr>
              <w:pStyle w:val="HTMLPreformatted"/>
              <w:rPr>
                <w:rFonts w:ascii="Garamond" w:hAnsi="Garamond"/>
                <w:b/>
                <w:bCs/>
                <w:sz w:val="16"/>
                <w:szCs w:val="16"/>
              </w:rPr>
            </w:pPr>
            <w:r>
              <w:rPr>
                <w:rStyle w:val="y2iqfc"/>
                <w:rFonts w:ascii="Garamond" w:hAnsi="Garamond"/>
                <w:b/>
                <w:bCs/>
                <w:sz w:val="16"/>
                <w:szCs w:val="16"/>
                <w:lang w:val="es-ES"/>
              </w:rPr>
              <w:t>F</w:t>
            </w:r>
            <w:r w:rsidRPr="00DC5602">
              <w:rPr>
                <w:rStyle w:val="y2iqfc"/>
                <w:rFonts w:ascii="Garamond" w:hAnsi="Garamond"/>
                <w:b/>
                <w:bCs/>
                <w:sz w:val="16"/>
                <w:szCs w:val="16"/>
                <w:lang w:val="es-ES"/>
              </w:rPr>
              <w:t>irma del personal</w:t>
            </w:r>
          </w:p>
          <w:p w14:paraId="38870768" w14:textId="043F8B17" w:rsidR="00EE0E09" w:rsidRPr="00DC5602" w:rsidRDefault="00EE0E09" w:rsidP="00E33423">
            <w:pPr>
              <w:contextualSpacing/>
              <w:jc w:val="center"/>
              <w:rPr>
                <w:rFonts w:ascii="Garamond" w:hAnsi="Garamond"/>
                <w:b/>
                <w:bCs/>
                <w:sz w:val="16"/>
                <w:szCs w:val="16"/>
              </w:rPr>
            </w:pPr>
          </w:p>
        </w:tc>
      </w:tr>
      <w:tr w:rsidR="00EE0E09" w:rsidRPr="00DC5602" w14:paraId="0E07DC9E" w14:textId="77777777" w:rsidTr="00E33423">
        <w:trPr>
          <w:trHeight w:val="432"/>
        </w:trPr>
        <w:tc>
          <w:tcPr>
            <w:tcW w:w="2155" w:type="dxa"/>
          </w:tcPr>
          <w:p w14:paraId="7698A926" w14:textId="77777777" w:rsidR="00EE0E09" w:rsidRPr="00DC5602" w:rsidRDefault="00EE0E09" w:rsidP="00E33423">
            <w:pPr>
              <w:contextualSpacing/>
              <w:rPr>
                <w:rFonts w:ascii="Garamond" w:hAnsi="Garamond"/>
                <w:b/>
                <w:sz w:val="16"/>
                <w:szCs w:val="16"/>
              </w:rPr>
            </w:pPr>
          </w:p>
        </w:tc>
        <w:tc>
          <w:tcPr>
            <w:tcW w:w="2160" w:type="dxa"/>
          </w:tcPr>
          <w:p w14:paraId="599E0BB1" w14:textId="77777777" w:rsidR="00EE0E09" w:rsidRPr="00DC5602" w:rsidRDefault="00EE0E09" w:rsidP="00E33423">
            <w:pPr>
              <w:contextualSpacing/>
              <w:rPr>
                <w:rFonts w:ascii="Garamond" w:hAnsi="Garamond"/>
                <w:b/>
                <w:sz w:val="16"/>
                <w:szCs w:val="16"/>
              </w:rPr>
            </w:pPr>
          </w:p>
        </w:tc>
        <w:tc>
          <w:tcPr>
            <w:tcW w:w="2160" w:type="dxa"/>
          </w:tcPr>
          <w:p w14:paraId="1F336CEE" w14:textId="77777777" w:rsidR="00EE0E09" w:rsidRPr="00DC5602" w:rsidRDefault="00EE0E09" w:rsidP="00E33423">
            <w:pPr>
              <w:contextualSpacing/>
              <w:rPr>
                <w:rFonts w:ascii="Garamond" w:hAnsi="Garamond"/>
                <w:b/>
                <w:sz w:val="16"/>
                <w:szCs w:val="16"/>
              </w:rPr>
            </w:pPr>
          </w:p>
        </w:tc>
        <w:tc>
          <w:tcPr>
            <w:tcW w:w="2160" w:type="dxa"/>
          </w:tcPr>
          <w:p w14:paraId="12E6A1F5" w14:textId="77777777" w:rsidR="00EE0E09" w:rsidRPr="00DC5602" w:rsidRDefault="00EE0E09" w:rsidP="00E33423">
            <w:pPr>
              <w:contextualSpacing/>
              <w:rPr>
                <w:rFonts w:ascii="Garamond" w:hAnsi="Garamond"/>
                <w:b/>
                <w:sz w:val="16"/>
                <w:szCs w:val="16"/>
              </w:rPr>
            </w:pPr>
          </w:p>
        </w:tc>
        <w:tc>
          <w:tcPr>
            <w:tcW w:w="2155" w:type="dxa"/>
          </w:tcPr>
          <w:p w14:paraId="34DFF006" w14:textId="77777777" w:rsidR="00EE0E09" w:rsidRPr="00DC5602" w:rsidRDefault="00EE0E09" w:rsidP="00E33423">
            <w:pPr>
              <w:contextualSpacing/>
              <w:rPr>
                <w:rFonts w:ascii="Garamond" w:hAnsi="Garamond"/>
                <w:b/>
                <w:sz w:val="16"/>
                <w:szCs w:val="16"/>
              </w:rPr>
            </w:pPr>
          </w:p>
        </w:tc>
      </w:tr>
      <w:tr w:rsidR="00EE0E09" w:rsidRPr="00DC5602" w14:paraId="263820BB" w14:textId="77777777" w:rsidTr="00E33423">
        <w:trPr>
          <w:trHeight w:val="432"/>
        </w:trPr>
        <w:tc>
          <w:tcPr>
            <w:tcW w:w="2155" w:type="dxa"/>
          </w:tcPr>
          <w:p w14:paraId="5EA742FB" w14:textId="77777777" w:rsidR="00EE0E09" w:rsidRPr="00DC5602" w:rsidRDefault="00EE0E09" w:rsidP="00E33423">
            <w:pPr>
              <w:contextualSpacing/>
              <w:rPr>
                <w:rFonts w:ascii="Garamond" w:hAnsi="Garamond"/>
                <w:b/>
                <w:sz w:val="16"/>
                <w:szCs w:val="16"/>
              </w:rPr>
            </w:pPr>
          </w:p>
        </w:tc>
        <w:tc>
          <w:tcPr>
            <w:tcW w:w="2160" w:type="dxa"/>
          </w:tcPr>
          <w:p w14:paraId="51C1901E" w14:textId="77777777" w:rsidR="00EE0E09" w:rsidRPr="00DC5602" w:rsidRDefault="00EE0E09" w:rsidP="00E33423">
            <w:pPr>
              <w:contextualSpacing/>
              <w:rPr>
                <w:rFonts w:ascii="Garamond" w:hAnsi="Garamond"/>
                <w:b/>
                <w:sz w:val="16"/>
                <w:szCs w:val="16"/>
              </w:rPr>
            </w:pPr>
          </w:p>
        </w:tc>
        <w:tc>
          <w:tcPr>
            <w:tcW w:w="2160" w:type="dxa"/>
          </w:tcPr>
          <w:p w14:paraId="09C2AF2F" w14:textId="77777777" w:rsidR="00EE0E09" w:rsidRPr="00DC5602" w:rsidRDefault="00EE0E09" w:rsidP="00E33423">
            <w:pPr>
              <w:contextualSpacing/>
              <w:rPr>
                <w:rFonts w:ascii="Garamond" w:hAnsi="Garamond"/>
                <w:b/>
                <w:sz w:val="16"/>
                <w:szCs w:val="16"/>
              </w:rPr>
            </w:pPr>
          </w:p>
        </w:tc>
        <w:tc>
          <w:tcPr>
            <w:tcW w:w="2160" w:type="dxa"/>
          </w:tcPr>
          <w:p w14:paraId="0CC76137" w14:textId="77777777" w:rsidR="00EE0E09" w:rsidRPr="00DC5602" w:rsidRDefault="00EE0E09" w:rsidP="00E33423">
            <w:pPr>
              <w:contextualSpacing/>
              <w:rPr>
                <w:rFonts w:ascii="Garamond" w:hAnsi="Garamond"/>
                <w:b/>
                <w:sz w:val="16"/>
                <w:szCs w:val="16"/>
              </w:rPr>
            </w:pPr>
          </w:p>
        </w:tc>
        <w:tc>
          <w:tcPr>
            <w:tcW w:w="2155" w:type="dxa"/>
          </w:tcPr>
          <w:p w14:paraId="57E924DD" w14:textId="77777777" w:rsidR="00EE0E09" w:rsidRPr="00DC5602" w:rsidRDefault="00EE0E09" w:rsidP="00E33423">
            <w:pPr>
              <w:contextualSpacing/>
              <w:rPr>
                <w:rFonts w:ascii="Garamond" w:hAnsi="Garamond"/>
                <w:b/>
                <w:sz w:val="16"/>
                <w:szCs w:val="16"/>
              </w:rPr>
            </w:pPr>
          </w:p>
        </w:tc>
      </w:tr>
      <w:tr w:rsidR="00EE0E09" w:rsidRPr="00DC5602" w14:paraId="7510A1D8" w14:textId="77777777" w:rsidTr="00E33423">
        <w:trPr>
          <w:trHeight w:val="432"/>
        </w:trPr>
        <w:tc>
          <w:tcPr>
            <w:tcW w:w="2155" w:type="dxa"/>
          </w:tcPr>
          <w:p w14:paraId="524C75BB" w14:textId="77777777" w:rsidR="00EE0E09" w:rsidRPr="00DC5602" w:rsidRDefault="00EE0E09" w:rsidP="00E33423">
            <w:pPr>
              <w:contextualSpacing/>
              <w:rPr>
                <w:rFonts w:ascii="Garamond" w:hAnsi="Garamond"/>
                <w:b/>
                <w:sz w:val="16"/>
                <w:szCs w:val="16"/>
              </w:rPr>
            </w:pPr>
          </w:p>
        </w:tc>
        <w:tc>
          <w:tcPr>
            <w:tcW w:w="2160" w:type="dxa"/>
          </w:tcPr>
          <w:p w14:paraId="5A4D71EE" w14:textId="77777777" w:rsidR="00EE0E09" w:rsidRPr="00DC5602" w:rsidRDefault="00EE0E09" w:rsidP="00E33423">
            <w:pPr>
              <w:contextualSpacing/>
              <w:rPr>
                <w:rFonts w:ascii="Garamond" w:hAnsi="Garamond"/>
                <w:b/>
                <w:sz w:val="16"/>
                <w:szCs w:val="16"/>
              </w:rPr>
            </w:pPr>
          </w:p>
        </w:tc>
        <w:tc>
          <w:tcPr>
            <w:tcW w:w="2160" w:type="dxa"/>
          </w:tcPr>
          <w:p w14:paraId="68189FFC" w14:textId="77777777" w:rsidR="00EE0E09" w:rsidRPr="00DC5602" w:rsidRDefault="00EE0E09" w:rsidP="00E33423">
            <w:pPr>
              <w:contextualSpacing/>
              <w:rPr>
                <w:rFonts w:ascii="Garamond" w:hAnsi="Garamond"/>
                <w:b/>
                <w:sz w:val="16"/>
                <w:szCs w:val="16"/>
              </w:rPr>
            </w:pPr>
          </w:p>
        </w:tc>
        <w:tc>
          <w:tcPr>
            <w:tcW w:w="2160" w:type="dxa"/>
          </w:tcPr>
          <w:p w14:paraId="13BE6F4D" w14:textId="77777777" w:rsidR="00EE0E09" w:rsidRPr="00DC5602" w:rsidRDefault="00EE0E09" w:rsidP="00E33423">
            <w:pPr>
              <w:contextualSpacing/>
              <w:rPr>
                <w:rFonts w:ascii="Garamond" w:hAnsi="Garamond"/>
                <w:b/>
                <w:sz w:val="16"/>
                <w:szCs w:val="16"/>
              </w:rPr>
            </w:pPr>
          </w:p>
        </w:tc>
        <w:tc>
          <w:tcPr>
            <w:tcW w:w="2155" w:type="dxa"/>
          </w:tcPr>
          <w:p w14:paraId="0BC08DE8" w14:textId="77777777" w:rsidR="00EE0E09" w:rsidRPr="00DC5602" w:rsidRDefault="00EE0E09" w:rsidP="00E33423">
            <w:pPr>
              <w:contextualSpacing/>
              <w:rPr>
                <w:rFonts w:ascii="Garamond" w:hAnsi="Garamond"/>
                <w:b/>
                <w:sz w:val="16"/>
                <w:szCs w:val="16"/>
              </w:rPr>
            </w:pPr>
          </w:p>
        </w:tc>
      </w:tr>
    </w:tbl>
    <w:p w14:paraId="7D116286" w14:textId="77777777" w:rsidR="00EE0E09" w:rsidRPr="00DC5602" w:rsidRDefault="00EE0E09" w:rsidP="00EE0E09">
      <w:pPr>
        <w:contextualSpacing/>
        <w:rPr>
          <w:rFonts w:ascii="Garamond" w:hAnsi="Garamond"/>
          <w:b/>
          <w:bCs/>
          <w:sz w:val="16"/>
          <w:szCs w:val="16"/>
        </w:rPr>
      </w:pPr>
    </w:p>
    <w:tbl>
      <w:tblPr>
        <w:tblStyle w:val="TableGrid"/>
        <w:tblW w:w="0" w:type="auto"/>
        <w:tblLook w:val="04A0" w:firstRow="1" w:lastRow="0" w:firstColumn="1" w:lastColumn="0" w:noHBand="0" w:noVBand="1"/>
      </w:tblPr>
      <w:tblGrid>
        <w:gridCol w:w="2158"/>
        <w:gridCol w:w="2158"/>
        <w:gridCol w:w="2158"/>
        <w:gridCol w:w="2158"/>
        <w:gridCol w:w="2158"/>
      </w:tblGrid>
      <w:tr w:rsidR="00EE0E09" w:rsidRPr="00F5455C" w14:paraId="4BFACE03" w14:textId="77777777" w:rsidTr="00E33423">
        <w:tc>
          <w:tcPr>
            <w:tcW w:w="2158" w:type="dxa"/>
          </w:tcPr>
          <w:p w14:paraId="2F59F1FA" w14:textId="023868F5" w:rsidR="00DC5602" w:rsidRPr="00F5455C" w:rsidRDefault="00DC5602" w:rsidP="00DC5602">
            <w:pPr>
              <w:pStyle w:val="HTMLPreformatted"/>
              <w:rPr>
                <w:rFonts w:ascii="Garamond" w:hAnsi="Garamond"/>
                <w:b/>
                <w:bCs/>
                <w:sz w:val="16"/>
                <w:szCs w:val="16"/>
              </w:rPr>
            </w:pPr>
            <w:r w:rsidRPr="00F5455C">
              <w:rPr>
                <w:rStyle w:val="y2iqfc"/>
                <w:rFonts w:ascii="Garamond" w:hAnsi="Garamond"/>
                <w:b/>
                <w:bCs/>
                <w:sz w:val="16"/>
                <w:szCs w:val="16"/>
                <w:lang w:val="es-ES"/>
              </w:rPr>
              <w:t>E</w:t>
            </w:r>
            <w:r w:rsidRPr="00F5455C">
              <w:rPr>
                <w:rStyle w:val="y2iqfc"/>
                <w:rFonts w:ascii="Garamond" w:hAnsi="Garamond"/>
                <w:b/>
                <w:bCs/>
                <w:sz w:val="16"/>
                <w:szCs w:val="16"/>
                <w:lang w:val="es-ES"/>
              </w:rPr>
              <w:t>ora y fechas</w:t>
            </w:r>
          </w:p>
          <w:p w14:paraId="1EFDBCF9" w14:textId="23848E75" w:rsidR="00EE0E09" w:rsidRPr="00F5455C" w:rsidRDefault="00EE0E09" w:rsidP="00E33423">
            <w:pPr>
              <w:contextualSpacing/>
              <w:jc w:val="center"/>
              <w:rPr>
                <w:rFonts w:ascii="Garamond" w:hAnsi="Garamond"/>
                <w:b/>
                <w:bCs/>
                <w:sz w:val="16"/>
                <w:szCs w:val="16"/>
              </w:rPr>
            </w:pPr>
          </w:p>
        </w:tc>
        <w:tc>
          <w:tcPr>
            <w:tcW w:w="2158" w:type="dxa"/>
          </w:tcPr>
          <w:p w14:paraId="454CD913" w14:textId="1063E54C" w:rsidR="00DC5602" w:rsidRPr="00F5455C" w:rsidRDefault="00DC5602" w:rsidP="00DC5602">
            <w:pPr>
              <w:pStyle w:val="HTMLPreformatted"/>
              <w:rPr>
                <w:rFonts w:ascii="Garamond" w:hAnsi="Garamond"/>
                <w:b/>
                <w:bCs/>
                <w:sz w:val="16"/>
                <w:szCs w:val="16"/>
                <w:lang w:val="pt-PT"/>
              </w:rPr>
            </w:pPr>
            <w:r w:rsidRPr="00F5455C">
              <w:rPr>
                <w:rStyle w:val="y2iqfc"/>
                <w:rFonts w:ascii="Garamond" w:hAnsi="Garamond"/>
                <w:b/>
                <w:bCs/>
                <w:sz w:val="16"/>
                <w:szCs w:val="16"/>
                <w:lang w:val="es-ES"/>
              </w:rPr>
              <w:t>E</w:t>
            </w:r>
            <w:r w:rsidRPr="00F5455C">
              <w:rPr>
                <w:rStyle w:val="y2iqfc"/>
                <w:rFonts w:ascii="Garamond" w:hAnsi="Garamond"/>
                <w:b/>
                <w:bCs/>
                <w:sz w:val="16"/>
                <w:szCs w:val="16"/>
                <w:lang w:val="es-ES"/>
              </w:rPr>
              <w:t>rror/reacción a la medicación</w:t>
            </w:r>
          </w:p>
          <w:p w14:paraId="07474D8A" w14:textId="54831F19" w:rsidR="00EE0E09" w:rsidRPr="00F5455C" w:rsidRDefault="00EE0E09" w:rsidP="00E33423">
            <w:pPr>
              <w:contextualSpacing/>
              <w:jc w:val="center"/>
              <w:rPr>
                <w:rFonts w:ascii="Garamond" w:hAnsi="Garamond"/>
                <w:b/>
                <w:bCs/>
                <w:sz w:val="16"/>
                <w:szCs w:val="16"/>
                <w:lang w:val="pt-PT"/>
              </w:rPr>
            </w:pPr>
          </w:p>
        </w:tc>
        <w:tc>
          <w:tcPr>
            <w:tcW w:w="2158" w:type="dxa"/>
          </w:tcPr>
          <w:p w14:paraId="4E8D4907" w14:textId="77777777" w:rsidR="00DC5602" w:rsidRPr="00F5455C" w:rsidRDefault="00DC5602" w:rsidP="00DC5602">
            <w:pPr>
              <w:pStyle w:val="HTMLPreformatted"/>
              <w:jc w:val="center"/>
              <w:rPr>
                <w:rFonts w:ascii="Garamond" w:hAnsi="Garamond"/>
                <w:b/>
                <w:bCs/>
                <w:sz w:val="16"/>
                <w:szCs w:val="16"/>
              </w:rPr>
            </w:pPr>
            <w:r w:rsidRPr="00F5455C">
              <w:rPr>
                <w:rStyle w:val="y2iqfc"/>
                <w:rFonts w:ascii="Garamond" w:hAnsi="Garamond"/>
                <w:b/>
                <w:bCs/>
                <w:sz w:val="16"/>
                <w:szCs w:val="16"/>
                <w:lang w:val="es-ES"/>
              </w:rPr>
              <w:t>Acción tomada</w:t>
            </w:r>
          </w:p>
          <w:p w14:paraId="557659A2" w14:textId="4E63324B" w:rsidR="00EE0E09" w:rsidRPr="00F5455C" w:rsidRDefault="00EE0E09" w:rsidP="00E33423">
            <w:pPr>
              <w:contextualSpacing/>
              <w:jc w:val="center"/>
              <w:rPr>
                <w:rFonts w:ascii="Garamond" w:hAnsi="Garamond"/>
                <w:b/>
                <w:bCs/>
                <w:sz w:val="16"/>
                <w:szCs w:val="16"/>
              </w:rPr>
            </w:pPr>
          </w:p>
        </w:tc>
        <w:tc>
          <w:tcPr>
            <w:tcW w:w="2158" w:type="dxa"/>
          </w:tcPr>
          <w:p w14:paraId="38598607" w14:textId="7EE354B5" w:rsidR="00EE0E09" w:rsidRPr="00F5455C" w:rsidRDefault="00DC5602" w:rsidP="00E1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b/>
                <w:bCs/>
                <w:sz w:val="16"/>
                <w:szCs w:val="16"/>
                <w:lang w:val="pt-PT"/>
              </w:rPr>
            </w:pPr>
            <w:r w:rsidRPr="00F5455C">
              <w:rPr>
                <w:rFonts w:ascii="Garamond" w:eastAsia="Times New Roman" w:hAnsi="Garamond" w:cs="Courier New"/>
                <w:b/>
                <w:bCs/>
                <w:sz w:val="16"/>
                <w:szCs w:val="16"/>
                <w:lang w:val="es-ES"/>
              </w:rPr>
              <w:t>F</w:t>
            </w:r>
            <w:r w:rsidR="00E150A9" w:rsidRPr="00E150A9">
              <w:rPr>
                <w:rFonts w:ascii="Garamond" w:eastAsia="Times New Roman" w:hAnsi="Garamond" w:cs="Courier New"/>
                <w:b/>
                <w:bCs/>
                <w:sz w:val="16"/>
                <w:szCs w:val="16"/>
                <w:lang w:val="es-ES"/>
              </w:rPr>
              <w:t>ora de notificación a los padres/tutores</w:t>
            </w:r>
          </w:p>
        </w:tc>
        <w:tc>
          <w:tcPr>
            <w:tcW w:w="2158" w:type="dxa"/>
          </w:tcPr>
          <w:p w14:paraId="14596ECF" w14:textId="4EB7FC16" w:rsidR="00DC5602" w:rsidRPr="00F5455C" w:rsidRDefault="00DC5602" w:rsidP="00DC5602">
            <w:pPr>
              <w:pStyle w:val="HTMLPreformatted"/>
              <w:rPr>
                <w:rFonts w:ascii="Garamond" w:hAnsi="Garamond"/>
                <w:b/>
                <w:bCs/>
                <w:sz w:val="16"/>
                <w:szCs w:val="16"/>
              </w:rPr>
            </w:pPr>
            <w:r w:rsidRPr="00F5455C">
              <w:rPr>
                <w:rStyle w:val="y2iqfc"/>
                <w:rFonts w:ascii="Garamond" w:hAnsi="Garamond"/>
                <w:b/>
                <w:bCs/>
                <w:sz w:val="16"/>
                <w:szCs w:val="16"/>
                <w:lang w:val="es-ES"/>
              </w:rPr>
              <w:t>F</w:t>
            </w:r>
            <w:r w:rsidRPr="00F5455C">
              <w:rPr>
                <w:rStyle w:val="y2iqfc"/>
                <w:rFonts w:ascii="Garamond" w:hAnsi="Garamond"/>
                <w:b/>
                <w:bCs/>
                <w:sz w:val="16"/>
                <w:szCs w:val="16"/>
                <w:lang w:val="es-ES"/>
              </w:rPr>
              <w:t>irma del personal</w:t>
            </w:r>
          </w:p>
          <w:p w14:paraId="5D777CC7" w14:textId="3366EEC8" w:rsidR="00EE0E09" w:rsidRPr="00F5455C" w:rsidRDefault="00EE0E09" w:rsidP="00E33423">
            <w:pPr>
              <w:contextualSpacing/>
              <w:jc w:val="center"/>
              <w:rPr>
                <w:rFonts w:ascii="Garamond" w:hAnsi="Garamond"/>
                <w:b/>
                <w:bCs/>
                <w:sz w:val="16"/>
                <w:szCs w:val="16"/>
                <w:lang w:val="pt-PT"/>
              </w:rPr>
            </w:pPr>
          </w:p>
        </w:tc>
      </w:tr>
      <w:tr w:rsidR="00EE0E09" w:rsidRPr="00E150A9" w14:paraId="63D28AC2" w14:textId="77777777" w:rsidTr="00E33423">
        <w:trPr>
          <w:trHeight w:val="343"/>
        </w:trPr>
        <w:tc>
          <w:tcPr>
            <w:tcW w:w="2158" w:type="dxa"/>
          </w:tcPr>
          <w:p w14:paraId="6FBE1C42" w14:textId="77777777" w:rsidR="00EE0E09" w:rsidRPr="00E150A9" w:rsidRDefault="00EE0E09" w:rsidP="00E33423">
            <w:pPr>
              <w:contextualSpacing/>
              <w:rPr>
                <w:rFonts w:ascii="Garamond" w:hAnsi="Garamond"/>
                <w:b/>
                <w:lang w:val="pt-PT"/>
              </w:rPr>
            </w:pPr>
          </w:p>
        </w:tc>
        <w:tc>
          <w:tcPr>
            <w:tcW w:w="2158" w:type="dxa"/>
          </w:tcPr>
          <w:p w14:paraId="6B4F01A4" w14:textId="77777777" w:rsidR="00EE0E09" w:rsidRPr="00E150A9" w:rsidRDefault="00EE0E09" w:rsidP="00E33423">
            <w:pPr>
              <w:contextualSpacing/>
              <w:rPr>
                <w:rFonts w:ascii="Garamond" w:hAnsi="Garamond"/>
                <w:b/>
                <w:lang w:val="pt-PT"/>
              </w:rPr>
            </w:pPr>
          </w:p>
        </w:tc>
        <w:tc>
          <w:tcPr>
            <w:tcW w:w="2158" w:type="dxa"/>
          </w:tcPr>
          <w:p w14:paraId="50FEDF8C" w14:textId="77777777" w:rsidR="00EE0E09" w:rsidRPr="00E150A9" w:rsidRDefault="00EE0E09" w:rsidP="00E33423">
            <w:pPr>
              <w:contextualSpacing/>
              <w:rPr>
                <w:rFonts w:ascii="Garamond" w:hAnsi="Garamond"/>
                <w:b/>
                <w:lang w:val="pt-PT"/>
              </w:rPr>
            </w:pPr>
          </w:p>
        </w:tc>
        <w:tc>
          <w:tcPr>
            <w:tcW w:w="2158" w:type="dxa"/>
          </w:tcPr>
          <w:p w14:paraId="5CD2D826" w14:textId="77777777" w:rsidR="00EE0E09" w:rsidRPr="00E150A9" w:rsidRDefault="00EE0E09" w:rsidP="00E33423">
            <w:pPr>
              <w:contextualSpacing/>
              <w:rPr>
                <w:rFonts w:ascii="Garamond" w:hAnsi="Garamond"/>
                <w:b/>
                <w:lang w:val="pt-PT"/>
              </w:rPr>
            </w:pPr>
          </w:p>
        </w:tc>
        <w:tc>
          <w:tcPr>
            <w:tcW w:w="2158" w:type="dxa"/>
          </w:tcPr>
          <w:p w14:paraId="1FBAFEED" w14:textId="77777777" w:rsidR="00EE0E09" w:rsidRPr="00E150A9" w:rsidRDefault="00EE0E09" w:rsidP="00E33423">
            <w:pPr>
              <w:contextualSpacing/>
              <w:rPr>
                <w:rFonts w:ascii="Garamond" w:hAnsi="Garamond"/>
                <w:b/>
                <w:lang w:val="pt-PT"/>
              </w:rPr>
            </w:pPr>
          </w:p>
        </w:tc>
      </w:tr>
    </w:tbl>
    <w:p w14:paraId="44B366F9" w14:textId="77777777" w:rsidR="00EE0E09" w:rsidRDefault="00EE0E09">
      <w:pPr>
        <w:pStyle w:val="Body"/>
        <w:jc w:val="center"/>
        <w:rPr>
          <w:rFonts w:ascii="Century Gothic" w:hAnsi="Century Gothic"/>
          <w:b/>
          <w:bCs/>
          <w:sz w:val="26"/>
          <w:szCs w:val="26"/>
        </w:rPr>
      </w:pPr>
    </w:p>
    <w:p w14:paraId="3B19A3BB" w14:textId="77777777" w:rsidR="00EE0E09" w:rsidRDefault="00EE0E09">
      <w:pPr>
        <w:pStyle w:val="Body"/>
        <w:jc w:val="center"/>
        <w:rPr>
          <w:rFonts w:ascii="Century Gothic" w:hAnsi="Century Gothic"/>
          <w:b/>
          <w:bCs/>
          <w:sz w:val="26"/>
          <w:szCs w:val="26"/>
        </w:rPr>
      </w:pPr>
    </w:p>
    <w:p w14:paraId="433A23D3" w14:textId="5ECDA612" w:rsidR="00B52FD2" w:rsidRDefault="00000000">
      <w:pPr>
        <w:pStyle w:val="Body"/>
        <w:jc w:val="center"/>
        <w:rPr>
          <w:rFonts w:ascii="Century Gothic" w:eastAsia="Century Gothic" w:hAnsi="Century Gothic" w:cs="Century Gothic"/>
          <w:b/>
          <w:bCs/>
          <w:sz w:val="26"/>
          <w:szCs w:val="26"/>
        </w:rPr>
      </w:pPr>
      <w:r>
        <w:rPr>
          <w:rFonts w:ascii="Century Gothic" w:hAnsi="Century Gothic"/>
          <w:b/>
          <w:bCs/>
          <w:sz w:val="26"/>
          <w:szCs w:val="26"/>
        </w:rPr>
        <w:t>Guía de autorización de medicamentos</w:t>
      </w:r>
    </w:p>
    <w:p w14:paraId="287D21EE" w14:textId="77777777" w:rsidR="00B52FD2" w:rsidRDefault="00000000">
      <w:pPr>
        <w:pStyle w:val="Body"/>
        <w:rPr>
          <w:rFonts w:ascii="Century Gothic" w:eastAsia="Century Gothic" w:hAnsi="Century Gothic" w:cs="Century Gothic"/>
        </w:rPr>
      </w:pPr>
      <w:r>
        <w:rPr>
          <w:rFonts w:ascii="Century Gothic" w:hAnsi="Century Gothic"/>
        </w:rPr>
        <w:t>Algunos recordatorios:</w:t>
      </w:r>
    </w:p>
    <w:p w14:paraId="638B7DDA" w14:textId="77777777" w:rsidR="00B52FD2" w:rsidRDefault="00000000">
      <w:pPr>
        <w:pStyle w:val="Body"/>
        <w:numPr>
          <w:ilvl w:val="0"/>
          <w:numId w:val="18"/>
        </w:numPr>
        <w:rPr>
          <w:rFonts w:ascii="Century Gothic" w:hAnsi="Century Gothic"/>
        </w:rPr>
      </w:pPr>
      <w:r>
        <w:rPr>
          <w:rFonts w:ascii="Century Gothic" w:hAnsi="Century Gothic"/>
        </w:rPr>
        <w:t>El Formulario de Autorización de Medicamentos debe permanecer con el medicamento.</w:t>
      </w:r>
    </w:p>
    <w:p w14:paraId="7967FE97" w14:textId="77777777" w:rsidR="00B52FD2" w:rsidRPr="00C351F4" w:rsidRDefault="00B52FD2">
      <w:pPr>
        <w:pStyle w:val="Body"/>
        <w:rPr>
          <w:rFonts w:ascii="Century Gothic" w:eastAsia="Century Gothic" w:hAnsi="Century Gothic" w:cs="Century Gothic"/>
          <w:sz w:val="16"/>
          <w:szCs w:val="16"/>
        </w:rPr>
      </w:pPr>
    </w:p>
    <w:p w14:paraId="259EE45D" w14:textId="77777777" w:rsidR="00B52FD2" w:rsidRDefault="00000000">
      <w:pPr>
        <w:pStyle w:val="Body"/>
        <w:numPr>
          <w:ilvl w:val="0"/>
          <w:numId w:val="18"/>
        </w:numPr>
        <w:rPr>
          <w:rFonts w:ascii="Century Gothic" w:hAnsi="Century Gothic"/>
        </w:rPr>
      </w:pPr>
      <w:r>
        <w:rPr>
          <w:rFonts w:ascii="Century Gothic" w:hAnsi="Century Gothic"/>
        </w:rPr>
        <w:t>Los medicamentos se devolverán a los padres del niñ</w:t>
      </w:r>
      <w:r>
        <w:rPr>
          <w:rFonts w:ascii="Century Gothic" w:hAnsi="Century Gothic"/>
          <w:lang w:val="pt-PT"/>
        </w:rPr>
        <w:t>o o se destruir</w:t>
      </w:r>
      <w:r>
        <w:rPr>
          <w:rFonts w:ascii="Century Gothic" w:hAnsi="Century Gothic"/>
        </w:rPr>
        <w:t>án cuando los padres determinen que ya no son necesarios o han caducado.</w:t>
      </w:r>
    </w:p>
    <w:p w14:paraId="5BAB80DA" w14:textId="77777777" w:rsidR="00B52FD2" w:rsidRPr="00C351F4" w:rsidRDefault="00B52FD2">
      <w:pPr>
        <w:pStyle w:val="Body"/>
        <w:rPr>
          <w:rFonts w:ascii="Century Gothic" w:eastAsia="Century Gothic" w:hAnsi="Century Gothic" w:cs="Century Gothic"/>
          <w:sz w:val="16"/>
          <w:szCs w:val="16"/>
        </w:rPr>
      </w:pPr>
    </w:p>
    <w:p w14:paraId="5D7B0675" w14:textId="77777777" w:rsidR="00B52FD2" w:rsidRDefault="00000000">
      <w:pPr>
        <w:pStyle w:val="Body"/>
        <w:numPr>
          <w:ilvl w:val="0"/>
          <w:numId w:val="18"/>
        </w:numPr>
        <w:rPr>
          <w:rFonts w:ascii="Century Gothic" w:hAnsi="Century Gothic"/>
        </w:rPr>
      </w:pPr>
      <w:r>
        <w:rPr>
          <w:rFonts w:ascii="Century Gothic" w:hAnsi="Century Gothic"/>
        </w:rPr>
        <w:t>Los medicamentos de emergencia (EpiPen, inhalador) siempre se guardan fuera del alcance de los niños, pero siempre son de fácil acceso (los medicamentos de rescate no deben guardarse en una caja cerrada con llave).</w:t>
      </w:r>
    </w:p>
    <w:p w14:paraId="53B3997C" w14:textId="77777777" w:rsidR="00B52FD2" w:rsidRPr="00C351F4" w:rsidRDefault="00B52FD2">
      <w:pPr>
        <w:pStyle w:val="Body"/>
        <w:rPr>
          <w:rFonts w:ascii="Century Gothic" w:eastAsia="Century Gothic" w:hAnsi="Century Gothic" w:cs="Century Gothic"/>
          <w:sz w:val="16"/>
          <w:szCs w:val="16"/>
        </w:rPr>
      </w:pPr>
    </w:p>
    <w:p w14:paraId="2C1401DD" w14:textId="77777777" w:rsidR="00B52FD2" w:rsidRDefault="00000000">
      <w:pPr>
        <w:pStyle w:val="Body"/>
        <w:numPr>
          <w:ilvl w:val="0"/>
          <w:numId w:val="18"/>
        </w:numPr>
        <w:rPr>
          <w:rFonts w:ascii="Century Gothic" w:hAnsi="Century Gothic"/>
        </w:rPr>
      </w:pPr>
      <w:r>
        <w:rPr>
          <w:rFonts w:ascii="Century Gothic" w:hAnsi="Century Gothic"/>
        </w:rPr>
        <w:t>Cuando se guardan medicamentos de emergencia en una mochila, asegúrese de que la mochila est</w:t>
      </w:r>
      <w:r>
        <w:rPr>
          <w:rFonts w:ascii="Century Gothic" w:hAnsi="Century Gothic"/>
          <w:lang w:val="fr-FR"/>
        </w:rPr>
        <w:t xml:space="preserve">é </w:t>
      </w:r>
      <w:r>
        <w:rPr>
          <w:rFonts w:ascii="Century Gothic" w:hAnsi="Century Gothic"/>
        </w:rPr>
        <w:t>colgada lo suficientemente alta como para mantenerla fuera del alcance de los niñ</w:t>
      </w:r>
      <w:r>
        <w:rPr>
          <w:rFonts w:ascii="Century Gothic" w:hAnsi="Century Gothic"/>
          <w:lang w:val="pt-PT"/>
        </w:rPr>
        <w:t>os.</w:t>
      </w:r>
    </w:p>
    <w:p w14:paraId="169850A2" w14:textId="77777777" w:rsidR="00B52FD2" w:rsidRPr="00C351F4" w:rsidRDefault="00B52FD2">
      <w:pPr>
        <w:pStyle w:val="Body"/>
        <w:rPr>
          <w:rFonts w:ascii="Century Gothic" w:eastAsia="Century Gothic" w:hAnsi="Century Gothic" w:cs="Century Gothic"/>
          <w:sz w:val="16"/>
          <w:szCs w:val="16"/>
        </w:rPr>
      </w:pPr>
    </w:p>
    <w:p w14:paraId="6C5A060E" w14:textId="77777777" w:rsidR="00B52FD2" w:rsidRDefault="00000000">
      <w:pPr>
        <w:pStyle w:val="Body"/>
        <w:numPr>
          <w:ilvl w:val="0"/>
          <w:numId w:val="18"/>
        </w:numPr>
        <w:rPr>
          <w:rFonts w:ascii="Century Gothic" w:hAnsi="Century Gothic"/>
        </w:rPr>
      </w:pPr>
      <w:r>
        <w:rPr>
          <w:rFonts w:ascii="Century Gothic" w:hAnsi="Century Gothic"/>
        </w:rPr>
        <w:t>Los medicamentos que no sean de emergencia se mantendrán fuera del alcance de los niños y se guardarán en una caja con llave. Se utilizarán cajas de seguridad en el salón de clases, en el refrigerador y en el autobú</w:t>
      </w:r>
      <w:r>
        <w:rPr>
          <w:rFonts w:ascii="Century Gothic" w:hAnsi="Century Gothic"/>
          <w:lang w:val="pt-PT"/>
        </w:rPr>
        <w:t>s.</w:t>
      </w:r>
    </w:p>
    <w:p w14:paraId="54A7318F" w14:textId="77777777" w:rsidR="00B52FD2" w:rsidRPr="00C351F4" w:rsidRDefault="00B52FD2">
      <w:pPr>
        <w:pStyle w:val="Body"/>
        <w:rPr>
          <w:rFonts w:ascii="Century Gothic" w:eastAsia="Century Gothic" w:hAnsi="Century Gothic" w:cs="Century Gothic"/>
          <w:sz w:val="16"/>
          <w:szCs w:val="16"/>
        </w:rPr>
      </w:pPr>
    </w:p>
    <w:p w14:paraId="2D251923" w14:textId="77777777" w:rsidR="00B52FD2" w:rsidRDefault="00000000">
      <w:pPr>
        <w:pStyle w:val="Body"/>
        <w:numPr>
          <w:ilvl w:val="0"/>
          <w:numId w:val="18"/>
        </w:numPr>
        <w:rPr>
          <w:rFonts w:ascii="Century Gothic" w:hAnsi="Century Gothic"/>
        </w:rPr>
      </w:pPr>
      <w:r>
        <w:rPr>
          <w:rFonts w:ascii="Century Gothic" w:hAnsi="Century Gothic"/>
        </w:rPr>
        <w:t>No se pueden agregar medicamentos a la bebida o comida de un niñ</w:t>
      </w:r>
      <w:r>
        <w:rPr>
          <w:rFonts w:ascii="Century Gothic" w:hAnsi="Century Gothic"/>
          <w:lang w:val="fr-FR"/>
        </w:rPr>
        <w:t>o a menos que se indique en la etiqueta de la receta.</w:t>
      </w:r>
    </w:p>
    <w:p w14:paraId="0342138F" w14:textId="77777777" w:rsidR="00B52FD2" w:rsidRDefault="00B52FD2">
      <w:pPr>
        <w:pStyle w:val="Body"/>
        <w:rPr>
          <w:rFonts w:ascii="Century Gothic" w:eastAsia="Century Gothic" w:hAnsi="Century Gothic" w:cs="Century Gothic"/>
        </w:rPr>
      </w:pPr>
    </w:p>
    <w:p w14:paraId="18F4FF23" w14:textId="77777777" w:rsidR="00B52FD2" w:rsidRDefault="00000000">
      <w:pPr>
        <w:pStyle w:val="Body"/>
        <w:numPr>
          <w:ilvl w:val="0"/>
          <w:numId w:val="18"/>
        </w:numPr>
        <w:rPr>
          <w:rFonts w:ascii="Century Gothic" w:hAnsi="Century Gothic"/>
        </w:rPr>
      </w:pPr>
      <w:r>
        <w:rPr>
          <w:rFonts w:ascii="Century Gothic" w:hAnsi="Century Gothic"/>
        </w:rPr>
        <w:t>El miembro del personal que administra el medicamento debe firmar (se requiere firma completa) el registro cada vez. No utilice iniciales.</w:t>
      </w:r>
    </w:p>
    <w:p w14:paraId="09EC9F50" w14:textId="77777777" w:rsidR="00B52FD2" w:rsidRPr="00C351F4" w:rsidRDefault="00B52FD2">
      <w:pPr>
        <w:pStyle w:val="Body"/>
        <w:rPr>
          <w:rFonts w:ascii="Century Gothic" w:eastAsia="Century Gothic" w:hAnsi="Century Gothic" w:cs="Century Gothic"/>
          <w:sz w:val="16"/>
          <w:szCs w:val="16"/>
        </w:rPr>
      </w:pPr>
    </w:p>
    <w:p w14:paraId="55A87004" w14:textId="77777777" w:rsidR="00B52FD2" w:rsidRDefault="00000000">
      <w:pPr>
        <w:pStyle w:val="Body"/>
        <w:numPr>
          <w:ilvl w:val="0"/>
          <w:numId w:val="18"/>
        </w:numPr>
        <w:rPr>
          <w:rFonts w:ascii="Century Gothic" w:hAnsi="Century Gothic"/>
        </w:rPr>
      </w:pPr>
      <w:r>
        <w:rPr>
          <w:rFonts w:ascii="Century Gothic" w:hAnsi="Century Gothic"/>
        </w:rPr>
        <w:t xml:space="preserve">Si el medicamento se usa </w:t>
      </w:r>
      <w:r>
        <w:rPr>
          <w:rFonts w:ascii="Century Gothic" w:hAnsi="Century Gothic"/>
          <w:rtl/>
          <w:lang w:val="ar-SA"/>
        </w:rPr>
        <w:t>“</w:t>
      </w:r>
      <w:r>
        <w:rPr>
          <w:rFonts w:ascii="Century Gothic" w:hAnsi="Century Gothic"/>
          <w:lang w:val="it-IT"/>
        </w:rPr>
        <w:t>seg</w:t>
      </w:r>
      <w:r>
        <w:rPr>
          <w:rFonts w:ascii="Century Gothic" w:hAnsi="Century Gothic"/>
        </w:rPr>
        <w:t>ún sea necesario”, debe haber instrucciones adicionales anotadas en el cuadro 13. Describa cuando será necesario el medicamento (jadear, dolor en el músculo, etc.).</w:t>
      </w:r>
    </w:p>
    <w:p w14:paraId="39DE2CE2" w14:textId="77777777" w:rsidR="00B52FD2" w:rsidRPr="00C351F4" w:rsidRDefault="00B52FD2">
      <w:pPr>
        <w:pStyle w:val="Body"/>
        <w:rPr>
          <w:rFonts w:ascii="Century Gothic" w:eastAsia="Century Gothic" w:hAnsi="Century Gothic" w:cs="Century Gothic"/>
          <w:sz w:val="16"/>
          <w:szCs w:val="16"/>
        </w:rPr>
      </w:pPr>
    </w:p>
    <w:p w14:paraId="1B6CB55E" w14:textId="77777777" w:rsidR="00B52FD2" w:rsidRDefault="00000000">
      <w:pPr>
        <w:pStyle w:val="Body"/>
        <w:numPr>
          <w:ilvl w:val="0"/>
          <w:numId w:val="18"/>
        </w:numPr>
        <w:rPr>
          <w:rFonts w:ascii="Century Gothic" w:hAnsi="Century Gothic"/>
        </w:rPr>
      </w:pPr>
      <w:r>
        <w:rPr>
          <w:rFonts w:ascii="Century Gothic" w:hAnsi="Century Gothic"/>
        </w:rPr>
        <w:t>Describa el error/reacción en detalle en el Informe de enfermedad/incidente.</w:t>
      </w:r>
    </w:p>
    <w:p w14:paraId="347693C4" w14:textId="77777777" w:rsidR="00B52FD2" w:rsidRPr="00C351F4" w:rsidRDefault="00B52FD2">
      <w:pPr>
        <w:pStyle w:val="Body"/>
        <w:rPr>
          <w:rFonts w:ascii="Century Gothic" w:eastAsia="Century Gothic" w:hAnsi="Century Gothic" w:cs="Century Gothic"/>
          <w:sz w:val="16"/>
          <w:szCs w:val="16"/>
        </w:rPr>
      </w:pPr>
    </w:p>
    <w:p w14:paraId="440F9E05" w14:textId="77777777" w:rsidR="00B52FD2" w:rsidRDefault="00000000">
      <w:pPr>
        <w:pStyle w:val="Body"/>
        <w:numPr>
          <w:ilvl w:val="0"/>
          <w:numId w:val="18"/>
        </w:numPr>
        <w:rPr>
          <w:rFonts w:ascii="Century Gothic" w:hAnsi="Century Gothic"/>
          <w:lang w:val="it-IT"/>
        </w:rPr>
      </w:pPr>
      <w:r>
        <w:rPr>
          <w:rFonts w:ascii="Century Gothic" w:hAnsi="Century Gothic"/>
          <w:lang w:val="it-IT"/>
        </w:rPr>
        <w:t>Si un ni</w:t>
      </w:r>
      <w:r>
        <w:rPr>
          <w:rFonts w:ascii="Century Gothic" w:hAnsi="Century Gothic"/>
        </w:rPr>
        <w:t>ño es atendido por un m</w:t>
      </w:r>
      <w:r>
        <w:rPr>
          <w:rFonts w:ascii="Century Gothic" w:hAnsi="Century Gothic"/>
          <w:lang w:val="fr-FR"/>
        </w:rPr>
        <w:t>é</w:t>
      </w:r>
      <w:r>
        <w:rPr>
          <w:rFonts w:ascii="Century Gothic" w:hAnsi="Century Gothic"/>
        </w:rPr>
        <w:t>dico o va a la sala de emergencias, complete y Enfermedad/Incidente, haga un informe verbal a Licenciatura dentro de las 24 horas. Complete el formulario de Informe de incidente del estado de Michigan (BCAL 4605) dentro de las 72 horas.</w:t>
      </w:r>
    </w:p>
    <w:p w14:paraId="262DFB29" w14:textId="77777777" w:rsidR="00B52FD2" w:rsidRPr="00C351F4" w:rsidRDefault="00B52FD2">
      <w:pPr>
        <w:pStyle w:val="Body"/>
        <w:rPr>
          <w:rFonts w:ascii="Century Gothic" w:eastAsia="Century Gothic" w:hAnsi="Century Gothic" w:cs="Century Gothic"/>
          <w:sz w:val="16"/>
          <w:szCs w:val="16"/>
        </w:rPr>
      </w:pPr>
    </w:p>
    <w:p w14:paraId="4D092976" w14:textId="77777777" w:rsidR="00B52FD2" w:rsidRDefault="00000000">
      <w:pPr>
        <w:pStyle w:val="Body"/>
        <w:numPr>
          <w:ilvl w:val="0"/>
          <w:numId w:val="18"/>
        </w:numPr>
        <w:rPr>
          <w:rFonts w:ascii="Century Gothic" w:hAnsi="Century Gothic"/>
        </w:rPr>
      </w:pPr>
      <w:r>
        <w:rPr>
          <w:rFonts w:ascii="Century Gothic" w:hAnsi="Century Gothic"/>
        </w:rPr>
        <w:t>Un programa debe presentar informes, según corresponda, al funcionario responsable del HHS inmediatamente o tan pronto como sea posible, relacionados con cualquier incidente significativo que afecte la salud y la seguridad de los participantes del programa o cualquier asunto para el cual se requiera una notificación o un informe a las autoridades estatales o locales. ley aplicable, incluyendo como mí</w:t>
      </w:r>
      <w:r>
        <w:rPr>
          <w:rFonts w:ascii="Century Gothic" w:hAnsi="Century Gothic"/>
          <w:lang w:val="it-IT"/>
        </w:rPr>
        <w:t>nimo:</w:t>
      </w:r>
    </w:p>
    <w:p w14:paraId="73887E56" w14:textId="77777777" w:rsidR="00B52FD2" w:rsidRPr="00C351F4" w:rsidRDefault="00B52FD2">
      <w:pPr>
        <w:pStyle w:val="Body"/>
        <w:rPr>
          <w:rFonts w:ascii="Century Gothic" w:eastAsia="Century Gothic" w:hAnsi="Century Gothic" w:cs="Century Gothic"/>
          <w:sz w:val="16"/>
          <w:szCs w:val="16"/>
        </w:rPr>
      </w:pPr>
    </w:p>
    <w:p w14:paraId="5663ADB7" w14:textId="77777777" w:rsidR="00B52FD2" w:rsidRDefault="00000000">
      <w:pPr>
        <w:pStyle w:val="Body"/>
        <w:numPr>
          <w:ilvl w:val="0"/>
          <w:numId w:val="18"/>
        </w:numPr>
        <w:rPr>
          <w:rFonts w:ascii="Century Gothic" w:hAnsi="Century Gothic"/>
        </w:rPr>
      </w:pPr>
      <w:r>
        <w:rPr>
          <w:rFonts w:ascii="Century Gothic" w:hAnsi="Century Gothic"/>
        </w:rPr>
        <w:t>El personal administrativo consultará el formulario de Investigaciones Especiales e Informes de OHS para conocer los requisitos de documentación adicionales al realizar el seguimiento con la Oficina de Head Start.</w:t>
      </w:r>
    </w:p>
    <w:p w14:paraId="490C24B7" w14:textId="77777777" w:rsidR="00B52FD2" w:rsidRPr="00F32370" w:rsidRDefault="00B52FD2">
      <w:pPr>
        <w:pStyle w:val="Body"/>
        <w:rPr>
          <w:rFonts w:ascii="Century Gothic" w:eastAsia="Century Gothic" w:hAnsi="Century Gothic" w:cs="Century Gothic"/>
          <w:sz w:val="16"/>
          <w:szCs w:val="16"/>
        </w:rPr>
      </w:pPr>
    </w:p>
    <w:p w14:paraId="71E95526" w14:textId="77777777" w:rsidR="00B52FD2" w:rsidRDefault="00000000">
      <w:pPr>
        <w:pStyle w:val="Body"/>
        <w:numPr>
          <w:ilvl w:val="0"/>
          <w:numId w:val="18"/>
        </w:numPr>
      </w:pPr>
      <w:r>
        <w:rPr>
          <w:rFonts w:ascii="Century Gothic" w:hAnsi="Century Gothic"/>
        </w:rPr>
        <w:t>La autorización por escrito para ungü</w:t>
      </w:r>
      <w:r>
        <w:rPr>
          <w:rFonts w:ascii="Century Gothic" w:hAnsi="Century Gothic"/>
          <w:lang w:val="it-IT"/>
        </w:rPr>
        <w:t>ento antibi</w:t>
      </w:r>
      <w:r>
        <w:rPr>
          <w:rFonts w:ascii="Century Gothic" w:hAnsi="Century Gothic"/>
        </w:rPr>
        <w:t>ótico triple, protector solar, repelente de insectos, crema para pañales y loción para manos se obtiene anualmente en la autorizació</w:t>
      </w:r>
      <w:r>
        <w:rPr>
          <w:rFonts w:ascii="Century Gothic" w:hAnsi="Century Gothic"/>
          <w:lang w:val="pt-PT"/>
        </w:rPr>
        <w:t>n de padres/tutores. Aseg</w:t>
      </w:r>
      <w:r>
        <w:rPr>
          <w:rFonts w:ascii="Century Gothic" w:hAnsi="Century Gothic"/>
        </w:rPr>
        <w:t>úrese de que la firma del padre/tutor est</w:t>
      </w:r>
      <w:r>
        <w:rPr>
          <w:rFonts w:ascii="Century Gothic" w:hAnsi="Century Gothic"/>
          <w:lang w:val="fr-FR"/>
        </w:rPr>
        <w:t xml:space="preserve">é </w:t>
      </w:r>
      <w:r>
        <w:rPr>
          <w:rFonts w:ascii="Century Gothic" w:hAnsi="Century Gothic"/>
        </w:rPr>
        <w:t>en la autorización antes d</w:t>
      </w:r>
      <w:r>
        <w:rPr>
          <w:rFonts w:ascii="Century Gothic" w:hAnsi="Century Gothic"/>
          <w:lang w:val="fr-FR"/>
        </w:rPr>
        <w:t xml:space="preserve">é </w:t>
      </w:r>
      <w:r>
        <w:rPr>
          <w:rFonts w:ascii="Century Gothic" w:hAnsi="Century Gothic"/>
        </w:rPr>
        <w:t>usar estos productos en un niño. Si se firma la autorización, no es necesario completar este formulario para los elementos enumerados en este punto. La pomada triple antibiótica y la crema para pañales deben estar etiquetadas con el nombre del niñ</w:t>
      </w:r>
      <w:r>
        <w:rPr>
          <w:rFonts w:ascii="Century Gothic" w:hAnsi="Century Gothic"/>
          <w:lang w:val="it-IT"/>
        </w:rPr>
        <w:t>o.</w:t>
      </w:r>
    </w:p>
    <w:p w14:paraId="51EE76E0" w14:textId="55F147A4" w:rsidR="00B52FD2" w:rsidRDefault="00000000" w:rsidP="009F4B83">
      <w:pPr>
        <w:pStyle w:val="Default"/>
        <w:tabs>
          <w:tab w:val="left" w:pos="220"/>
          <w:tab w:val="left" w:pos="720"/>
        </w:tabs>
        <w:spacing w:after="293"/>
        <w:ind w:left="720" w:right="288" w:hanging="720"/>
        <w:jc w:val="center"/>
        <w:rPr>
          <w:rFonts w:ascii="Century Gothic" w:eastAsia="Century Gothic" w:hAnsi="Century Gothic" w:cs="Century Gothic"/>
          <w:b/>
          <w:bCs/>
          <w:sz w:val="37"/>
          <w:szCs w:val="37"/>
          <w:u w:val="single"/>
        </w:rPr>
      </w:pPr>
      <w:r w:rsidRPr="005C7758">
        <w:rPr>
          <w:rFonts w:ascii="Arial Unicode MS" w:hAnsi="Arial Unicode MS"/>
          <w:color w:val="000000"/>
          <w:lang w:val="pt-PT"/>
        </w:rPr>
        <w:br w:type="page"/>
      </w:r>
      <w:r w:rsidRPr="005C7758">
        <w:rPr>
          <w:rFonts w:ascii="Century Gothic" w:hAnsi="Century Gothic"/>
          <w:b/>
          <w:bCs/>
          <w:sz w:val="28"/>
          <w:szCs w:val="28"/>
          <w:u w:val="single"/>
          <w:lang w:val="pt-PT"/>
        </w:rPr>
        <w:lastRenderedPageBreak/>
        <w:t>INFORMACI</w:t>
      </w:r>
      <w:r>
        <w:rPr>
          <w:rFonts w:ascii="Century Gothic" w:hAnsi="Century Gothic"/>
          <w:b/>
          <w:bCs/>
          <w:sz w:val="28"/>
          <w:szCs w:val="28"/>
          <w:u w:val="single"/>
        </w:rPr>
        <w:t>Ó</w:t>
      </w:r>
      <w:r w:rsidRPr="005C7758">
        <w:rPr>
          <w:rFonts w:ascii="Century Gothic" w:hAnsi="Century Gothic"/>
          <w:b/>
          <w:bCs/>
          <w:sz w:val="28"/>
          <w:szCs w:val="28"/>
          <w:u w:val="single"/>
          <w:lang w:val="pt-PT"/>
        </w:rPr>
        <w:t>N DEL AUTOB</w:t>
      </w:r>
      <w:r>
        <w:rPr>
          <w:rFonts w:ascii="Century Gothic" w:hAnsi="Century Gothic"/>
          <w:b/>
          <w:bCs/>
          <w:sz w:val="28"/>
          <w:szCs w:val="28"/>
          <w:u w:val="single"/>
        </w:rPr>
        <w:t>ÚS</w:t>
      </w:r>
    </w:p>
    <w:p w14:paraId="44535115" w14:textId="77777777" w:rsidR="00B52FD2" w:rsidRDefault="00000000" w:rsidP="009F4B83">
      <w:pPr>
        <w:pStyle w:val="Body"/>
        <w:ind w:right="288"/>
        <w:jc w:val="center"/>
        <w:rPr>
          <w:rFonts w:ascii="Century Gothic" w:eastAsia="Century Gothic" w:hAnsi="Century Gothic" w:cs="Century Gothic"/>
        </w:rPr>
      </w:pPr>
      <w:r>
        <w:rPr>
          <w:rFonts w:ascii="Century Gothic" w:hAnsi="Century Gothic"/>
          <w:sz w:val="37"/>
          <w:szCs w:val="37"/>
        </w:rPr>
        <w:t xml:space="preserve"> </w:t>
      </w:r>
      <w:r>
        <w:rPr>
          <w:rFonts w:ascii="Century Gothic" w:hAnsi="Century Gothic"/>
        </w:rPr>
        <w:t>Responsabilidades de los padres/tutores en el autobús</w:t>
      </w:r>
    </w:p>
    <w:p w14:paraId="4B5A6713" w14:textId="77777777" w:rsidR="00B52FD2" w:rsidRDefault="00B52FD2" w:rsidP="009F4B83">
      <w:pPr>
        <w:pStyle w:val="Body"/>
        <w:ind w:right="288"/>
        <w:jc w:val="center"/>
        <w:rPr>
          <w:rFonts w:ascii="Century Gothic" w:eastAsia="Century Gothic" w:hAnsi="Century Gothic" w:cs="Century Gothic"/>
        </w:rPr>
      </w:pPr>
    </w:p>
    <w:p w14:paraId="66311293" w14:textId="77777777" w:rsidR="00B52FD2" w:rsidRDefault="00000000" w:rsidP="009F4B83">
      <w:pPr>
        <w:pStyle w:val="Body"/>
        <w:ind w:right="288"/>
        <w:rPr>
          <w:rFonts w:ascii="Century Gothic" w:eastAsia="Century Gothic" w:hAnsi="Century Gothic" w:cs="Century Gothic"/>
        </w:rPr>
      </w:pPr>
      <w:r>
        <w:rPr>
          <w:rFonts w:ascii="Century Gothic" w:hAnsi="Century Gothic"/>
          <w:lang w:val="pt-PT"/>
        </w:rPr>
        <w:t>Estimado Padre / Tutor:</w:t>
      </w:r>
    </w:p>
    <w:p w14:paraId="03A286F8" w14:textId="1520589B" w:rsidR="00B52FD2" w:rsidRDefault="00000000" w:rsidP="009F4B83">
      <w:pPr>
        <w:pStyle w:val="Body"/>
        <w:ind w:right="288"/>
        <w:rPr>
          <w:rFonts w:ascii="Century Gothic" w:eastAsia="Century Gothic" w:hAnsi="Century Gothic" w:cs="Century Gothic"/>
        </w:rPr>
      </w:pPr>
      <w:r w:rsidRPr="005C7758">
        <w:rPr>
          <w:rFonts w:ascii="Century Gothic" w:hAnsi="Century Gothic"/>
          <w:lang w:val="pt-PT"/>
        </w:rPr>
        <w:t>__________________________ Head Start y/o GSRP ofrece transporte a su hijo a trav</w:t>
      </w:r>
      <w:r>
        <w:rPr>
          <w:rFonts w:ascii="Century Gothic" w:hAnsi="Century Gothic"/>
          <w:lang w:val="fr-FR"/>
        </w:rPr>
        <w:t>é</w:t>
      </w:r>
      <w:r w:rsidRPr="005C7758">
        <w:rPr>
          <w:rFonts w:ascii="Century Gothic" w:hAnsi="Century Gothic"/>
          <w:lang w:val="pt-PT"/>
        </w:rPr>
        <w:t>s de</w:t>
      </w:r>
      <w:r w:rsidR="009F4B83">
        <w:rPr>
          <w:rFonts w:ascii="Century Gothic" w:hAnsi="Century Gothic"/>
          <w:lang w:val="pt-PT"/>
        </w:rPr>
        <w:t xml:space="preserve"> </w:t>
      </w:r>
      <w:r w:rsidRPr="005C7758">
        <w:rPr>
          <w:rFonts w:ascii="Century Gothic" w:hAnsi="Century Gothic"/>
          <w:lang w:val="pt-PT"/>
        </w:rPr>
        <w:t>_________________________________ para que pueda asistir al programa con regularidad. Lea atentamente la siguiente informaci</w:t>
      </w:r>
      <w:r>
        <w:rPr>
          <w:rFonts w:ascii="Century Gothic" w:hAnsi="Century Gothic"/>
        </w:rPr>
        <w:t>ón para que pueda ayudarnos a mantener un sistema de transporte que funcione bien.</w:t>
      </w:r>
    </w:p>
    <w:p w14:paraId="0D208B59" w14:textId="77777777" w:rsidR="00B52FD2" w:rsidRDefault="00B52FD2" w:rsidP="009F4B83">
      <w:pPr>
        <w:pStyle w:val="Body"/>
        <w:ind w:right="288"/>
        <w:rPr>
          <w:rFonts w:ascii="Century Gothic" w:eastAsia="Century Gothic" w:hAnsi="Century Gothic" w:cs="Century Gothic"/>
        </w:rPr>
      </w:pPr>
    </w:p>
    <w:p w14:paraId="5C87AED5" w14:textId="7DED44B1" w:rsidR="00B52FD2" w:rsidRPr="009F4B83" w:rsidRDefault="00000000" w:rsidP="00F017AE">
      <w:pPr>
        <w:pStyle w:val="Body"/>
        <w:numPr>
          <w:ilvl w:val="0"/>
          <w:numId w:val="18"/>
        </w:numPr>
        <w:ind w:right="288"/>
        <w:rPr>
          <w:rFonts w:ascii="Century Gothic" w:hAnsi="Century Gothic"/>
        </w:rPr>
      </w:pPr>
      <w:r w:rsidRPr="009F4B83">
        <w:rPr>
          <w:rFonts w:ascii="Century Gothic" w:hAnsi="Century Gothic"/>
        </w:rPr>
        <w:t>Nombre del conductor del autobú</w:t>
      </w:r>
      <w:r w:rsidRPr="009F4B83">
        <w:rPr>
          <w:rFonts w:ascii="Century Gothic" w:hAnsi="Century Gothic"/>
          <w:lang w:val="pt-PT"/>
        </w:rPr>
        <w:t>s y/o n</w:t>
      </w:r>
      <w:r w:rsidRPr="009F4B83">
        <w:rPr>
          <w:rFonts w:ascii="Century Gothic" w:hAnsi="Century Gothic"/>
        </w:rPr>
        <w:t>úmero de autobú</w:t>
      </w:r>
      <w:r w:rsidRPr="009F4B83">
        <w:rPr>
          <w:rFonts w:ascii="Century Gothic" w:hAnsi="Century Gothic"/>
          <w:lang w:val="pt-PT"/>
        </w:rPr>
        <w:t xml:space="preserve">s:______________________________ </w:t>
      </w:r>
      <w:r w:rsidRPr="009F4B83">
        <w:rPr>
          <w:rFonts w:ascii="Century Gothic" w:eastAsia="Century Gothic" w:hAnsi="Century Gothic" w:cs="Century Gothic"/>
        </w:rPr>
        <w:br/>
      </w:r>
      <w:r w:rsidRPr="009F4B83">
        <w:rPr>
          <w:rFonts w:ascii="Century Gothic" w:hAnsi="Century Gothic"/>
        </w:rPr>
        <w:t>Número de tel</w:t>
      </w:r>
      <w:r w:rsidRPr="009F4B83">
        <w:rPr>
          <w:rFonts w:ascii="Century Gothic" w:hAnsi="Century Gothic"/>
          <w:lang w:val="fr-FR"/>
        </w:rPr>
        <w:t>é</w:t>
      </w:r>
      <w:r w:rsidRPr="009F4B83">
        <w:rPr>
          <w:rFonts w:ascii="Century Gothic" w:hAnsi="Century Gothic"/>
          <w:lang w:val="pt-PT"/>
        </w:rPr>
        <w:t>fono del centro:__________________________________________________________</w:t>
      </w:r>
      <w:r w:rsidRPr="009F4B83">
        <w:rPr>
          <w:rFonts w:ascii="Century Gothic" w:eastAsia="Century Gothic" w:hAnsi="Century Gothic" w:cs="Century Gothic"/>
        </w:rPr>
        <w:br/>
      </w:r>
    </w:p>
    <w:p w14:paraId="5C4B14D8" w14:textId="12713E41" w:rsidR="00B52FD2" w:rsidRPr="005C7758" w:rsidRDefault="00000000" w:rsidP="009F4B83">
      <w:pPr>
        <w:pStyle w:val="Body"/>
        <w:numPr>
          <w:ilvl w:val="0"/>
          <w:numId w:val="18"/>
        </w:numPr>
        <w:ind w:right="288"/>
        <w:rPr>
          <w:rFonts w:ascii="Century Gothic" w:hAnsi="Century Gothic"/>
          <w:lang w:val="pt-PT"/>
        </w:rPr>
      </w:pPr>
      <w:r w:rsidRPr="005C7758">
        <w:rPr>
          <w:rFonts w:ascii="Century Gothic" w:hAnsi="Century Gothic"/>
          <w:lang w:val="pt-PT"/>
        </w:rPr>
        <w:t>Hora de recogida:___________________________Hora de entrega: ___________________________</w:t>
      </w:r>
    </w:p>
    <w:p w14:paraId="01059A74" w14:textId="4EA5F6DB" w:rsidR="00B52FD2" w:rsidRDefault="00000000" w:rsidP="004A1717">
      <w:pPr>
        <w:pStyle w:val="Body"/>
        <w:ind w:right="288"/>
        <w:jc w:val="both"/>
        <w:rPr>
          <w:rFonts w:ascii="Century Gothic" w:eastAsia="Century Gothic" w:hAnsi="Century Gothic" w:cs="Century Gothic"/>
        </w:rPr>
      </w:pPr>
      <w:r>
        <w:rPr>
          <w:rFonts w:ascii="Century Gothic" w:eastAsia="Century Gothic" w:hAnsi="Century Gothic" w:cs="Century Gothic"/>
        </w:rPr>
        <w:br/>
      </w:r>
      <w:r>
        <w:rPr>
          <w:rFonts w:ascii="Century Gothic" w:hAnsi="Century Gothic"/>
          <w:b/>
          <w:bCs/>
        </w:rPr>
        <w:t>Estos tiempos pueden variar dependiendo de muchos factores.</w:t>
      </w:r>
      <w:r>
        <w:rPr>
          <w:rFonts w:ascii="Century Gothic" w:hAnsi="Century Gothic"/>
        </w:rPr>
        <w:t xml:space="preserve"> Sin embargo, si su conductor llega constantemente muy tarde o muy temprano, infó</w:t>
      </w:r>
      <w:r>
        <w:rPr>
          <w:rFonts w:ascii="Century Gothic" w:hAnsi="Century Gothic"/>
          <w:lang w:val="it-IT"/>
        </w:rPr>
        <w:t>rmeselo a su maestro.</w:t>
      </w:r>
    </w:p>
    <w:p w14:paraId="4F03090A" w14:textId="77777777" w:rsidR="00B52FD2" w:rsidRDefault="00B52FD2" w:rsidP="009F4B83">
      <w:pPr>
        <w:pStyle w:val="Body"/>
        <w:ind w:right="288"/>
        <w:rPr>
          <w:rFonts w:ascii="Century Gothic" w:eastAsia="Century Gothic" w:hAnsi="Century Gothic" w:cs="Century Gothic"/>
        </w:rPr>
      </w:pPr>
    </w:p>
    <w:p w14:paraId="427EA79D" w14:textId="77777777" w:rsidR="00B52FD2" w:rsidRDefault="00000000" w:rsidP="009F4B83">
      <w:pPr>
        <w:pStyle w:val="Body"/>
        <w:numPr>
          <w:ilvl w:val="0"/>
          <w:numId w:val="18"/>
        </w:numPr>
        <w:ind w:right="288"/>
        <w:rPr>
          <w:rFonts w:ascii="Century Gothic" w:hAnsi="Century Gothic"/>
        </w:rPr>
      </w:pPr>
      <w:r>
        <w:rPr>
          <w:rFonts w:ascii="Century Gothic" w:hAnsi="Century Gothic"/>
        </w:rPr>
        <w:t>Los cambios en los lugares de recogida y devolución deben discutirse y coordinarse con el maestro del niñ</w:t>
      </w:r>
      <w:r>
        <w:rPr>
          <w:rFonts w:ascii="Century Gothic" w:hAnsi="Century Gothic"/>
          <w:lang w:val="it-IT"/>
        </w:rPr>
        <w:t xml:space="preserve">o. </w:t>
      </w:r>
      <w:r>
        <w:rPr>
          <w:rFonts w:ascii="Century Gothic" w:hAnsi="Century Gothic"/>
          <w:b/>
          <w:bCs/>
        </w:rPr>
        <w:t>Los conductores de autobuses no están autorizados a realizar estos cambios.</w:t>
      </w:r>
      <w:r>
        <w:rPr>
          <w:rFonts w:ascii="Century Gothic" w:hAnsi="Century Gothic"/>
        </w:rPr>
        <w:t xml:space="preserve"> Si tu hijo no va a asistir, es tu responsabilidad avisar al centro bien el día antes o al menos</w:t>
      </w:r>
      <w:r>
        <w:rPr>
          <w:rFonts w:ascii="Century Gothic" w:hAnsi="Century Gothic"/>
          <w:b/>
          <w:bCs/>
        </w:rPr>
        <w:t xml:space="preserve"> una hora</w:t>
      </w:r>
      <w:r>
        <w:rPr>
          <w:rFonts w:ascii="Century Gothic" w:hAnsi="Century Gothic"/>
        </w:rPr>
        <w:t xml:space="preserve"> antes del inicio de la ruta. Háganos saber lo antes posible si se mudará.</w:t>
      </w:r>
    </w:p>
    <w:p w14:paraId="0FF11552" w14:textId="77777777" w:rsidR="00B52FD2" w:rsidRDefault="00B52FD2" w:rsidP="009F4B83">
      <w:pPr>
        <w:pStyle w:val="Body"/>
        <w:ind w:right="288"/>
        <w:rPr>
          <w:rFonts w:ascii="Century Gothic" w:eastAsia="Century Gothic" w:hAnsi="Century Gothic" w:cs="Century Gothic"/>
        </w:rPr>
      </w:pPr>
    </w:p>
    <w:p w14:paraId="2ECB91C1" w14:textId="77777777" w:rsidR="00B52FD2" w:rsidRDefault="00000000" w:rsidP="009F4B83">
      <w:pPr>
        <w:pStyle w:val="Body"/>
        <w:numPr>
          <w:ilvl w:val="0"/>
          <w:numId w:val="18"/>
        </w:numPr>
        <w:ind w:right="288"/>
        <w:rPr>
          <w:rFonts w:ascii="Century Gothic" w:hAnsi="Century Gothic"/>
        </w:rPr>
      </w:pPr>
      <w:r>
        <w:rPr>
          <w:rFonts w:ascii="Century Gothic" w:hAnsi="Century Gothic"/>
        </w:rPr>
        <w:t>Al recogerlo, acompañe a su hijo hasta el autobús. Si el conductor no ve a nadie, continuará su ruta. Las situaciones en las que un adulto no puede acompañar a un niño hasta el autobús (debido a que hay niñ</w:t>
      </w:r>
      <w:r>
        <w:rPr>
          <w:rFonts w:ascii="Century Gothic" w:hAnsi="Century Gothic"/>
          <w:lang w:val="pt-PT"/>
        </w:rPr>
        <w:t>os peque</w:t>
      </w:r>
      <w:r>
        <w:rPr>
          <w:rFonts w:ascii="Century Gothic" w:hAnsi="Century Gothic"/>
        </w:rPr>
        <w:t xml:space="preserve">ños bajo cuidado u otros problemas) deben discutirse con el maestro de su hijo. Si constantemente no está en casa cuando lo recogen y/o lo dejan o si no notifica al programa que su hijo no asistirá, </w:t>
      </w:r>
      <w:r>
        <w:rPr>
          <w:rFonts w:ascii="Century Gothic" w:hAnsi="Century Gothic"/>
          <w:b/>
          <w:bCs/>
        </w:rPr>
        <w:t>SE PUEDE TERMINAR EL TRANSPORTE PARA SU HIJO.</w:t>
      </w:r>
    </w:p>
    <w:p w14:paraId="52A35DF9" w14:textId="77777777" w:rsidR="00B52FD2" w:rsidRDefault="00B52FD2" w:rsidP="009F4B83">
      <w:pPr>
        <w:pStyle w:val="Body"/>
        <w:ind w:right="288"/>
        <w:rPr>
          <w:rFonts w:ascii="Century Gothic" w:eastAsia="Century Gothic" w:hAnsi="Century Gothic" w:cs="Century Gothic"/>
          <w:b/>
          <w:bCs/>
        </w:rPr>
      </w:pPr>
    </w:p>
    <w:p w14:paraId="6058F086" w14:textId="77777777" w:rsidR="00B52FD2" w:rsidRDefault="00000000" w:rsidP="009F4B83">
      <w:pPr>
        <w:pStyle w:val="Body"/>
        <w:numPr>
          <w:ilvl w:val="0"/>
          <w:numId w:val="18"/>
        </w:numPr>
        <w:ind w:right="288"/>
        <w:rPr>
          <w:rFonts w:ascii="Century Gothic" w:hAnsi="Century Gothic"/>
        </w:rPr>
      </w:pPr>
      <w:r>
        <w:rPr>
          <w:rFonts w:ascii="Century Gothic" w:hAnsi="Century Gothic"/>
        </w:rPr>
        <w:t>Al dejarlo, camine hasta el autobús para recoger a su hijo. Si el conductor no ve a nadie, traerá a su hijo de regreso al centro.</w:t>
      </w:r>
      <w:r>
        <w:rPr>
          <w:rFonts w:ascii="Century Gothic" w:hAnsi="Century Gothic"/>
          <w:b/>
          <w:bCs/>
        </w:rPr>
        <w:t xml:space="preserve"> Será su responsabilidad recoger a su hijo. Si no podemos localizarlo, se llamará a su contacto de emergencia designado.</w:t>
      </w:r>
      <w:r>
        <w:rPr>
          <w:rFonts w:ascii="Century Gothic" w:hAnsi="Century Gothic"/>
        </w:rPr>
        <w:t xml:space="preserve"> Es importante mantener actualizados los números de tel</w:t>
      </w:r>
      <w:r>
        <w:rPr>
          <w:rFonts w:ascii="Century Gothic" w:hAnsi="Century Gothic"/>
          <w:lang w:val="fr-FR"/>
        </w:rPr>
        <w:t>é</w:t>
      </w:r>
      <w:r>
        <w:rPr>
          <w:rFonts w:ascii="Century Gothic" w:hAnsi="Century Gothic"/>
        </w:rPr>
        <w:t xml:space="preserve">fono de tus contactos. Si el centro no puede comunicarse con una persona aprobada para recoger a su hijo, se seguirá </w:t>
      </w:r>
      <w:r>
        <w:rPr>
          <w:rFonts w:ascii="Century Gothic" w:hAnsi="Century Gothic"/>
          <w:lang w:val="it-IT"/>
        </w:rPr>
        <w:t>la Pol</w:t>
      </w:r>
      <w:r>
        <w:rPr>
          <w:rFonts w:ascii="Century Gothic" w:hAnsi="Century Gothic"/>
        </w:rPr>
        <w:t>ítica de recogida de padres/tutores.</w:t>
      </w:r>
    </w:p>
    <w:p w14:paraId="4F102111" w14:textId="77777777" w:rsidR="00B52FD2" w:rsidRDefault="00B52FD2" w:rsidP="009F4B83">
      <w:pPr>
        <w:pStyle w:val="Body"/>
        <w:ind w:right="288"/>
        <w:rPr>
          <w:rFonts w:ascii="Century Gothic" w:eastAsia="Century Gothic" w:hAnsi="Century Gothic" w:cs="Century Gothic"/>
        </w:rPr>
      </w:pPr>
    </w:p>
    <w:p w14:paraId="38D16198" w14:textId="77777777" w:rsidR="00B52FD2" w:rsidRDefault="00000000" w:rsidP="009F4B83">
      <w:pPr>
        <w:pStyle w:val="Body"/>
        <w:numPr>
          <w:ilvl w:val="0"/>
          <w:numId w:val="18"/>
        </w:numPr>
        <w:ind w:right="288"/>
        <w:rPr>
          <w:rFonts w:ascii="Century Gothic" w:hAnsi="Century Gothic"/>
        </w:rPr>
      </w:pPr>
      <w:r>
        <w:rPr>
          <w:rFonts w:ascii="Century Gothic" w:hAnsi="Century Gothic"/>
          <w:b/>
          <w:bCs/>
        </w:rPr>
        <w:t xml:space="preserve">En caso de accidente o emergencia, </w:t>
      </w:r>
      <w:r>
        <w:rPr>
          <w:rFonts w:ascii="Century Gothic" w:hAnsi="Century Gothic"/>
        </w:rPr>
        <w:t>nos comunicaremos con usted lo antes posible. Se le darán instrucciones sobre qu</w:t>
      </w:r>
      <w:r>
        <w:rPr>
          <w:rFonts w:ascii="Century Gothic" w:hAnsi="Century Gothic"/>
          <w:lang w:val="fr-FR"/>
        </w:rPr>
        <w:t xml:space="preserve">é </w:t>
      </w:r>
      <w:r>
        <w:rPr>
          <w:rFonts w:ascii="Century Gothic" w:hAnsi="Century Gothic"/>
        </w:rPr>
        <w:t>hacer y cómo reunirse con su hijo.</w:t>
      </w:r>
    </w:p>
    <w:p w14:paraId="5399C495" w14:textId="77777777" w:rsidR="00B52FD2" w:rsidRDefault="00000000" w:rsidP="009F4B83">
      <w:pPr>
        <w:pStyle w:val="Body"/>
        <w:numPr>
          <w:ilvl w:val="0"/>
          <w:numId w:val="18"/>
        </w:numPr>
        <w:ind w:right="288"/>
        <w:rPr>
          <w:rFonts w:ascii="Century Gothic" w:hAnsi="Century Gothic"/>
        </w:rPr>
      </w:pPr>
      <w:r>
        <w:rPr>
          <w:rFonts w:ascii="Century Gothic" w:hAnsi="Century Gothic"/>
        </w:rPr>
        <w:t>Será útil para la seguridad de su hijo hablar sobre la importancia de usar voces bajas y permanecer sentado con el cinturón de seguridad abrochado en el autobús en todo momento.</w:t>
      </w:r>
    </w:p>
    <w:p w14:paraId="4D176317" w14:textId="77777777" w:rsidR="00B52FD2" w:rsidRDefault="00B52FD2" w:rsidP="009F4B83">
      <w:pPr>
        <w:pStyle w:val="Body"/>
        <w:ind w:right="288"/>
        <w:rPr>
          <w:rFonts w:ascii="Century Gothic" w:eastAsia="Century Gothic" w:hAnsi="Century Gothic" w:cs="Century Gothic"/>
        </w:rPr>
      </w:pPr>
    </w:p>
    <w:p w14:paraId="154156D4" w14:textId="77777777" w:rsidR="00B52FD2" w:rsidRDefault="00B52FD2" w:rsidP="009F4B83">
      <w:pPr>
        <w:pStyle w:val="Body"/>
        <w:ind w:right="288"/>
        <w:rPr>
          <w:rFonts w:ascii="Century Gothic" w:eastAsia="Century Gothic" w:hAnsi="Century Gothic" w:cs="Century Gothic"/>
        </w:rPr>
      </w:pPr>
    </w:p>
    <w:p w14:paraId="06ACC4F5" w14:textId="77777777" w:rsidR="00B52FD2" w:rsidRDefault="00000000" w:rsidP="009F4B83">
      <w:pPr>
        <w:pStyle w:val="Body"/>
        <w:ind w:right="288"/>
        <w:jc w:val="center"/>
        <w:rPr>
          <w:rFonts w:ascii="Century Gothic" w:eastAsia="Century Gothic" w:hAnsi="Century Gothic" w:cs="Century Gothic"/>
          <w:b/>
          <w:bCs/>
        </w:rPr>
      </w:pPr>
      <w:r>
        <w:rPr>
          <w:rFonts w:ascii="Century Gothic" w:hAnsi="Century Gothic"/>
          <w:b/>
          <w:bCs/>
          <w:lang w:val="pt-PT"/>
        </w:rPr>
        <w:t xml:space="preserve">Sistema de </w:t>
      </w:r>
      <w:r w:rsidRPr="005C7758">
        <w:rPr>
          <w:rFonts w:ascii="Century Gothic" w:hAnsi="Century Gothic"/>
          <w:b/>
          <w:bCs/>
          <w:lang w:val="pt-PT"/>
        </w:rPr>
        <w:t>T</w:t>
      </w:r>
      <w:r>
        <w:rPr>
          <w:rFonts w:ascii="Century Gothic" w:hAnsi="Century Gothic"/>
          <w:b/>
          <w:bCs/>
        </w:rPr>
        <w:t>rá</w:t>
      </w:r>
      <w:r>
        <w:rPr>
          <w:rFonts w:ascii="Century Gothic" w:hAnsi="Century Gothic"/>
          <w:b/>
          <w:bCs/>
          <w:lang w:val="it-IT"/>
        </w:rPr>
        <w:t xml:space="preserve">nsito del </w:t>
      </w:r>
      <w:r w:rsidRPr="005C7758">
        <w:rPr>
          <w:rFonts w:ascii="Century Gothic" w:hAnsi="Century Gothic"/>
          <w:b/>
          <w:bCs/>
          <w:lang w:val="pt-PT"/>
        </w:rPr>
        <w:t>C</w:t>
      </w:r>
      <w:r>
        <w:rPr>
          <w:rFonts w:ascii="Century Gothic" w:hAnsi="Century Gothic"/>
          <w:b/>
          <w:bCs/>
          <w:lang w:val="pt-PT"/>
        </w:rPr>
        <w:t>ondado</w:t>
      </w:r>
    </w:p>
    <w:p w14:paraId="2D0C987D" w14:textId="77777777" w:rsidR="00B52FD2" w:rsidRDefault="00000000" w:rsidP="009F4B83">
      <w:pPr>
        <w:pStyle w:val="Body"/>
        <w:ind w:right="288"/>
        <w:rPr>
          <w:rFonts w:ascii="Century Gothic" w:eastAsia="Century Gothic" w:hAnsi="Century Gothic" w:cs="Century Gothic"/>
        </w:rPr>
      </w:pPr>
      <w:r>
        <w:rPr>
          <w:rFonts w:ascii="Century Gothic" w:eastAsia="Century Gothic" w:hAnsi="Century Gothic" w:cs="Century Gothic"/>
        </w:rPr>
        <w:br/>
      </w:r>
      <w:r>
        <w:rPr>
          <w:rFonts w:ascii="Century Gothic" w:hAnsi="Century Gothic"/>
        </w:rPr>
        <w:t>Las regulaciones del programa prohíben que los niños viajen solos en un sistema de tránsito del condado que est</w:t>
      </w:r>
      <w:r>
        <w:rPr>
          <w:rFonts w:ascii="Century Gothic" w:hAnsi="Century Gothic"/>
          <w:lang w:val="fr-FR"/>
        </w:rPr>
        <w:t xml:space="preserve">é </w:t>
      </w:r>
      <w:r>
        <w:rPr>
          <w:rFonts w:ascii="Century Gothic" w:hAnsi="Century Gothic"/>
        </w:rPr>
        <w:t>abierto al pú</w:t>
      </w:r>
      <w:r>
        <w:rPr>
          <w:rFonts w:ascii="Century Gothic" w:hAnsi="Century Gothic"/>
          <w:lang w:val="it-IT"/>
        </w:rPr>
        <w:t xml:space="preserve">blico. </w:t>
      </w:r>
      <w:r w:rsidRPr="005C7758">
        <w:rPr>
          <w:rFonts w:ascii="Century Gothic" w:hAnsi="Century Gothic"/>
          <w:lang w:val="pt-PT"/>
        </w:rPr>
        <w:t>Transito del condado</w:t>
      </w:r>
      <w:r>
        <w:rPr>
          <w:rFonts w:ascii="Century Gothic" w:hAnsi="Century Gothic"/>
        </w:rPr>
        <w:t xml:space="preserve"> se puede utilizar cuando el padre/tutor viaja hacia y desde el centro con el niño. Hay algunas aulas que contratan el transporte público. En estas situaciones, un empleado de la agencia está </w:t>
      </w:r>
      <w:r>
        <w:rPr>
          <w:rFonts w:ascii="Century Gothic" w:hAnsi="Century Gothic"/>
          <w:lang w:val="pt-PT"/>
        </w:rPr>
        <w:t>a bordo.</w:t>
      </w:r>
    </w:p>
    <w:p w14:paraId="5742B0B3" w14:textId="77777777" w:rsidR="00B52FD2" w:rsidRPr="005C7758" w:rsidRDefault="00000000">
      <w:pPr>
        <w:pStyle w:val="Default"/>
        <w:tabs>
          <w:tab w:val="left" w:pos="220"/>
          <w:tab w:val="left" w:pos="720"/>
        </w:tabs>
        <w:spacing w:after="293"/>
        <w:ind w:left="720" w:hanging="720"/>
        <w:rPr>
          <w:lang w:val="pt-PT"/>
        </w:rPr>
      </w:pPr>
      <w:r w:rsidRPr="005C7758">
        <w:rPr>
          <w:rFonts w:ascii="Arial Unicode MS" w:hAnsi="Arial Unicode MS"/>
          <w:color w:val="000000"/>
          <w:lang w:val="pt-PT"/>
        </w:rPr>
        <w:br w:type="page"/>
      </w:r>
    </w:p>
    <w:p w14:paraId="3481B332" w14:textId="77777777" w:rsidR="00B52FD2" w:rsidRPr="00F32370" w:rsidRDefault="00000000" w:rsidP="004A1717">
      <w:pPr>
        <w:pStyle w:val="Body"/>
        <w:jc w:val="center"/>
        <w:rPr>
          <w:rFonts w:ascii="Century Gothic" w:eastAsia="Century Gothic" w:hAnsi="Century Gothic" w:cs="Century Gothic"/>
          <w:b/>
          <w:bCs/>
          <w:u w:val="single"/>
        </w:rPr>
      </w:pPr>
      <w:r w:rsidRPr="00F32370">
        <w:rPr>
          <w:rFonts w:ascii="Century Gothic" w:hAnsi="Century Gothic"/>
          <w:b/>
          <w:bCs/>
        </w:rPr>
        <w:lastRenderedPageBreak/>
        <w:t>Polí</w:t>
      </w:r>
      <w:r w:rsidRPr="00F32370">
        <w:rPr>
          <w:rFonts w:ascii="Century Gothic" w:hAnsi="Century Gothic"/>
          <w:b/>
          <w:bCs/>
          <w:lang w:val="pt-PT"/>
        </w:rPr>
        <w:t>tica de R</w:t>
      </w:r>
      <w:r w:rsidRPr="00F32370">
        <w:rPr>
          <w:rFonts w:ascii="Century Gothic" w:hAnsi="Century Gothic"/>
          <w:b/>
          <w:bCs/>
        </w:rPr>
        <w:t xml:space="preserve">ecogida de </w:t>
      </w:r>
      <w:r w:rsidRPr="00F32370">
        <w:rPr>
          <w:rFonts w:ascii="Century Gothic" w:hAnsi="Century Gothic"/>
          <w:b/>
          <w:bCs/>
          <w:lang w:val="pt-PT"/>
        </w:rPr>
        <w:t>P</w:t>
      </w:r>
      <w:r w:rsidRPr="00F32370">
        <w:rPr>
          <w:rFonts w:ascii="Century Gothic" w:hAnsi="Century Gothic"/>
          <w:b/>
          <w:bCs/>
        </w:rPr>
        <w:t>adres</w:t>
      </w:r>
      <w:r w:rsidRPr="00F32370">
        <w:rPr>
          <w:rFonts w:ascii="Century Gothic" w:eastAsia="Century Gothic" w:hAnsi="Century Gothic" w:cs="Century Gothic"/>
        </w:rPr>
        <w:br/>
      </w:r>
      <w:r w:rsidRPr="00F32370">
        <w:rPr>
          <w:rFonts w:ascii="Century Gothic" w:hAnsi="Century Gothic"/>
          <w:b/>
          <w:bCs/>
          <w:u w:val="single"/>
        </w:rPr>
        <w:t>Es esencial que cada niño sea recogido a la hora o antes.</w:t>
      </w:r>
    </w:p>
    <w:p w14:paraId="6EC45BC7" w14:textId="77777777" w:rsidR="00B52FD2" w:rsidRPr="00F32370" w:rsidRDefault="00000000" w:rsidP="004A1717">
      <w:pPr>
        <w:pStyle w:val="Body"/>
        <w:jc w:val="center"/>
        <w:rPr>
          <w:rFonts w:ascii="Century Gothic" w:eastAsia="Century Gothic" w:hAnsi="Century Gothic" w:cs="Century Gothic"/>
          <w:b/>
          <w:bCs/>
          <w:u w:val="single"/>
        </w:rPr>
      </w:pPr>
      <w:r w:rsidRPr="00F32370">
        <w:rPr>
          <w:rFonts w:ascii="Century Gothic" w:hAnsi="Century Gothic"/>
          <w:b/>
          <w:bCs/>
          <w:u w:val="single"/>
        </w:rPr>
        <w:t>la hora de cierre publicada del centro.</w:t>
      </w:r>
    </w:p>
    <w:p w14:paraId="7E01E098" w14:textId="77777777" w:rsidR="00B52FD2" w:rsidRPr="00F32370" w:rsidRDefault="00B52FD2" w:rsidP="004A1717">
      <w:pPr>
        <w:pStyle w:val="Body"/>
        <w:jc w:val="center"/>
        <w:rPr>
          <w:rFonts w:ascii="Century Gothic" w:eastAsia="Century Gothic" w:hAnsi="Century Gothic" w:cs="Century Gothic"/>
        </w:rPr>
      </w:pPr>
    </w:p>
    <w:p w14:paraId="29121870" w14:textId="4FFC0E91" w:rsidR="00B52FD2" w:rsidRPr="00F32370" w:rsidRDefault="00000000" w:rsidP="004A1717">
      <w:pPr>
        <w:pStyle w:val="Body"/>
        <w:rPr>
          <w:rFonts w:ascii="Century Gothic" w:hAnsi="Century Gothic"/>
        </w:rPr>
      </w:pPr>
      <w:r w:rsidRPr="00F32370">
        <w:rPr>
          <w:rFonts w:ascii="Century Gothic" w:hAnsi="Century Gothic"/>
        </w:rPr>
        <w:t xml:space="preserve">Si ocurre una emergencia que va a interferir con el horario normal de recogida, el padre/tutor debe llamar al centro lo antes posible. El padre/tutor indicará quien recogerá </w:t>
      </w:r>
      <w:r w:rsidRPr="00F32370">
        <w:rPr>
          <w:rFonts w:ascii="Century Gothic" w:hAnsi="Century Gothic"/>
          <w:lang w:val="nl-NL"/>
        </w:rPr>
        <w:t>al ni</w:t>
      </w:r>
      <w:r w:rsidRPr="00F32370">
        <w:rPr>
          <w:rFonts w:ascii="Century Gothic" w:hAnsi="Century Gothic"/>
        </w:rPr>
        <w:t xml:space="preserve">ño antes de la hora de cierre publicada del centro. Las personas que los recogerán </w:t>
      </w:r>
      <w:r w:rsidRPr="00F32370">
        <w:rPr>
          <w:rFonts w:ascii="Century Gothic" w:hAnsi="Century Gothic"/>
          <w:lang w:val="pt-PT"/>
        </w:rPr>
        <w:t>tienen que estar anotados</w:t>
      </w:r>
      <w:r w:rsidRPr="00F32370">
        <w:rPr>
          <w:rFonts w:ascii="Century Gothic" w:hAnsi="Century Gothic"/>
        </w:rPr>
        <w:t xml:space="preserve"> en la sección Contacto de emergencia del Registro de información del niñ</w:t>
      </w:r>
      <w:r w:rsidRPr="00F32370">
        <w:rPr>
          <w:rFonts w:ascii="Century Gothic" w:hAnsi="Century Gothic"/>
          <w:lang w:val="it-IT"/>
        </w:rPr>
        <w:t>o.</w:t>
      </w:r>
      <w:r w:rsidR="004A1717" w:rsidRPr="00F32370">
        <w:rPr>
          <w:rFonts w:ascii="Century Gothic" w:hAnsi="Century Gothic"/>
          <w:lang w:val="it-IT"/>
        </w:rPr>
        <w:t xml:space="preserve"> </w:t>
      </w:r>
      <w:r w:rsidRPr="00F32370">
        <w:rPr>
          <w:rFonts w:ascii="Century Gothic" w:hAnsi="Century Gothic"/>
          <w:b/>
          <w:bCs/>
          <w:lang w:val="it-IT"/>
        </w:rPr>
        <w:t>Aseg</w:t>
      </w:r>
      <w:r w:rsidRPr="00F32370">
        <w:rPr>
          <w:rFonts w:ascii="Century Gothic" w:hAnsi="Century Gothic"/>
          <w:b/>
          <w:bCs/>
        </w:rPr>
        <w:t>úrese de que las personas que figuran como contactos de emergencia en el Registro de información del niño sean confiables, tengan un número de tel</w:t>
      </w:r>
      <w:r w:rsidRPr="00F32370">
        <w:rPr>
          <w:rFonts w:ascii="Century Gothic" w:hAnsi="Century Gothic"/>
          <w:b/>
          <w:bCs/>
          <w:lang w:val="fr-FR"/>
        </w:rPr>
        <w:t>é</w:t>
      </w:r>
      <w:r w:rsidRPr="00F32370">
        <w:rPr>
          <w:rFonts w:ascii="Century Gothic" w:hAnsi="Century Gothic"/>
          <w:b/>
          <w:bCs/>
        </w:rPr>
        <w:t>fono que funcione y est</w:t>
      </w:r>
      <w:r w:rsidRPr="00F32370">
        <w:rPr>
          <w:rFonts w:ascii="Century Gothic" w:hAnsi="Century Gothic"/>
          <w:b/>
          <w:bCs/>
          <w:lang w:val="fr-FR"/>
        </w:rPr>
        <w:t>é</w:t>
      </w:r>
      <w:r w:rsidRPr="00F32370">
        <w:rPr>
          <w:rFonts w:ascii="Century Gothic" w:hAnsi="Century Gothic"/>
          <w:b/>
          <w:bCs/>
        </w:rPr>
        <w:t>n disponibles para recoger a su hijo. El contacto de emergencia debe proporcionar una identificació</w:t>
      </w:r>
      <w:r w:rsidRPr="00F32370">
        <w:rPr>
          <w:rFonts w:ascii="Century Gothic" w:hAnsi="Century Gothic"/>
          <w:b/>
          <w:bCs/>
          <w:lang w:val="it-IT"/>
        </w:rPr>
        <w:t>n con fotograf</w:t>
      </w:r>
      <w:r w:rsidRPr="00F32370">
        <w:rPr>
          <w:rFonts w:ascii="Century Gothic" w:hAnsi="Century Gothic"/>
          <w:b/>
          <w:bCs/>
        </w:rPr>
        <w:t xml:space="preserve">ía a la hora de recogerlo para que </w:t>
      </w:r>
      <w:r w:rsidRPr="00F32370">
        <w:rPr>
          <w:rFonts w:ascii="Century Gothic" w:hAnsi="Century Gothic"/>
          <w:b/>
          <w:bCs/>
          <w:lang w:val="fr-FR"/>
        </w:rPr>
        <w:t>é</w:t>
      </w:r>
      <w:r w:rsidRPr="00F32370">
        <w:rPr>
          <w:rFonts w:ascii="Century Gothic" w:hAnsi="Century Gothic"/>
          <w:b/>
          <w:bCs/>
        </w:rPr>
        <w:t>l personal la copie para la seguridad del niñ</w:t>
      </w:r>
      <w:r w:rsidRPr="00F32370">
        <w:rPr>
          <w:rFonts w:ascii="Century Gothic" w:hAnsi="Century Gothic"/>
          <w:b/>
          <w:bCs/>
          <w:lang w:val="it-IT"/>
        </w:rPr>
        <w:t xml:space="preserve">o. </w:t>
      </w:r>
      <w:r w:rsidRPr="00F32370">
        <w:rPr>
          <w:rFonts w:ascii="Century Gothic" w:hAnsi="Century Gothic"/>
        </w:rPr>
        <w:t>Si no hay contacto por parte del padre/tutor, se seguirán las pautas que se enumeran a continuación.</w:t>
      </w:r>
    </w:p>
    <w:p w14:paraId="6FBCC66A" w14:textId="77777777" w:rsidR="004A1717" w:rsidRPr="00F32370" w:rsidRDefault="004A1717" w:rsidP="004A1717">
      <w:pPr>
        <w:pStyle w:val="Body"/>
        <w:rPr>
          <w:rFonts w:ascii="Century Gothic" w:eastAsia="Century Gothic" w:hAnsi="Century Gothic" w:cs="Century Gothic"/>
        </w:rPr>
      </w:pPr>
    </w:p>
    <w:p w14:paraId="364045D9" w14:textId="77777777" w:rsidR="00B52FD2" w:rsidRPr="00F32370" w:rsidRDefault="00000000" w:rsidP="004A1717">
      <w:pPr>
        <w:pStyle w:val="Body"/>
        <w:numPr>
          <w:ilvl w:val="0"/>
          <w:numId w:val="35"/>
        </w:numPr>
        <w:rPr>
          <w:rFonts w:ascii="Century Gothic" w:hAnsi="Century Gothic"/>
        </w:rPr>
      </w:pPr>
      <w:r w:rsidRPr="00F32370">
        <w:rPr>
          <w:rFonts w:ascii="Century Gothic" w:hAnsi="Century Gothic"/>
        </w:rPr>
        <w:t>Se llamará al padre/tutor y a las personas que figuran en el formulario de Registro de información del niño tres (3) veces en intervalos de 15 minutos, comenzando 5 minutos despu</w:t>
      </w:r>
      <w:r w:rsidRPr="00F32370">
        <w:rPr>
          <w:rFonts w:ascii="Century Gothic" w:hAnsi="Century Gothic"/>
          <w:lang w:val="fr-FR"/>
        </w:rPr>
        <w:t>é</w:t>
      </w:r>
      <w:r w:rsidRPr="00F32370">
        <w:rPr>
          <w:rFonts w:ascii="Century Gothic" w:hAnsi="Century Gothic"/>
        </w:rPr>
        <w:t>s de la hora prevista de recogida.</w:t>
      </w:r>
    </w:p>
    <w:p w14:paraId="5AC46268" w14:textId="77777777" w:rsidR="00B52FD2" w:rsidRPr="00F32370" w:rsidRDefault="00000000" w:rsidP="004A1717">
      <w:pPr>
        <w:pStyle w:val="Body"/>
        <w:numPr>
          <w:ilvl w:val="0"/>
          <w:numId w:val="18"/>
        </w:numPr>
        <w:rPr>
          <w:rFonts w:ascii="Century Gothic" w:hAnsi="Century Gothic"/>
        </w:rPr>
      </w:pPr>
      <w:r w:rsidRPr="00F32370">
        <w:rPr>
          <w:rFonts w:ascii="Century Gothic" w:hAnsi="Century Gothic"/>
        </w:rPr>
        <w:t>El personal garantizará la seguridad y el bienestar del niño en el centro hasta que se resuelvan los problemas.</w:t>
      </w:r>
    </w:p>
    <w:p w14:paraId="3B00220C" w14:textId="77777777" w:rsidR="00B52FD2" w:rsidRPr="00F32370" w:rsidRDefault="00000000" w:rsidP="004A1717">
      <w:pPr>
        <w:pStyle w:val="Body"/>
        <w:numPr>
          <w:ilvl w:val="0"/>
          <w:numId w:val="18"/>
        </w:numPr>
        <w:rPr>
          <w:rFonts w:ascii="Century Gothic" w:hAnsi="Century Gothic"/>
        </w:rPr>
      </w:pPr>
      <w:r w:rsidRPr="00F32370">
        <w:rPr>
          <w:rFonts w:ascii="Century Gothic" w:hAnsi="Century Gothic"/>
        </w:rPr>
        <w:t>Una hora despu</w:t>
      </w:r>
      <w:r w:rsidRPr="00F32370">
        <w:rPr>
          <w:rFonts w:ascii="Century Gothic" w:hAnsi="Century Gothic"/>
          <w:lang w:val="fr-FR"/>
        </w:rPr>
        <w:t>é</w:t>
      </w:r>
      <w:r w:rsidRPr="00F32370">
        <w:rPr>
          <w:rFonts w:ascii="Century Gothic" w:hAnsi="Century Gothic"/>
        </w:rPr>
        <w:t>s del día escolar, el programa se comunicará con los Servicios de Protección Infantil del DHHS. Le agradecemos su cooperación en este asunto. Sabemos que comprende que para la seguridad y el bienestar de su hijo, es esencial que las personas adecuadas los recojan a tiempo. Sí tiene problemas para recoger a su hijo a tiempo, hable con el maestro de su hijo.</w:t>
      </w:r>
    </w:p>
    <w:p w14:paraId="66425611" w14:textId="77777777" w:rsidR="00B52FD2" w:rsidRPr="00F32370" w:rsidRDefault="00B52FD2" w:rsidP="004A1717">
      <w:pPr>
        <w:pStyle w:val="Body"/>
        <w:rPr>
          <w:rFonts w:ascii="Century Gothic" w:eastAsia="Century Gothic" w:hAnsi="Century Gothic" w:cs="Century Gothic"/>
        </w:rPr>
      </w:pPr>
    </w:p>
    <w:p w14:paraId="19ECC5CF" w14:textId="77777777" w:rsidR="00B52FD2" w:rsidRPr="00F32370" w:rsidRDefault="00000000" w:rsidP="004A1717">
      <w:pPr>
        <w:pStyle w:val="Body"/>
        <w:jc w:val="center"/>
        <w:rPr>
          <w:rFonts w:ascii="Century Gothic" w:eastAsia="Century Gothic" w:hAnsi="Century Gothic" w:cs="Century Gothic"/>
          <w:b/>
          <w:bCs/>
          <w:u w:val="single"/>
        </w:rPr>
      </w:pPr>
      <w:r w:rsidRPr="00F32370">
        <w:rPr>
          <w:rFonts w:ascii="Century Gothic" w:hAnsi="Century Gothic"/>
          <w:b/>
          <w:bCs/>
          <w:u w:val="single"/>
        </w:rPr>
        <w:t>POLÍ</w:t>
      </w:r>
      <w:r w:rsidRPr="00F32370">
        <w:rPr>
          <w:rFonts w:ascii="Century Gothic" w:hAnsi="Century Gothic"/>
          <w:b/>
          <w:bCs/>
          <w:u w:val="single"/>
          <w:lang w:val="pt-PT"/>
        </w:rPr>
        <w:t>TICA DE CELEBRACI</w:t>
      </w:r>
      <w:r w:rsidRPr="00F32370">
        <w:rPr>
          <w:rFonts w:ascii="Century Gothic" w:hAnsi="Century Gothic"/>
          <w:b/>
          <w:bCs/>
          <w:u w:val="single"/>
        </w:rPr>
        <w:t>ÓN</w:t>
      </w:r>
    </w:p>
    <w:p w14:paraId="0073230D" w14:textId="5E082183" w:rsidR="004A1717" w:rsidRPr="005821EE" w:rsidRDefault="00000000" w:rsidP="00F32370">
      <w:pPr>
        <w:pStyle w:val="Body"/>
        <w:ind w:right="378"/>
        <w:rPr>
          <w:rFonts w:ascii="Century Gothic" w:hAnsi="Century Gothic"/>
          <w:sz w:val="10"/>
          <w:szCs w:val="10"/>
        </w:rPr>
      </w:pPr>
      <w:r w:rsidRPr="00F32370">
        <w:rPr>
          <w:rFonts w:ascii="Century Gothic" w:hAnsi="Century Gothic"/>
        </w:rPr>
        <w:t>NMCAA honra a DEIA (Diversidad, Equidad, Inclusión y Accesibilidad), lo que significa que creamos programación y entornos respetuosos. Aceptamos a todas las personas y sus diversos orígenes para que todos se sientan valorados e incluidos. Apreciamos que todos sean iguales y evitamos hacer suposiciones sobre nadie. Al prepararse para las celebraciones, el personal del programa considerará cómo se respeta todo lo siguiente:</w:t>
      </w:r>
    </w:p>
    <w:p w14:paraId="1368094A" w14:textId="77777777" w:rsidR="004A1717" w:rsidRPr="005821EE" w:rsidRDefault="004A1717" w:rsidP="00F32370">
      <w:pPr>
        <w:pStyle w:val="Body"/>
        <w:ind w:right="378"/>
        <w:rPr>
          <w:rFonts w:ascii="Century Gothic" w:hAnsi="Century Gothic"/>
          <w:sz w:val="10"/>
          <w:szCs w:val="10"/>
        </w:rPr>
      </w:pPr>
    </w:p>
    <w:p w14:paraId="741AD85D" w14:textId="77777777" w:rsidR="004A1717" w:rsidRPr="005821EE" w:rsidRDefault="004A1717" w:rsidP="00F32370">
      <w:pPr>
        <w:pStyle w:val="Body"/>
        <w:ind w:right="378"/>
        <w:rPr>
          <w:rFonts w:ascii="Century Gothic" w:hAnsi="Century Gothic"/>
          <w:sz w:val="12"/>
          <w:szCs w:val="12"/>
        </w:rPr>
        <w:sectPr w:rsidR="004A1717" w:rsidRPr="005821EE" w:rsidSect="004A1717">
          <w:type w:val="continuous"/>
          <w:pgSz w:w="12240" w:h="15840" w:code="1"/>
          <w:pgMar w:top="576" w:right="720" w:bottom="720" w:left="720" w:header="288" w:footer="720" w:gutter="0"/>
          <w:cols w:space="720"/>
          <w:docGrid w:linePitch="326"/>
        </w:sectPr>
      </w:pPr>
    </w:p>
    <w:p w14:paraId="7B473006" w14:textId="77777777" w:rsidR="004A1717" w:rsidRPr="00F32370" w:rsidRDefault="004A1717" w:rsidP="005821EE">
      <w:pPr>
        <w:pStyle w:val="Body"/>
        <w:numPr>
          <w:ilvl w:val="0"/>
          <w:numId w:val="48"/>
        </w:numPr>
        <w:ind w:left="630" w:right="378"/>
        <w:rPr>
          <w:rFonts w:ascii="Century Gothic" w:hAnsi="Century Gothic"/>
          <w:sz w:val="20"/>
          <w:szCs w:val="20"/>
        </w:rPr>
      </w:pPr>
      <w:r w:rsidRPr="00F32370">
        <w:rPr>
          <w:rFonts w:ascii="Century Gothic" w:hAnsi="Century Gothic"/>
          <w:b/>
          <w:bCs/>
          <w:sz w:val="20"/>
          <w:szCs w:val="20"/>
        </w:rPr>
        <w:t>r</w:t>
      </w:r>
      <w:r w:rsidR="00000000" w:rsidRPr="00F32370">
        <w:rPr>
          <w:rFonts w:ascii="Century Gothic" w:hAnsi="Century Gothic"/>
          <w:b/>
          <w:bCs/>
          <w:sz w:val="20"/>
          <w:szCs w:val="20"/>
        </w:rPr>
        <w:t xml:space="preserve">aza </w:t>
      </w:r>
      <w:r w:rsidR="00000000" w:rsidRPr="00F32370">
        <w:rPr>
          <w:rFonts w:ascii="Century Gothic" w:hAnsi="Century Gothic"/>
          <w:sz w:val="20"/>
          <w:szCs w:val="20"/>
        </w:rPr>
        <w:t>(t</w:t>
      </w:r>
      <w:r w:rsidR="00000000" w:rsidRPr="00F32370">
        <w:rPr>
          <w:rFonts w:ascii="Century Gothic" w:hAnsi="Century Gothic"/>
          <w:sz w:val="20"/>
          <w:szCs w:val="20"/>
          <w:lang w:val="fr-FR"/>
        </w:rPr>
        <w:t>é</w:t>
      </w:r>
      <w:r w:rsidR="00000000" w:rsidRPr="00F32370">
        <w:rPr>
          <w:rFonts w:ascii="Century Gothic" w:hAnsi="Century Gothic"/>
          <w:sz w:val="20"/>
          <w:szCs w:val="20"/>
        </w:rPr>
        <w:t>rmino social utilizado a menudo según el color de la piel o la ascendencia)</w:t>
      </w:r>
    </w:p>
    <w:p w14:paraId="105F3D62" w14:textId="193928E9" w:rsidR="00B52FD2" w:rsidRPr="00F32370" w:rsidRDefault="00000000" w:rsidP="005821EE">
      <w:pPr>
        <w:pStyle w:val="Body"/>
        <w:numPr>
          <w:ilvl w:val="0"/>
          <w:numId w:val="48"/>
        </w:numPr>
        <w:ind w:left="630" w:right="378"/>
        <w:rPr>
          <w:rFonts w:ascii="Century Gothic" w:hAnsi="Century Gothic"/>
          <w:sz w:val="20"/>
          <w:szCs w:val="20"/>
        </w:rPr>
      </w:pPr>
      <w:r w:rsidRPr="00F32370">
        <w:rPr>
          <w:rFonts w:ascii="Century Gothic" w:hAnsi="Century Gothic"/>
          <w:b/>
          <w:bCs/>
          <w:sz w:val="20"/>
          <w:szCs w:val="20"/>
        </w:rPr>
        <w:t xml:space="preserve">etnicidad </w:t>
      </w:r>
      <w:r w:rsidRPr="00F32370">
        <w:rPr>
          <w:rFonts w:ascii="Century Gothic" w:hAnsi="Century Gothic"/>
          <w:sz w:val="20"/>
          <w:szCs w:val="20"/>
        </w:rPr>
        <w:t>(antecedentes culturales de la persona)</w:t>
      </w:r>
    </w:p>
    <w:p w14:paraId="34D4D24C" w14:textId="1CDA70B1" w:rsidR="00B52FD2" w:rsidRPr="00F32370" w:rsidRDefault="00000000" w:rsidP="005821EE">
      <w:pPr>
        <w:pStyle w:val="Body"/>
        <w:numPr>
          <w:ilvl w:val="0"/>
          <w:numId w:val="48"/>
        </w:numPr>
        <w:ind w:left="630" w:right="378"/>
        <w:rPr>
          <w:rFonts w:ascii="Century Gothic" w:hAnsi="Century Gothic"/>
          <w:sz w:val="20"/>
          <w:szCs w:val="20"/>
          <w:lang w:val="pt-PT"/>
        </w:rPr>
      </w:pPr>
      <w:r w:rsidRPr="00F32370">
        <w:rPr>
          <w:rFonts w:ascii="Century Gothic" w:hAnsi="Century Gothic"/>
          <w:b/>
          <w:bCs/>
          <w:sz w:val="20"/>
          <w:szCs w:val="20"/>
          <w:lang w:val="sv-SE"/>
        </w:rPr>
        <w:t>religi</w:t>
      </w:r>
      <w:r w:rsidRPr="00F32370">
        <w:rPr>
          <w:rFonts w:ascii="Century Gothic" w:hAnsi="Century Gothic"/>
          <w:b/>
          <w:bCs/>
          <w:sz w:val="20"/>
          <w:szCs w:val="20"/>
        </w:rPr>
        <w:t>ón</w:t>
      </w:r>
      <w:r w:rsidRPr="00F32370">
        <w:rPr>
          <w:rFonts w:ascii="Century Gothic" w:hAnsi="Century Gothic"/>
          <w:sz w:val="20"/>
          <w:szCs w:val="20"/>
        </w:rPr>
        <w:t xml:space="preserve"> (creencias y prácticas de la persona)</w:t>
      </w:r>
      <w:r w:rsidRPr="00F32370">
        <w:rPr>
          <w:rFonts w:ascii="Century Gothic" w:hAnsi="Century Gothic"/>
          <w:sz w:val="20"/>
          <w:szCs w:val="20"/>
          <w:lang w:val="pt-PT"/>
        </w:rPr>
        <w:t>diferentes habilidades</w:t>
      </w:r>
    </w:p>
    <w:p w14:paraId="6394820D" w14:textId="77777777" w:rsidR="00B52FD2" w:rsidRPr="00F32370" w:rsidRDefault="00000000" w:rsidP="005821EE">
      <w:pPr>
        <w:pStyle w:val="Body"/>
        <w:numPr>
          <w:ilvl w:val="0"/>
          <w:numId w:val="48"/>
        </w:numPr>
        <w:ind w:left="630" w:right="378"/>
        <w:rPr>
          <w:rFonts w:ascii="Century Gothic" w:hAnsi="Century Gothic"/>
          <w:sz w:val="20"/>
          <w:szCs w:val="20"/>
        </w:rPr>
      </w:pPr>
      <w:r w:rsidRPr="00F32370">
        <w:rPr>
          <w:rFonts w:ascii="Century Gothic" w:hAnsi="Century Gothic"/>
          <w:b/>
          <w:bCs/>
          <w:sz w:val="20"/>
          <w:szCs w:val="20"/>
        </w:rPr>
        <w:t xml:space="preserve">estructura familiar </w:t>
      </w:r>
      <w:r w:rsidRPr="00F32370">
        <w:rPr>
          <w:rFonts w:ascii="Century Gothic" w:hAnsi="Century Gothic"/>
          <w:sz w:val="20"/>
          <w:szCs w:val="20"/>
        </w:rPr>
        <w:t>(diferentes tipos de familia tienen las personas)</w:t>
      </w:r>
    </w:p>
    <w:p w14:paraId="534E21C3" w14:textId="77777777" w:rsidR="00B52FD2" w:rsidRPr="00F32370" w:rsidRDefault="00000000" w:rsidP="005821EE">
      <w:pPr>
        <w:pStyle w:val="Body"/>
        <w:numPr>
          <w:ilvl w:val="0"/>
          <w:numId w:val="48"/>
        </w:numPr>
        <w:ind w:left="630" w:right="378"/>
        <w:rPr>
          <w:rFonts w:ascii="Century Gothic" w:hAnsi="Century Gothic"/>
          <w:sz w:val="20"/>
          <w:szCs w:val="20"/>
        </w:rPr>
      </w:pPr>
      <w:r w:rsidRPr="00F32370">
        <w:rPr>
          <w:rFonts w:ascii="Century Gothic" w:hAnsi="Century Gothic"/>
          <w:b/>
          <w:bCs/>
          <w:sz w:val="20"/>
          <w:szCs w:val="20"/>
        </w:rPr>
        <w:t>tipo de cuerpo y rasgos fí</w:t>
      </w:r>
      <w:r w:rsidRPr="00F32370">
        <w:rPr>
          <w:rFonts w:ascii="Century Gothic" w:hAnsi="Century Gothic"/>
          <w:b/>
          <w:bCs/>
          <w:sz w:val="20"/>
          <w:szCs w:val="20"/>
          <w:lang w:val="pt-PT"/>
        </w:rPr>
        <w:t>sicos</w:t>
      </w:r>
      <w:r w:rsidRPr="00F32370">
        <w:rPr>
          <w:rFonts w:ascii="Century Gothic" w:hAnsi="Century Gothic"/>
          <w:sz w:val="20"/>
          <w:szCs w:val="20"/>
          <w:lang w:val="it-IT"/>
        </w:rPr>
        <w:t xml:space="preserve"> (c</w:t>
      </w:r>
      <w:r w:rsidRPr="00F32370">
        <w:rPr>
          <w:rFonts w:ascii="Century Gothic" w:hAnsi="Century Gothic"/>
          <w:sz w:val="20"/>
          <w:szCs w:val="20"/>
        </w:rPr>
        <w:t>ómo se ve una persona)</w:t>
      </w:r>
    </w:p>
    <w:p w14:paraId="77720509" w14:textId="77777777" w:rsidR="00B52FD2" w:rsidRPr="00F32370" w:rsidRDefault="00000000" w:rsidP="005821EE">
      <w:pPr>
        <w:pStyle w:val="Body"/>
        <w:numPr>
          <w:ilvl w:val="0"/>
          <w:numId w:val="48"/>
        </w:numPr>
        <w:ind w:left="630" w:right="378"/>
        <w:rPr>
          <w:rFonts w:ascii="Century Gothic" w:hAnsi="Century Gothic"/>
          <w:sz w:val="20"/>
          <w:szCs w:val="20"/>
        </w:rPr>
      </w:pPr>
      <w:r w:rsidRPr="00F32370">
        <w:rPr>
          <w:rFonts w:ascii="Century Gothic" w:hAnsi="Century Gothic"/>
          <w:b/>
          <w:bCs/>
          <w:sz w:val="20"/>
          <w:szCs w:val="20"/>
        </w:rPr>
        <w:t>identidad de g</w:t>
      </w:r>
      <w:r w:rsidRPr="00F32370">
        <w:rPr>
          <w:rFonts w:ascii="Century Gothic" w:hAnsi="Century Gothic"/>
          <w:b/>
          <w:bCs/>
          <w:sz w:val="20"/>
          <w:szCs w:val="20"/>
          <w:lang w:val="fr-FR"/>
        </w:rPr>
        <w:t>é</w:t>
      </w:r>
      <w:r w:rsidRPr="00F32370">
        <w:rPr>
          <w:rFonts w:ascii="Century Gothic" w:hAnsi="Century Gothic"/>
          <w:b/>
          <w:bCs/>
          <w:sz w:val="20"/>
          <w:szCs w:val="20"/>
        </w:rPr>
        <w:t xml:space="preserve">nero </w:t>
      </w:r>
      <w:r w:rsidRPr="00F32370">
        <w:rPr>
          <w:rFonts w:ascii="Century Gothic" w:hAnsi="Century Gothic"/>
          <w:sz w:val="20"/>
          <w:szCs w:val="20"/>
        </w:rPr>
        <w:t>y cómo se identifican (cómo se ven las personas a si mismas como hombres, mujeres, etc.)</w:t>
      </w:r>
    </w:p>
    <w:p w14:paraId="6C382A3F" w14:textId="77777777" w:rsidR="00B52FD2" w:rsidRPr="00F32370" w:rsidRDefault="00000000" w:rsidP="005821EE">
      <w:pPr>
        <w:pStyle w:val="Body"/>
        <w:numPr>
          <w:ilvl w:val="0"/>
          <w:numId w:val="48"/>
        </w:numPr>
        <w:ind w:left="630" w:right="378"/>
        <w:rPr>
          <w:rFonts w:ascii="Century Gothic" w:hAnsi="Century Gothic"/>
          <w:sz w:val="20"/>
          <w:szCs w:val="20"/>
        </w:rPr>
      </w:pPr>
      <w:r w:rsidRPr="00F32370">
        <w:rPr>
          <w:rFonts w:ascii="Century Gothic" w:hAnsi="Century Gothic"/>
          <w:b/>
          <w:bCs/>
          <w:sz w:val="20"/>
          <w:szCs w:val="20"/>
        </w:rPr>
        <w:t xml:space="preserve">orientación sexual </w:t>
      </w:r>
      <w:r w:rsidRPr="00F32370">
        <w:rPr>
          <w:rFonts w:ascii="Century Gothic" w:hAnsi="Century Gothic"/>
          <w:sz w:val="20"/>
          <w:szCs w:val="20"/>
        </w:rPr>
        <w:t>y a qui</w:t>
      </w:r>
      <w:r w:rsidRPr="00F32370">
        <w:rPr>
          <w:rFonts w:ascii="Century Gothic" w:hAnsi="Century Gothic"/>
          <w:sz w:val="20"/>
          <w:szCs w:val="20"/>
          <w:lang w:val="fr-FR"/>
        </w:rPr>
        <w:t>é</w:t>
      </w:r>
      <w:r w:rsidRPr="00F32370">
        <w:rPr>
          <w:rFonts w:ascii="Century Gothic" w:hAnsi="Century Gothic"/>
          <w:sz w:val="20"/>
          <w:szCs w:val="20"/>
        </w:rPr>
        <w:t>n aman (por qui</w:t>
      </w:r>
      <w:r w:rsidRPr="00F32370">
        <w:rPr>
          <w:rFonts w:ascii="Century Gothic" w:hAnsi="Century Gothic"/>
          <w:sz w:val="20"/>
          <w:szCs w:val="20"/>
          <w:lang w:val="fr-FR"/>
        </w:rPr>
        <w:t>é</w:t>
      </w:r>
      <w:r w:rsidRPr="00F32370">
        <w:rPr>
          <w:rFonts w:ascii="Century Gothic" w:hAnsi="Century Gothic"/>
          <w:sz w:val="20"/>
          <w:szCs w:val="20"/>
        </w:rPr>
        <w:t>n se sienten atraídas las personas)</w:t>
      </w:r>
    </w:p>
    <w:p w14:paraId="41B99604" w14:textId="77777777" w:rsidR="00B52FD2" w:rsidRPr="00F32370" w:rsidRDefault="00000000" w:rsidP="005821EE">
      <w:pPr>
        <w:pStyle w:val="Body"/>
        <w:numPr>
          <w:ilvl w:val="0"/>
          <w:numId w:val="48"/>
        </w:numPr>
        <w:ind w:left="630" w:right="378"/>
        <w:rPr>
          <w:rFonts w:ascii="Century Gothic" w:hAnsi="Century Gothic"/>
          <w:sz w:val="20"/>
          <w:szCs w:val="20"/>
        </w:rPr>
      </w:pPr>
      <w:r w:rsidRPr="00F32370">
        <w:rPr>
          <w:rFonts w:ascii="Century Gothic" w:hAnsi="Century Gothic"/>
          <w:b/>
          <w:bCs/>
          <w:sz w:val="20"/>
          <w:szCs w:val="20"/>
        </w:rPr>
        <w:t>nivel de educación</w:t>
      </w:r>
      <w:r w:rsidRPr="00F32370">
        <w:rPr>
          <w:rFonts w:ascii="Century Gothic" w:hAnsi="Century Gothic"/>
          <w:sz w:val="20"/>
          <w:szCs w:val="20"/>
        </w:rPr>
        <w:t xml:space="preserve"> </w:t>
      </w:r>
    </w:p>
    <w:p w14:paraId="07BCFD49" w14:textId="711DDDB3" w:rsidR="00B52FD2" w:rsidRPr="00F32370" w:rsidRDefault="00000000" w:rsidP="005821EE">
      <w:pPr>
        <w:pStyle w:val="Body"/>
        <w:numPr>
          <w:ilvl w:val="0"/>
          <w:numId w:val="48"/>
        </w:numPr>
        <w:ind w:left="630" w:right="378"/>
        <w:rPr>
          <w:rFonts w:ascii="Century Gothic" w:hAnsi="Century Gothic"/>
          <w:sz w:val="20"/>
          <w:szCs w:val="20"/>
        </w:rPr>
        <w:sectPr w:rsidR="00B52FD2" w:rsidRPr="00F32370" w:rsidSect="00352FB3">
          <w:type w:val="continuous"/>
          <w:pgSz w:w="12240" w:h="15840" w:code="1"/>
          <w:pgMar w:top="576" w:right="720" w:bottom="720" w:left="720" w:header="720" w:footer="720" w:gutter="0"/>
          <w:cols w:num="2" w:space="432"/>
        </w:sectPr>
      </w:pPr>
      <w:r w:rsidRPr="00F32370">
        <w:rPr>
          <w:rFonts w:ascii="Century Gothic" w:hAnsi="Century Gothic"/>
          <w:b/>
          <w:bCs/>
          <w:sz w:val="20"/>
          <w:szCs w:val="20"/>
        </w:rPr>
        <w:t xml:space="preserve">situación financiera </w:t>
      </w:r>
      <w:r w:rsidRPr="00F32370">
        <w:rPr>
          <w:rFonts w:ascii="Century Gothic" w:hAnsi="Century Gothic"/>
          <w:sz w:val="20"/>
          <w:szCs w:val="20"/>
        </w:rPr>
        <w:t>(¿</w:t>
      </w:r>
      <w:r w:rsidRPr="00F32370">
        <w:rPr>
          <w:rFonts w:ascii="Century Gothic" w:hAnsi="Century Gothic"/>
          <w:sz w:val="20"/>
          <w:szCs w:val="20"/>
          <w:lang w:val="pt-PT"/>
        </w:rPr>
        <w:t>cuanto dinero tiene alguien)</w:t>
      </w:r>
    </w:p>
    <w:p w14:paraId="6962C186" w14:textId="77777777" w:rsidR="005821EE" w:rsidRPr="005821EE" w:rsidRDefault="005821EE" w:rsidP="005821EE">
      <w:pPr>
        <w:pStyle w:val="Body"/>
        <w:ind w:left="540" w:right="378"/>
        <w:rPr>
          <w:rFonts w:ascii="Century Gothic" w:hAnsi="Century Gothic"/>
          <w:sz w:val="6"/>
          <w:szCs w:val="8"/>
        </w:rPr>
      </w:pPr>
    </w:p>
    <w:p w14:paraId="0DE3AA96" w14:textId="47B4425D" w:rsidR="00B52FD2" w:rsidRPr="00F32370" w:rsidRDefault="00000000" w:rsidP="00F32370">
      <w:pPr>
        <w:pStyle w:val="Body"/>
        <w:numPr>
          <w:ilvl w:val="0"/>
          <w:numId w:val="48"/>
        </w:numPr>
        <w:ind w:left="540" w:right="378"/>
        <w:rPr>
          <w:rFonts w:ascii="Century Gothic" w:hAnsi="Century Gothic"/>
        </w:rPr>
      </w:pPr>
      <w:r w:rsidRPr="00F32370">
        <w:rPr>
          <w:rFonts w:ascii="Century Gothic" w:hAnsi="Century Gothic"/>
        </w:rPr>
        <w:t>Antes de planificar celebraciones, considere los antecedentes de todas las familias de su grupo y cómo la celebración puede afectar el sentido de inclusió</w:t>
      </w:r>
      <w:r w:rsidRPr="00F32370">
        <w:rPr>
          <w:rFonts w:ascii="Century Gothic" w:hAnsi="Century Gothic"/>
          <w:lang w:val="pt-PT"/>
        </w:rPr>
        <w:t>n de cada persona.</w:t>
      </w:r>
    </w:p>
    <w:p w14:paraId="7213F4D6" w14:textId="77777777" w:rsidR="00B52FD2" w:rsidRPr="00F32370" w:rsidRDefault="00000000" w:rsidP="00F32370">
      <w:pPr>
        <w:pStyle w:val="Body"/>
        <w:numPr>
          <w:ilvl w:val="0"/>
          <w:numId w:val="50"/>
        </w:numPr>
        <w:ind w:left="720" w:right="378"/>
        <w:rPr>
          <w:rFonts w:ascii="Century Gothic" w:hAnsi="Century Gothic"/>
        </w:rPr>
      </w:pPr>
      <w:r w:rsidRPr="00F32370">
        <w:rPr>
          <w:rFonts w:ascii="Century Gothic" w:hAnsi="Century Gothic"/>
        </w:rPr>
        <w:t>Considere como las actividades planificadas reflejan las experiencias de vida de los niñ</w:t>
      </w:r>
      <w:r w:rsidRPr="00F32370">
        <w:rPr>
          <w:rFonts w:ascii="Century Gothic" w:hAnsi="Century Gothic"/>
          <w:lang w:val="pt-PT"/>
        </w:rPr>
        <w:t>os, as</w:t>
      </w:r>
      <w:r w:rsidRPr="00F32370">
        <w:rPr>
          <w:rFonts w:ascii="Century Gothic" w:hAnsi="Century Gothic"/>
        </w:rPr>
        <w:t>í como</w:t>
      </w:r>
      <w:r w:rsidRPr="00F32370">
        <w:rPr>
          <w:rFonts w:ascii="Century Gothic" w:hAnsi="Century Gothic"/>
          <w:lang w:val="pt-PT"/>
        </w:rPr>
        <w:t xml:space="preserve"> </w:t>
      </w:r>
      <w:r w:rsidRPr="00F32370">
        <w:rPr>
          <w:rFonts w:ascii="Century Gothic" w:hAnsi="Century Gothic"/>
        </w:rPr>
        <w:t>ampliar su visión de las vidas y experiencias de los demá</w:t>
      </w:r>
      <w:r w:rsidRPr="00F32370">
        <w:rPr>
          <w:rFonts w:ascii="Century Gothic" w:hAnsi="Century Gothic"/>
          <w:lang w:val="pt-PT"/>
        </w:rPr>
        <w:t xml:space="preserve">s. </w:t>
      </w:r>
    </w:p>
    <w:p w14:paraId="02A4A65D" w14:textId="77777777" w:rsidR="00B52FD2" w:rsidRPr="00F32370" w:rsidRDefault="00000000" w:rsidP="00F32370">
      <w:pPr>
        <w:pStyle w:val="Body"/>
        <w:numPr>
          <w:ilvl w:val="0"/>
          <w:numId w:val="50"/>
        </w:numPr>
        <w:ind w:left="720" w:right="378"/>
        <w:rPr>
          <w:rFonts w:ascii="Century Gothic" w:hAnsi="Century Gothic"/>
        </w:rPr>
      </w:pPr>
      <w:r w:rsidRPr="00F32370">
        <w:rPr>
          <w:rFonts w:ascii="Century Gothic" w:hAnsi="Century Gothic"/>
        </w:rPr>
        <w:t>Tenga en cuenta que las culturas tienen su propio conjunto de reglas y expectativas, y las cultura</w:t>
      </w:r>
      <w:r w:rsidRPr="00F32370">
        <w:rPr>
          <w:rFonts w:ascii="Century Gothic" w:hAnsi="Century Gothic"/>
          <w:lang w:val="pt-PT"/>
        </w:rPr>
        <w:t xml:space="preserve">s. </w:t>
      </w:r>
      <w:r w:rsidRPr="00F32370">
        <w:rPr>
          <w:rFonts w:ascii="Century Gothic" w:hAnsi="Century Gothic"/>
        </w:rPr>
        <w:t>Los conceptos se enseñan mejor utilizando las variadas herencias familiares de los niños y</w:t>
      </w:r>
      <w:r w:rsidRPr="00F32370">
        <w:rPr>
          <w:rFonts w:ascii="Century Gothic" w:hAnsi="Century Gothic"/>
          <w:lang w:val="pt-PT"/>
        </w:rPr>
        <w:t xml:space="preserve"> </w:t>
      </w:r>
      <w:r w:rsidRPr="00F32370">
        <w:rPr>
          <w:rFonts w:ascii="Century Gothic" w:hAnsi="Century Gothic"/>
        </w:rPr>
        <w:t>recursos de la comunidad.</w:t>
      </w:r>
      <w:r w:rsidRPr="00F32370">
        <w:rPr>
          <w:rFonts w:ascii="Century Gothic" w:hAnsi="Century Gothic"/>
          <w:lang w:val="pt-PT"/>
        </w:rPr>
        <w:t xml:space="preserve"> </w:t>
      </w:r>
    </w:p>
    <w:p w14:paraId="018EF191" w14:textId="77777777" w:rsidR="00B52FD2" w:rsidRPr="00F32370" w:rsidRDefault="00000000" w:rsidP="00F32370">
      <w:pPr>
        <w:pStyle w:val="Body"/>
        <w:numPr>
          <w:ilvl w:val="0"/>
          <w:numId w:val="50"/>
        </w:numPr>
        <w:ind w:left="720" w:right="378"/>
        <w:rPr>
          <w:rFonts w:ascii="Century Gothic" w:hAnsi="Century Gothic"/>
          <w:lang w:val="fr-FR"/>
        </w:rPr>
      </w:pPr>
      <w:r w:rsidRPr="00F32370">
        <w:rPr>
          <w:rFonts w:ascii="Century Gothic" w:hAnsi="Century Gothic"/>
          <w:lang w:val="fr-FR"/>
        </w:rPr>
        <w:t>Evite ense</w:t>
      </w:r>
      <w:r w:rsidRPr="00F32370">
        <w:rPr>
          <w:rFonts w:ascii="Century Gothic" w:hAnsi="Century Gothic"/>
        </w:rPr>
        <w:t>ñar estereotipos del pasado.</w:t>
      </w:r>
      <w:r w:rsidRPr="00F32370">
        <w:rPr>
          <w:rFonts w:ascii="Century Gothic" w:hAnsi="Century Gothic"/>
          <w:lang w:val="pt-PT"/>
        </w:rPr>
        <w:t xml:space="preserve"> </w:t>
      </w:r>
    </w:p>
    <w:p w14:paraId="63D5E87F" w14:textId="77777777" w:rsidR="00B52FD2" w:rsidRPr="00F32370" w:rsidRDefault="00000000" w:rsidP="00F32370">
      <w:pPr>
        <w:pStyle w:val="Body"/>
        <w:numPr>
          <w:ilvl w:val="0"/>
          <w:numId w:val="50"/>
        </w:numPr>
        <w:ind w:left="720" w:right="378"/>
        <w:rPr>
          <w:rFonts w:ascii="Century Gothic" w:hAnsi="Century Gothic"/>
        </w:rPr>
      </w:pPr>
      <w:r w:rsidRPr="00F32370">
        <w:rPr>
          <w:rFonts w:ascii="Century Gothic" w:hAnsi="Century Gothic"/>
        </w:rPr>
        <w:t>Aprenda sobre las tradiciones familiares y utilícelas cuando sea posible (es decir, canciones</w:t>
      </w:r>
      <w:r w:rsidRPr="00F32370">
        <w:rPr>
          <w:rFonts w:ascii="Century Gothic" w:hAnsi="Century Gothic"/>
          <w:lang w:val="pt-PT"/>
        </w:rPr>
        <w:t xml:space="preserve"> </w:t>
      </w:r>
      <w:r w:rsidRPr="00F32370">
        <w:rPr>
          <w:rFonts w:ascii="Century Gothic" w:hAnsi="Century Gothic"/>
        </w:rPr>
        <w:t>padres/tutores cantan a los niños, juegos que juegan, etc.)</w:t>
      </w:r>
    </w:p>
    <w:p w14:paraId="2045300B" w14:textId="77777777" w:rsidR="00B52FD2" w:rsidRPr="00F32370" w:rsidRDefault="00000000" w:rsidP="00F32370">
      <w:pPr>
        <w:pStyle w:val="Body"/>
        <w:numPr>
          <w:ilvl w:val="0"/>
          <w:numId w:val="50"/>
        </w:numPr>
        <w:ind w:left="540" w:right="378"/>
        <w:rPr>
          <w:rFonts w:ascii="Century Gothic" w:hAnsi="Century Gothic"/>
        </w:rPr>
      </w:pPr>
      <w:r w:rsidRPr="00F32370">
        <w:rPr>
          <w:rFonts w:ascii="Century Gothic" w:hAnsi="Century Gothic"/>
        </w:rPr>
        <w:lastRenderedPageBreak/>
        <w:t>Las celebraciones son una oportunidad para resaltar el aprendizaje y las experiencias de los niños en los programas de primera infancia de la NMCAA. Cuando celebre a los niños y su trabajo, utilice fotografías, videos y exhibiciones para mostrar los logros de los niños</w:t>
      </w:r>
      <w:r w:rsidRPr="00F32370">
        <w:rPr>
          <w:rFonts w:ascii="Century Gothic" w:hAnsi="Century Gothic"/>
          <w:lang w:val="pt-PT"/>
        </w:rPr>
        <w:t xml:space="preserve">. </w:t>
      </w:r>
    </w:p>
    <w:p w14:paraId="1950C98D" w14:textId="77777777" w:rsidR="00B52FD2" w:rsidRPr="00F32370" w:rsidRDefault="00000000" w:rsidP="00F32370">
      <w:pPr>
        <w:pStyle w:val="Body"/>
        <w:numPr>
          <w:ilvl w:val="0"/>
          <w:numId w:val="52"/>
        </w:numPr>
        <w:ind w:left="720" w:right="378"/>
        <w:rPr>
          <w:rFonts w:ascii="Century Gothic" w:hAnsi="Century Gothic"/>
        </w:rPr>
      </w:pPr>
      <w:r w:rsidRPr="00F32370">
        <w:rPr>
          <w:rFonts w:ascii="Century Gothic" w:hAnsi="Century Gothic"/>
        </w:rPr>
        <w:t>Tenga cuidado de no confundir las celebraciones con los días festivos (es decir, Halloween, Acción de Gracias, Navidad, Día de San Valentí</w:t>
      </w:r>
      <w:r w:rsidRPr="00F32370">
        <w:rPr>
          <w:rFonts w:ascii="Century Gothic" w:hAnsi="Century Gothic"/>
          <w:lang w:val="fr-FR"/>
        </w:rPr>
        <w:t>n, etc.).</w:t>
      </w:r>
    </w:p>
    <w:p w14:paraId="4B6493B7" w14:textId="77777777" w:rsidR="00352FB3" w:rsidRPr="00F32370" w:rsidRDefault="00000000" w:rsidP="00F32370">
      <w:pPr>
        <w:pStyle w:val="Body"/>
        <w:numPr>
          <w:ilvl w:val="0"/>
          <w:numId w:val="18"/>
        </w:numPr>
        <w:ind w:left="540" w:right="378" w:hanging="180"/>
        <w:rPr>
          <w:rFonts w:ascii="Century Gothic" w:hAnsi="Century Gothic"/>
        </w:rPr>
      </w:pPr>
      <w:r w:rsidRPr="00F32370">
        <w:rPr>
          <w:rFonts w:ascii="Century Gothic" w:hAnsi="Century Gothic"/>
        </w:rPr>
        <w:t>Las actividades deben ser abiertas y estar orientadas a procesos para que TODOS los niños puedan participar exitosamente.</w:t>
      </w:r>
    </w:p>
    <w:p w14:paraId="778E7BC4" w14:textId="708C2496" w:rsidR="00B52FD2" w:rsidRPr="00F32370" w:rsidRDefault="00000000" w:rsidP="00F32370">
      <w:pPr>
        <w:pStyle w:val="Body"/>
        <w:numPr>
          <w:ilvl w:val="0"/>
          <w:numId w:val="18"/>
        </w:numPr>
        <w:ind w:left="540" w:right="378" w:hanging="180"/>
        <w:rPr>
          <w:rFonts w:ascii="Century Gothic" w:hAnsi="Century Gothic"/>
        </w:rPr>
      </w:pPr>
      <w:r w:rsidRPr="00F32370">
        <w:rPr>
          <w:rFonts w:ascii="Century Gothic" w:hAnsi="Century Gothic"/>
        </w:rPr>
        <w:t>Los conceptos que se presenten deben ser apropiados para el desarrollo.</w:t>
      </w:r>
    </w:p>
    <w:p w14:paraId="302F032B" w14:textId="77777777" w:rsidR="00B52FD2" w:rsidRPr="00F32370" w:rsidRDefault="00000000" w:rsidP="00F32370">
      <w:pPr>
        <w:pStyle w:val="Body"/>
        <w:numPr>
          <w:ilvl w:val="0"/>
          <w:numId w:val="18"/>
        </w:numPr>
        <w:ind w:left="540" w:right="378" w:hanging="180"/>
        <w:rPr>
          <w:rFonts w:ascii="Century Gothic" w:hAnsi="Century Gothic"/>
        </w:rPr>
      </w:pPr>
      <w:r w:rsidRPr="00F32370">
        <w:rPr>
          <w:rFonts w:ascii="Century Gothic" w:hAnsi="Century Gothic"/>
        </w:rPr>
        <w:t>La preparación no debe dominar las actividades de un mes.</w:t>
      </w:r>
    </w:p>
    <w:p w14:paraId="0AF18D64" w14:textId="77777777" w:rsidR="00352FB3" w:rsidRPr="00F32370" w:rsidRDefault="00000000" w:rsidP="00F32370">
      <w:pPr>
        <w:pStyle w:val="Body"/>
        <w:numPr>
          <w:ilvl w:val="0"/>
          <w:numId w:val="18"/>
        </w:numPr>
        <w:ind w:left="540" w:right="378" w:hanging="180"/>
        <w:rPr>
          <w:rFonts w:ascii="Century Gothic" w:hAnsi="Century Gothic"/>
        </w:rPr>
      </w:pPr>
      <w:r w:rsidRPr="00F32370">
        <w:rPr>
          <w:rFonts w:ascii="Century Gothic" w:hAnsi="Century Gothic"/>
        </w:rPr>
        <w:t>Si el consumo de alimentos está involucrado en una celebració</w:t>
      </w:r>
      <w:r w:rsidRPr="00F32370">
        <w:rPr>
          <w:rFonts w:ascii="Century Gothic" w:hAnsi="Century Gothic"/>
          <w:lang w:val="pt-PT"/>
        </w:rPr>
        <w:t>n:</w:t>
      </w:r>
    </w:p>
    <w:p w14:paraId="751A5225" w14:textId="77777777" w:rsidR="00352FB3" w:rsidRPr="00F32370" w:rsidRDefault="00000000" w:rsidP="00F32370">
      <w:pPr>
        <w:pStyle w:val="Body"/>
        <w:numPr>
          <w:ilvl w:val="0"/>
          <w:numId w:val="18"/>
        </w:numPr>
        <w:ind w:left="720" w:right="378" w:hanging="180"/>
        <w:rPr>
          <w:rFonts w:ascii="Century Gothic" w:hAnsi="Century Gothic"/>
        </w:rPr>
      </w:pPr>
      <w:r w:rsidRPr="00F32370">
        <w:rPr>
          <w:rFonts w:ascii="Century Gothic" w:hAnsi="Century Gothic"/>
        </w:rPr>
        <w:t>No podemos pedirles a los padres/tutores especí</w:t>
      </w:r>
      <w:r w:rsidRPr="00F32370">
        <w:rPr>
          <w:rFonts w:ascii="Century Gothic" w:hAnsi="Century Gothic"/>
          <w:lang w:val="pt-PT"/>
        </w:rPr>
        <w:t>ficamente qu</w:t>
      </w:r>
      <w:r w:rsidRPr="00F32370">
        <w:rPr>
          <w:rFonts w:ascii="Century Gothic" w:hAnsi="Century Gothic"/>
          <w:lang w:val="fr-FR"/>
        </w:rPr>
        <w:t xml:space="preserve">é </w:t>
      </w:r>
      <w:r w:rsidRPr="00F32370">
        <w:rPr>
          <w:rFonts w:ascii="Century Gothic" w:hAnsi="Century Gothic"/>
        </w:rPr>
        <w:t>proporcionen estos alimentos. (Sin embargo, pueden ofrecerse como voluntarios para traer artículos o para dar tiempo: es decir, preparar, servir y limpiar).</w:t>
      </w:r>
    </w:p>
    <w:p w14:paraId="3E6E9115" w14:textId="77777777" w:rsidR="00352FB3" w:rsidRPr="00F32370" w:rsidRDefault="00000000" w:rsidP="00F32370">
      <w:pPr>
        <w:pStyle w:val="Body"/>
        <w:numPr>
          <w:ilvl w:val="0"/>
          <w:numId w:val="18"/>
        </w:numPr>
        <w:ind w:left="720" w:right="378" w:hanging="180"/>
        <w:rPr>
          <w:rFonts w:ascii="Century Gothic" w:hAnsi="Century Gothic"/>
        </w:rPr>
      </w:pPr>
      <w:r w:rsidRPr="00F32370">
        <w:rPr>
          <w:rFonts w:ascii="Century Gothic" w:hAnsi="Century Gothic"/>
        </w:rPr>
        <w:t>Involucre a los niños en la preparación de alimentos tanto como sea posible, teniendo siempre en cuenta las alergias alimentarias.</w:t>
      </w:r>
      <w:r w:rsidR="00352FB3" w:rsidRPr="00F32370">
        <w:rPr>
          <w:rFonts w:ascii="Century Gothic" w:hAnsi="Century Gothic"/>
        </w:rPr>
        <w:t xml:space="preserve"> </w:t>
      </w:r>
    </w:p>
    <w:p w14:paraId="47990875" w14:textId="64B63DD2" w:rsidR="00B52FD2" w:rsidRPr="00F32370" w:rsidRDefault="00000000" w:rsidP="00F32370">
      <w:pPr>
        <w:pStyle w:val="Body"/>
        <w:numPr>
          <w:ilvl w:val="0"/>
          <w:numId w:val="18"/>
        </w:numPr>
        <w:ind w:left="720" w:right="378" w:hanging="180"/>
        <w:rPr>
          <w:rFonts w:ascii="Century Gothic" w:hAnsi="Century Gothic"/>
        </w:rPr>
      </w:pPr>
      <w:r w:rsidRPr="00F32370">
        <w:rPr>
          <w:rFonts w:ascii="Century Gothic" w:hAnsi="Century Gothic"/>
        </w:rPr>
        <w:t>Se deben fomentar y proporcionar encarecidamente alimentos nutritivos siempre que sea posible.</w:t>
      </w:r>
    </w:p>
    <w:p w14:paraId="44580DBD" w14:textId="77777777" w:rsidR="00352FB3" w:rsidRPr="00F32370" w:rsidRDefault="00000000" w:rsidP="00F32370">
      <w:pPr>
        <w:pStyle w:val="Body"/>
        <w:numPr>
          <w:ilvl w:val="0"/>
          <w:numId w:val="18"/>
        </w:numPr>
        <w:ind w:left="540" w:right="378" w:hanging="180"/>
        <w:rPr>
          <w:rFonts w:ascii="Century Gothic" w:hAnsi="Century Gothic"/>
        </w:rPr>
      </w:pPr>
      <w:r w:rsidRPr="00F32370">
        <w:rPr>
          <w:rFonts w:ascii="Century Gothic" w:hAnsi="Century Gothic"/>
        </w:rPr>
        <w:t>Las celebraciones que se realicen fuera del horario de atención tambi</w:t>
      </w:r>
      <w:r w:rsidRPr="00F32370">
        <w:rPr>
          <w:rFonts w:ascii="Century Gothic" w:hAnsi="Century Gothic"/>
          <w:lang w:val="fr-FR"/>
        </w:rPr>
        <w:t>é</w:t>
      </w:r>
      <w:r w:rsidRPr="00F32370">
        <w:rPr>
          <w:rFonts w:ascii="Century Gothic" w:hAnsi="Century Gothic"/>
        </w:rPr>
        <w:t>n deben seguir estas pautas.</w:t>
      </w:r>
    </w:p>
    <w:p w14:paraId="383CBB79" w14:textId="1A518495" w:rsidR="00352FB3" w:rsidRPr="00F32370" w:rsidRDefault="00000000" w:rsidP="00F32370">
      <w:pPr>
        <w:pStyle w:val="Body"/>
        <w:numPr>
          <w:ilvl w:val="0"/>
          <w:numId w:val="18"/>
        </w:numPr>
        <w:ind w:left="540" w:right="378" w:hanging="180"/>
        <w:rPr>
          <w:rFonts w:ascii="Century Gothic" w:hAnsi="Century Gothic"/>
        </w:rPr>
      </w:pPr>
      <w:r w:rsidRPr="00F32370">
        <w:rPr>
          <w:rFonts w:ascii="Century Gothic" w:hAnsi="Century Gothic"/>
        </w:rPr>
        <w:t>Las celebraciones que se llevan a cabo fuera del horario de atención no se pueden utilizar como sustitutos del tiempo de visitas al aula o al hogar.</w:t>
      </w:r>
    </w:p>
    <w:p w14:paraId="2F23E1A1" w14:textId="1F987E94" w:rsidR="00B52FD2" w:rsidRPr="00F32370" w:rsidRDefault="00000000" w:rsidP="00F32370">
      <w:pPr>
        <w:pStyle w:val="Body"/>
        <w:numPr>
          <w:ilvl w:val="0"/>
          <w:numId w:val="18"/>
        </w:numPr>
        <w:ind w:left="720" w:right="378" w:hanging="90"/>
        <w:rPr>
          <w:rFonts w:ascii="Century Gothic" w:hAnsi="Century Gothic"/>
        </w:rPr>
      </w:pPr>
      <w:r w:rsidRPr="00F32370">
        <w:rPr>
          <w:rFonts w:ascii="Century Gothic" w:hAnsi="Century Gothic"/>
        </w:rPr>
        <w:t>No podemos insinuar ni solicitar a padres/tutores individuales que proporcionen obsequios, dinero o materiales para celebraciones.</w:t>
      </w:r>
    </w:p>
    <w:p w14:paraId="0E939B15" w14:textId="77777777" w:rsidR="00B52FD2" w:rsidRPr="005821EE" w:rsidRDefault="00B52FD2" w:rsidP="00F32370">
      <w:pPr>
        <w:pStyle w:val="Body"/>
        <w:ind w:left="1440" w:right="378"/>
        <w:rPr>
          <w:rFonts w:ascii="Century Gothic" w:eastAsia="Century Gothic" w:hAnsi="Century Gothic" w:cs="Century Gothic"/>
          <w:sz w:val="6"/>
          <w:szCs w:val="6"/>
        </w:rPr>
      </w:pPr>
    </w:p>
    <w:p w14:paraId="4FB133F1" w14:textId="77777777" w:rsidR="00B52FD2" w:rsidRPr="00F32370" w:rsidRDefault="00000000" w:rsidP="00F32370">
      <w:pPr>
        <w:pStyle w:val="Body"/>
        <w:ind w:right="378"/>
        <w:rPr>
          <w:rFonts w:ascii="Century Gothic" w:eastAsia="Century Gothic" w:hAnsi="Century Gothic" w:cs="Century Gothic"/>
        </w:rPr>
      </w:pPr>
      <w:r w:rsidRPr="00F32370">
        <w:rPr>
          <w:rFonts w:ascii="Century Gothic" w:hAnsi="Century Gothic"/>
        </w:rPr>
        <w:t>Si necesita aclaración sobre algún punto sobre esta política hable con su Ed. Entrenador, Coordinador o PSC.</w:t>
      </w:r>
    </w:p>
    <w:p w14:paraId="5C22910C" w14:textId="77777777" w:rsidR="00B52FD2" w:rsidRPr="00F32370" w:rsidRDefault="00B52FD2" w:rsidP="00F32370">
      <w:pPr>
        <w:pStyle w:val="Body"/>
        <w:ind w:right="378"/>
        <w:rPr>
          <w:rFonts w:ascii="Century Gothic" w:eastAsia="Century Gothic" w:hAnsi="Century Gothic" w:cs="Century Gothic"/>
        </w:rPr>
      </w:pPr>
    </w:p>
    <w:p w14:paraId="352353CC" w14:textId="77777777" w:rsidR="00B52FD2" w:rsidRPr="00F32370" w:rsidRDefault="00000000" w:rsidP="00F32370">
      <w:pPr>
        <w:pStyle w:val="Body"/>
        <w:ind w:right="378"/>
        <w:jc w:val="center"/>
        <w:rPr>
          <w:rFonts w:ascii="Century Gothic" w:eastAsia="Century Gothic" w:hAnsi="Century Gothic" w:cs="Century Gothic"/>
          <w:b/>
          <w:bCs/>
        </w:rPr>
      </w:pPr>
      <w:r w:rsidRPr="00F32370">
        <w:rPr>
          <w:rFonts w:ascii="Century Gothic" w:hAnsi="Century Gothic"/>
          <w:b/>
          <w:bCs/>
        </w:rPr>
        <w:t xml:space="preserve">Guía de </w:t>
      </w:r>
      <w:r w:rsidRPr="00F32370">
        <w:rPr>
          <w:rFonts w:ascii="Century Gothic" w:hAnsi="Century Gothic"/>
          <w:b/>
          <w:bCs/>
          <w:lang w:val="pt-PT"/>
        </w:rPr>
        <w:t>P</w:t>
      </w:r>
      <w:r w:rsidRPr="00F32370">
        <w:rPr>
          <w:rFonts w:ascii="Century Gothic" w:hAnsi="Century Gothic"/>
          <w:b/>
          <w:bCs/>
        </w:rPr>
        <w:t>olí</w:t>
      </w:r>
      <w:r w:rsidRPr="00F32370">
        <w:rPr>
          <w:rFonts w:ascii="Century Gothic" w:hAnsi="Century Gothic"/>
          <w:b/>
          <w:bCs/>
          <w:lang w:val="pt-PT"/>
        </w:rPr>
        <w:t>ticas de D</w:t>
      </w:r>
      <w:r w:rsidRPr="00F32370">
        <w:rPr>
          <w:rFonts w:ascii="Century Gothic" w:hAnsi="Century Gothic"/>
          <w:b/>
          <w:bCs/>
        </w:rPr>
        <w:t xml:space="preserve">esarrollo </w:t>
      </w:r>
      <w:r w:rsidRPr="00F32370">
        <w:rPr>
          <w:rFonts w:ascii="Century Gothic" w:hAnsi="Century Gothic"/>
          <w:b/>
          <w:bCs/>
          <w:lang w:val="pt-PT"/>
        </w:rPr>
        <w:t>Infantil de NMCAA Head Start</w:t>
      </w:r>
    </w:p>
    <w:p w14:paraId="27529C2B" w14:textId="77777777" w:rsidR="00B52FD2" w:rsidRPr="00F32370" w:rsidRDefault="00000000" w:rsidP="00F32370">
      <w:pPr>
        <w:pStyle w:val="Body"/>
        <w:ind w:right="378"/>
        <w:jc w:val="center"/>
        <w:rPr>
          <w:rFonts w:ascii="Century Gothic" w:eastAsia="Century Gothic" w:hAnsi="Century Gothic" w:cs="Century Gothic"/>
          <w:b/>
          <w:bCs/>
        </w:rPr>
      </w:pPr>
      <w:r w:rsidRPr="00F32370">
        <w:rPr>
          <w:rFonts w:ascii="Century Gothic" w:hAnsi="Century Gothic"/>
          <w:b/>
          <w:bCs/>
        </w:rPr>
        <w:t xml:space="preserve">Orientación sobre </w:t>
      </w:r>
      <w:r w:rsidRPr="00F32370">
        <w:rPr>
          <w:rFonts w:ascii="Century Gothic" w:hAnsi="Century Gothic"/>
          <w:b/>
          <w:bCs/>
          <w:lang w:val="pt-PT"/>
        </w:rPr>
        <w:t>P</w:t>
      </w:r>
      <w:r w:rsidRPr="00F32370">
        <w:rPr>
          <w:rFonts w:ascii="Century Gothic" w:hAnsi="Century Gothic"/>
          <w:b/>
          <w:bCs/>
        </w:rPr>
        <w:t>olíticas de Celebraciones</w:t>
      </w:r>
    </w:p>
    <w:p w14:paraId="0A493539" w14:textId="77777777" w:rsidR="00B52FD2" w:rsidRPr="00F32370" w:rsidRDefault="00000000" w:rsidP="00F32370">
      <w:pPr>
        <w:pStyle w:val="Body"/>
        <w:ind w:right="378"/>
        <w:rPr>
          <w:rFonts w:ascii="Century Gothic" w:eastAsia="Century Gothic" w:hAnsi="Century Gothic" w:cs="Century Gothic"/>
        </w:rPr>
      </w:pPr>
      <w:r w:rsidRPr="00F32370">
        <w:rPr>
          <w:rFonts w:ascii="Century Gothic" w:hAnsi="Century Gothic"/>
        </w:rPr>
        <w:t xml:space="preserve">Las tradiciones navideñas son eventos familiares que se celebran de manera diferente de un hogar a otro. El personal no planificará </w:t>
      </w:r>
      <w:r w:rsidRPr="00F32370">
        <w:rPr>
          <w:rFonts w:ascii="Century Gothic" w:hAnsi="Century Gothic"/>
          <w:lang w:val="pt-PT"/>
        </w:rPr>
        <w:t>actividades espec</w:t>
      </w:r>
      <w:r w:rsidRPr="00F32370">
        <w:rPr>
          <w:rFonts w:ascii="Century Gothic" w:hAnsi="Century Gothic"/>
        </w:rPr>
        <w:t>íficamente relacionadas con días festivos religiosos, culturales o comerciales.</w:t>
      </w:r>
    </w:p>
    <w:p w14:paraId="358B7B4A" w14:textId="77777777" w:rsidR="00B52FD2" w:rsidRPr="00F32370" w:rsidRDefault="00B52FD2" w:rsidP="00F32370">
      <w:pPr>
        <w:pStyle w:val="Body"/>
        <w:ind w:right="378"/>
        <w:rPr>
          <w:rFonts w:ascii="Century Gothic" w:eastAsia="Century Gothic" w:hAnsi="Century Gothic" w:cs="Century Gothic"/>
        </w:rPr>
      </w:pPr>
    </w:p>
    <w:p w14:paraId="43058679" w14:textId="77777777" w:rsidR="00B52FD2" w:rsidRPr="00F32370" w:rsidRDefault="00000000" w:rsidP="00F32370">
      <w:pPr>
        <w:pStyle w:val="Body"/>
        <w:ind w:right="378"/>
        <w:rPr>
          <w:rFonts w:ascii="Century Gothic" w:eastAsia="Century Gothic" w:hAnsi="Century Gothic" w:cs="Century Gothic"/>
        </w:rPr>
      </w:pPr>
      <w:r w:rsidRPr="00F32370">
        <w:rPr>
          <w:rFonts w:ascii="Century Gothic" w:hAnsi="Century Gothic"/>
        </w:rPr>
        <w:t>Al planificar y configurar el entorno para incluir los siguientes elementos, asegúrese de que los niños y las familias puedan verse reflejados en los materiales y que los materiales sean representativos del mundo diverso en el que vivimos. Tenga en cuenta de dónde provienen los materiales, considere las cosas tales como: autenticidad, qui</w:t>
      </w:r>
      <w:r w:rsidRPr="00F32370">
        <w:rPr>
          <w:rFonts w:ascii="Century Gothic" w:hAnsi="Century Gothic"/>
          <w:lang w:val="fr-FR"/>
        </w:rPr>
        <w:t>é</w:t>
      </w:r>
      <w:r w:rsidRPr="00F32370">
        <w:rPr>
          <w:rFonts w:ascii="Century Gothic" w:hAnsi="Century Gothic"/>
        </w:rPr>
        <w:t>n es el autor o artista y cuáles son sus antecedentes.</w:t>
      </w:r>
    </w:p>
    <w:p w14:paraId="02783F3F" w14:textId="77777777" w:rsidR="00A00E16" w:rsidRPr="00F32370" w:rsidRDefault="00A00E16" w:rsidP="00F32370">
      <w:pPr>
        <w:pStyle w:val="Body"/>
        <w:ind w:right="378"/>
        <w:rPr>
          <w:rFonts w:ascii="Century Gothic" w:eastAsia="Century Gothic" w:hAnsi="Century Gothic" w:cs="Century Gothic"/>
        </w:rPr>
      </w:pPr>
    </w:p>
    <w:p w14:paraId="398024FA" w14:textId="77777777" w:rsidR="00B52FD2" w:rsidRPr="00F32370" w:rsidRDefault="00000000" w:rsidP="00F32370">
      <w:pPr>
        <w:pStyle w:val="Body"/>
        <w:ind w:right="378"/>
        <w:rPr>
          <w:rFonts w:ascii="Century Gothic" w:eastAsia="Century Gothic" w:hAnsi="Century Gothic" w:cs="Century Gothic"/>
          <w:b/>
          <w:bCs/>
        </w:rPr>
      </w:pPr>
      <w:r w:rsidRPr="00F32370">
        <w:rPr>
          <w:rFonts w:ascii="Century Gothic" w:hAnsi="Century Gothic"/>
          <w:b/>
          <w:bCs/>
        </w:rPr>
        <w:t xml:space="preserve">Esto es lo que </w:t>
      </w:r>
      <w:r w:rsidRPr="00F32370">
        <w:rPr>
          <w:rFonts w:ascii="Century Gothic" w:hAnsi="Century Gothic"/>
          <w:b/>
          <w:bCs/>
          <w:lang w:val="pt-PT"/>
        </w:rPr>
        <w:t>si PODEMOS HACER:</w:t>
      </w:r>
    </w:p>
    <w:p w14:paraId="04174DE3" w14:textId="77777777" w:rsidR="00B52FD2" w:rsidRPr="00F32370" w:rsidRDefault="00000000" w:rsidP="00F32370">
      <w:pPr>
        <w:pStyle w:val="Body"/>
        <w:numPr>
          <w:ilvl w:val="0"/>
          <w:numId w:val="35"/>
        </w:numPr>
        <w:ind w:right="378"/>
        <w:rPr>
          <w:rFonts w:ascii="Century Gothic" w:hAnsi="Century Gothic"/>
        </w:rPr>
      </w:pPr>
      <w:r w:rsidRPr="00F32370">
        <w:rPr>
          <w:rFonts w:ascii="Century Gothic" w:hAnsi="Century Gothic"/>
        </w:rPr>
        <w:t>Disponemos de todo tipo de libros y los leemos por encargo o por elección.</w:t>
      </w:r>
    </w:p>
    <w:p w14:paraId="0D13A063" w14:textId="77777777" w:rsidR="00B52FD2" w:rsidRPr="00F32370" w:rsidRDefault="00000000" w:rsidP="00F32370">
      <w:pPr>
        <w:pStyle w:val="Body"/>
        <w:numPr>
          <w:ilvl w:val="0"/>
          <w:numId w:val="18"/>
        </w:numPr>
        <w:ind w:right="378"/>
        <w:rPr>
          <w:rFonts w:ascii="Century Gothic" w:hAnsi="Century Gothic"/>
        </w:rPr>
      </w:pPr>
      <w:r w:rsidRPr="00F32370">
        <w:rPr>
          <w:rFonts w:ascii="Century Gothic" w:hAnsi="Century Gothic"/>
        </w:rPr>
        <w:t>Tenemos música en una amplia variedad de estilos e instrumentos aut</w:t>
      </w:r>
      <w:r w:rsidRPr="00F32370">
        <w:rPr>
          <w:rFonts w:ascii="Century Gothic" w:hAnsi="Century Gothic"/>
          <w:lang w:val="fr-FR"/>
        </w:rPr>
        <w:t>é</w:t>
      </w:r>
      <w:r w:rsidRPr="00F32370">
        <w:rPr>
          <w:rFonts w:ascii="Century Gothic" w:hAnsi="Century Gothic"/>
          <w:lang w:val="pt-PT"/>
        </w:rPr>
        <w:t>nticos.</w:t>
      </w:r>
    </w:p>
    <w:p w14:paraId="44FC9BCE" w14:textId="77777777" w:rsidR="00B52FD2" w:rsidRPr="00F32370" w:rsidRDefault="00000000" w:rsidP="00F32370">
      <w:pPr>
        <w:pStyle w:val="Body"/>
        <w:numPr>
          <w:ilvl w:val="0"/>
          <w:numId w:val="18"/>
        </w:numPr>
        <w:ind w:right="378"/>
        <w:rPr>
          <w:rFonts w:ascii="Century Gothic" w:hAnsi="Century Gothic"/>
        </w:rPr>
      </w:pPr>
      <w:r w:rsidRPr="00F32370">
        <w:rPr>
          <w:rFonts w:ascii="Century Gothic" w:hAnsi="Century Gothic"/>
        </w:rPr>
        <w:t>hable sobre diferentes tipos de hogares, familias, trabajo y alimentos.</w:t>
      </w:r>
    </w:p>
    <w:p w14:paraId="29F1FD43" w14:textId="77777777" w:rsidR="00B52FD2" w:rsidRPr="00F32370" w:rsidRDefault="00000000" w:rsidP="00F32370">
      <w:pPr>
        <w:pStyle w:val="Body"/>
        <w:numPr>
          <w:ilvl w:val="0"/>
          <w:numId w:val="18"/>
        </w:numPr>
        <w:ind w:right="378"/>
        <w:rPr>
          <w:rFonts w:ascii="Century Gothic" w:hAnsi="Century Gothic"/>
        </w:rPr>
      </w:pPr>
      <w:r w:rsidRPr="00F32370">
        <w:rPr>
          <w:rFonts w:ascii="Century Gothic" w:hAnsi="Century Gothic"/>
        </w:rPr>
        <w:t>exhibir carteles y obras de arte, tener muñecas, rompecabezas, ropa para juegos dramáticos y artículos de cocina que representen una variedad de personas, incluidas diferentes razas, etnias, habilidades, estructura familiar, diferentes tipos de cuerpo y rasgos fí</w:t>
      </w:r>
      <w:r w:rsidRPr="00F32370">
        <w:rPr>
          <w:rFonts w:ascii="Century Gothic" w:hAnsi="Century Gothic"/>
          <w:lang w:val="pt-PT"/>
        </w:rPr>
        <w:t>sicos.</w:t>
      </w:r>
    </w:p>
    <w:p w14:paraId="438DBB7F" w14:textId="77777777" w:rsidR="00B52FD2" w:rsidRPr="00F32370" w:rsidRDefault="00000000" w:rsidP="00F32370">
      <w:pPr>
        <w:pStyle w:val="Body"/>
        <w:numPr>
          <w:ilvl w:val="0"/>
          <w:numId w:val="18"/>
        </w:numPr>
        <w:ind w:right="378"/>
        <w:rPr>
          <w:rFonts w:ascii="Century Gothic" w:hAnsi="Century Gothic"/>
        </w:rPr>
      </w:pPr>
      <w:r w:rsidRPr="00F32370">
        <w:rPr>
          <w:rFonts w:ascii="Century Gothic" w:hAnsi="Century Gothic"/>
        </w:rPr>
        <w:t>exhiba obras de arte que cubren una variedad de períodos y estilos.</w:t>
      </w:r>
    </w:p>
    <w:p w14:paraId="2F5ECDE8" w14:textId="77777777" w:rsidR="00B52FD2" w:rsidRPr="00F32370" w:rsidRDefault="00000000" w:rsidP="00F32370">
      <w:pPr>
        <w:pStyle w:val="Body"/>
        <w:numPr>
          <w:ilvl w:val="0"/>
          <w:numId w:val="18"/>
        </w:numPr>
        <w:ind w:right="378"/>
        <w:rPr>
          <w:rFonts w:ascii="Century Gothic" w:hAnsi="Century Gothic"/>
        </w:rPr>
      </w:pPr>
      <w:r w:rsidRPr="00F32370">
        <w:rPr>
          <w:rFonts w:ascii="Century Gothic" w:hAnsi="Century Gothic"/>
        </w:rPr>
        <w:t>Celebre las estaciones, usando elementos como calabazas, tr</w:t>
      </w:r>
      <w:r w:rsidRPr="00F32370">
        <w:rPr>
          <w:rFonts w:ascii="Century Gothic" w:hAnsi="Century Gothic"/>
          <w:lang w:val="fr-FR"/>
        </w:rPr>
        <w:t>é</w:t>
      </w:r>
      <w:r w:rsidRPr="00F32370">
        <w:rPr>
          <w:rFonts w:ascii="Century Gothic" w:hAnsi="Century Gothic"/>
        </w:rPr>
        <w:t>boles, piñas, calabazas, etc.</w:t>
      </w:r>
    </w:p>
    <w:p w14:paraId="630DFDCB" w14:textId="77777777" w:rsidR="00B52FD2" w:rsidRPr="00F32370" w:rsidRDefault="00000000" w:rsidP="00F32370">
      <w:pPr>
        <w:pStyle w:val="Body"/>
        <w:numPr>
          <w:ilvl w:val="0"/>
          <w:numId w:val="18"/>
        </w:numPr>
        <w:ind w:right="378"/>
        <w:rPr>
          <w:rFonts w:ascii="Century Gothic" w:hAnsi="Century Gothic"/>
          <w:lang w:val="pt-PT"/>
        </w:rPr>
      </w:pPr>
      <w:r w:rsidRPr="00F32370">
        <w:rPr>
          <w:rFonts w:ascii="Century Gothic" w:hAnsi="Century Gothic"/>
          <w:lang w:val="pt-PT"/>
        </w:rPr>
        <w:t>env</w:t>
      </w:r>
      <w:r w:rsidRPr="00F32370">
        <w:rPr>
          <w:rFonts w:ascii="Century Gothic" w:hAnsi="Century Gothic"/>
        </w:rPr>
        <w:t>íe tarjetas de San Valentín a casa cuando las traiga un niñ</w:t>
      </w:r>
      <w:r w:rsidRPr="00F32370">
        <w:rPr>
          <w:rFonts w:ascii="Century Gothic" w:hAnsi="Century Gothic"/>
          <w:lang w:val="it-IT"/>
        </w:rPr>
        <w:t>o.</w:t>
      </w:r>
    </w:p>
    <w:p w14:paraId="2ACE3DA6" w14:textId="77777777" w:rsidR="00B52FD2" w:rsidRPr="00F32370" w:rsidRDefault="00000000" w:rsidP="00F32370">
      <w:pPr>
        <w:pStyle w:val="Body"/>
        <w:numPr>
          <w:ilvl w:val="0"/>
          <w:numId w:val="18"/>
        </w:numPr>
        <w:ind w:right="378"/>
        <w:rPr>
          <w:rFonts w:ascii="Century Gothic" w:hAnsi="Century Gothic"/>
        </w:rPr>
      </w:pPr>
      <w:r w:rsidRPr="00F32370">
        <w:rPr>
          <w:rFonts w:ascii="Century Gothic" w:hAnsi="Century Gothic"/>
        </w:rPr>
        <w:t>aprender y compartir palabras en otro idioma.</w:t>
      </w:r>
    </w:p>
    <w:p w14:paraId="451FC82B" w14:textId="77777777" w:rsidR="00B52FD2" w:rsidRPr="00F32370" w:rsidRDefault="00000000" w:rsidP="00F32370">
      <w:pPr>
        <w:pStyle w:val="Body"/>
        <w:numPr>
          <w:ilvl w:val="0"/>
          <w:numId w:val="18"/>
        </w:numPr>
        <w:ind w:right="378"/>
        <w:rPr>
          <w:rFonts w:ascii="Century Gothic" w:hAnsi="Century Gothic"/>
        </w:rPr>
      </w:pPr>
      <w:r w:rsidRPr="00F32370">
        <w:rPr>
          <w:rFonts w:ascii="Century Gothic" w:hAnsi="Century Gothic"/>
        </w:rPr>
        <w:t>Configurar el entorno para representar la diversidad.</w:t>
      </w:r>
    </w:p>
    <w:p w14:paraId="6F4F02AB" w14:textId="77777777" w:rsidR="00B52FD2" w:rsidRPr="00F32370" w:rsidRDefault="00000000" w:rsidP="00F32370">
      <w:pPr>
        <w:pStyle w:val="Body"/>
        <w:numPr>
          <w:ilvl w:val="0"/>
          <w:numId w:val="18"/>
        </w:numPr>
        <w:ind w:right="378"/>
        <w:rPr>
          <w:rFonts w:ascii="Century Gothic" w:hAnsi="Century Gothic"/>
        </w:rPr>
      </w:pPr>
      <w:r w:rsidRPr="00F32370">
        <w:rPr>
          <w:rFonts w:ascii="Century Gothic" w:hAnsi="Century Gothic"/>
        </w:rPr>
        <w:t>hacer que los padres/tutores compartan sobre su cultura y tradiciones... si lo solicitan</w:t>
      </w:r>
    </w:p>
    <w:p w14:paraId="45264D49" w14:textId="77777777" w:rsidR="00B52FD2" w:rsidRPr="00F32370" w:rsidRDefault="00000000" w:rsidP="00F32370">
      <w:pPr>
        <w:pStyle w:val="Body"/>
        <w:numPr>
          <w:ilvl w:val="0"/>
          <w:numId w:val="18"/>
        </w:numPr>
        <w:ind w:right="378"/>
        <w:rPr>
          <w:rFonts w:ascii="Century Gothic" w:hAnsi="Century Gothic"/>
        </w:rPr>
      </w:pPr>
      <w:r w:rsidRPr="00F32370">
        <w:rPr>
          <w:rFonts w:ascii="Century Gothic" w:hAnsi="Century Gothic"/>
        </w:rPr>
        <w:t>Haga que los padres/tutores contribuyan al área de juego dramático enviando cajas, latas, etc. vacías de los alimentos que comen.</w:t>
      </w:r>
      <w:r w:rsidRPr="00F32370">
        <w:rPr>
          <w:rFonts w:ascii="Century Gothic" w:hAnsi="Century Gothic"/>
        </w:rPr>
        <w:br w:type="page"/>
      </w:r>
    </w:p>
    <w:p w14:paraId="696FCA66" w14:textId="77777777" w:rsidR="00B52FD2" w:rsidRDefault="00000000" w:rsidP="00A00E16">
      <w:pPr>
        <w:pStyle w:val="Body"/>
        <w:ind w:right="630"/>
        <w:jc w:val="center"/>
        <w:rPr>
          <w:rFonts w:ascii="Century Gothic" w:eastAsia="Century Gothic" w:hAnsi="Century Gothic" w:cs="Century Gothic"/>
          <w:b/>
          <w:bCs/>
          <w:sz w:val="24"/>
          <w:szCs w:val="24"/>
          <w:u w:val="single"/>
        </w:rPr>
      </w:pPr>
      <w:r>
        <w:rPr>
          <w:rFonts w:ascii="Century Gothic" w:hAnsi="Century Gothic"/>
          <w:b/>
          <w:bCs/>
          <w:sz w:val="26"/>
          <w:szCs w:val="26"/>
          <w:u w:val="single"/>
        </w:rPr>
        <w:lastRenderedPageBreak/>
        <w:t>Polí</w:t>
      </w:r>
      <w:r>
        <w:rPr>
          <w:rFonts w:ascii="Century Gothic" w:hAnsi="Century Gothic"/>
          <w:b/>
          <w:bCs/>
          <w:sz w:val="26"/>
          <w:szCs w:val="26"/>
          <w:u w:val="single"/>
          <w:lang w:val="pt-PT"/>
        </w:rPr>
        <w:t xml:space="preserve">tica de </w:t>
      </w:r>
      <w:r w:rsidRPr="005C7758">
        <w:rPr>
          <w:rFonts w:ascii="Century Gothic" w:hAnsi="Century Gothic"/>
          <w:b/>
          <w:bCs/>
          <w:sz w:val="26"/>
          <w:szCs w:val="26"/>
          <w:u w:val="single"/>
          <w:lang w:val="pt-PT"/>
        </w:rPr>
        <w:t>A</w:t>
      </w:r>
      <w:r>
        <w:rPr>
          <w:rFonts w:ascii="Century Gothic" w:hAnsi="Century Gothic"/>
          <w:b/>
          <w:bCs/>
          <w:sz w:val="26"/>
          <w:szCs w:val="26"/>
          <w:u w:val="single"/>
        </w:rPr>
        <w:t xml:space="preserve">nimales y </w:t>
      </w:r>
      <w:r w:rsidRPr="005C7758">
        <w:rPr>
          <w:rFonts w:ascii="Century Gothic" w:hAnsi="Century Gothic"/>
          <w:b/>
          <w:bCs/>
          <w:sz w:val="26"/>
          <w:szCs w:val="26"/>
          <w:u w:val="single"/>
          <w:lang w:val="pt-PT"/>
        </w:rPr>
        <w:t>M</w:t>
      </w:r>
      <w:r>
        <w:rPr>
          <w:rFonts w:ascii="Century Gothic" w:hAnsi="Century Gothic"/>
          <w:b/>
          <w:bCs/>
          <w:sz w:val="26"/>
          <w:szCs w:val="26"/>
          <w:u w:val="single"/>
          <w:lang w:val="pt-PT"/>
        </w:rPr>
        <w:t>ascotas</w:t>
      </w:r>
    </w:p>
    <w:p w14:paraId="00B4A5F1" w14:textId="77777777" w:rsidR="00B52FD2" w:rsidRPr="00A00E16" w:rsidRDefault="00000000" w:rsidP="00A00E16">
      <w:pPr>
        <w:pStyle w:val="Body"/>
        <w:ind w:right="630"/>
        <w:rPr>
          <w:rFonts w:ascii="Century Gothic" w:eastAsia="Century Gothic" w:hAnsi="Century Gothic" w:cs="Century Gothic"/>
          <w:b/>
          <w:bCs/>
          <w:sz w:val="21"/>
          <w:szCs w:val="21"/>
          <w:u w:val="single"/>
        </w:rPr>
      </w:pPr>
      <w:r w:rsidRPr="00A00E16">
        <w:rPr>
          <w:rFonts w:ascii="Century Gothic" w:hAnsi="Century Gothic"/>
          <w:b/>
          <w:bCs/>
          <w:sz w:val="21"/>
          <w:szCs w:val="21"/>
          <w:u w:val="single"/>
        </w:rPr>
        <w:t>Polí</w:t>
      </w:r>
      <w:r w:rsidRPr="00A00E16">
        <w:rPr>
          <w:rFonts w:ascii="Century Gothic" w:hAnsi="Century Gothic"/>
          <w:b/>
          <w:bCs/>
          <w:sz w:val="21"/>
          <w:szCs w:val="21"/>
          <w:u w:val="single"/>
          <w:lang w:val="it-IT"/>
        </w:rPr>
        <w:t>tica</w:t>
      </w:r>
    </w:p>
    <w:p w14:paraId="2D4EBDD5" w14:textId="77777777" w:rsidR="00B52FD2" w:rsidRPr="00A00E16" w:rsidRDefault="00000000" w:rsidP="00A00E16">
      <w:pPr>
        <w:pStyle w:val="Body"/>
        <w:ind w:right="630"/>
        <w:rPr>
          <w:rFonts w:ascii="Century Gothic" w:eastAsia="Century Gothic" w:hAnsi="Century Gothic" w:cs="Century Gothic"/>
          <w:sz w:val="21"/>
          <w:szCs w:val="21"/>
        </w:rPr>
      </w:pPr>
      <w:r w:rsidRPr="00A00E16">
        <w:rPr>
          <w:rFonts w:ascii="Century Gothic" w:hAnsi="Century Gothic"/>
          <w:sz w:val="21"/>
          <w:szCs w:val="21"/>
        </w:rPr>
        <w:t>Los animales pueden proporcionar una variedad de experiencias de aprendizaje productivas para los estudiantes. Nuestro programa está comprometido con la salud y la seguridad de cada niño y familia a la que servimos. Es por esta razón y para garantizar el cumplimiento que se ha desarrollado esta política para definir procedimientos para las interacciones de los niños con los animales mientras están bajo nuestro cuidado. Estas pautas se aplican a las interacciones entre animales y mascotas en el aula, en excursiones, durante actividades de participación familiar, en socializaciones y visitas de mascotas.</w:t>
      </w:r>
    </w:p>
    <w:p w14:paraId="40D55F75" w14:textId="77777777" w:rsidR="00B52FD2" w:rsidRPr="00A00E16" w:rsidRDefault="00000000" w:rsidP="00A00E16">
      <w:pPr>
        <w:pStyle w:val="Body"/>
        <w:ind w:right="630"/>
        <w:rPr>
          <w:rFonts w:ascii="Century Gothic" w:eastAsia="Century Gothic" w:hAnsi="Century Gothic" w:cs="Century Gothic"/>
          <w:b/>
          <w:bCs/>
          <w:sz w:val="21"/>
          <w:szCs w:val="21"/>
          <w:u w:val="single"/>
        </w:rPr>
      </w:pPr>
      <w:r w:rsidRPr="00A00E16">
        <w:rPr>
          <w:rFonts w:ascii="Century Gothic" w:hAnsi="Century Gothic"/>
          <w:b/>
          <w:bCs/>
          <w:sz w:val="21"/>
          <w:szCs w:val="21"/>
          <w:u w:val="single"/>
        </w:rPr>
        <w:t>Procedimiento:</w:t>
      </w:r>
    </w:p>
    <w:p w14:paraId="54BBF0FE" w14:textId="77777777" w:rsidR="00B52FD2" w:rsidRPr="00A00E16" w:rsidRDefault="00000000" w:rsidP="00A00E16">
      <w:pPr>
        <w:pStyle w:val="Body"/>
        <w:ind w:right="630"/>
        <w:rPr>
          <w:rFonts w:ascii="Century Gothic" w:eastAsia="Century Gothic" w:hAnsi="Century Gothic" w:cs="Century Gothic"/>
          <w:sz w:val="21"/>
          <w:szCs w:val="21"/>
        </w:rPr>
      </w:pPr>
      <w:r w:rsidRPr="00A00E16">
        <w:rPr>
          <w:rFonts w:ascii="Century Gothic" w:hAnsi="Century Gothic"/>
          <w:sz w:val="21"/>
          <w:szCs w:val="21"/>
        </w:rPr>
        <w:t>Muchos tipos de animales son portadores de salmonella, e-coli, rabia, parásitos, hongos y/o una variedad de otras enfermedades que pueden transmitirse a los humanos. Según lo requerido o recomendado por las fuentes mencionadas anteriormente, los siguientes animales están prohibidos y no se mantendrán ni se traerán a los terrenos de nuestras instalaciones:</w:t>
      </w:r>
    </w:p>
    <w:p w14:paraId="0717E524" w14:textId="77777777" w:rsidR="00B52FD2" w:rsidRPr="00A00E16" w:rsidRDefault="00B52FD2" w:rsidP="00A00E16">
      <w:pPr>
        <w:pStyle w:val="Body"/>
        <w:ind w:right="630"/>
        <w:rPr>
          <w:rFonts w:ascii="Century Gothic" w:eastAsia="Century Gothic" w:hAnsi="Century Gothic" w:cs="Century Gothic"/>
          <w:sz w:val="21"/>
          <w:szCs w:val="21"/>
        </w:rPr>
      </w:pPr>
    </w:p>
    <w:p w14:paraId="49192E91" w14:textId="77777777" w:rsidR="00A00E16" w:rsidRPr="00A00E16" w:rsidRDefault="00A00E16" w:rsidP="00A00E16">
      <w:pPr>
        <w:pStyle w:val="Body"/>
        <w:ind w:right="630"/>
        <w:rPr>
          <w:rFonts w:ascii="Century Gothic" w:eastAsia="Century Gothic" w:hAnsi="Century Gothic" w:cs="Century Gothic"/>
          <w:sz w:val="21"/>
          <w:szCs w:val="21"/>
        </w:rPr>
        <w:sectPr w:rsidR="00A00E16" w:rsidRPr="00A00E16" w:rsidSect="00A00E16">
          <w:type w:val="continuous"/>
          <w:pgSz w:w="12240" w:h="15840" w:code="1"/>
          <w:pgMar w:top="576" w:right="576" w:bottom="720" w:left="576" w:header="720" w:footer="720" w:gutter="0"/>
          <w:cols w:space="720"/>
        </w:sectPr>
      </w:pPr>
    </w:p>
    <w:p w14:paraId="661C58E6" w14:textId="4D9C836A" w:rsidR="00B52FD2" w:rsidRPr="00A00E16" w:rsidRDefault="00000000" w:rsidP="00A00E16">
      <w:pPr>
        <w:pStyle w:val="Body"/>
        <w:numPr>
          <w:ilvl w:val="0"/>
          <w:numId w:val="54"/>
        </w:numPr>
        <w:ind w:right="630"/>
        <w:rPr>
          <w:rFonts w:ascii="Century Gothic" w:eastAsia="Century Gothic" w:hAnsi="Century Gothic" w:cs="Century Gothic"/>
          <w:sz w:val="21"/>
          <w:szCs w:val="21"/>
        </w:rPr>
      </w:pPr>
      <w:r w:rsidRPr="00A00E16">
        <w:rPr>
          <w:rFonts w:ascii="Century Gothic" w:hAnsi="Century Gothic"/>
          <w:sz w:val="21"/>
          <w:szCs w:val="21"/>
        </w:rPr>
        <w:t>Conejos</w:t>
      </w:r>
    </w:p>
    <w:p w14:paraId="688B62CB" w14:textId="086A4676" w:rsidR="00B52FD2" w:rsidRPr="00A00E16" w:rsidRDefault="00000000" w:rsidP="00A00E16">
      <w:pPr>
        <w:pStyle w:val="Body"/>
        <w:numPr>
          <w:ilvl w:val="0"/>
          <w:numId w:val="54"/>
        </w:numPr>
        <w:ind w:right="630"/>
        <w:rPr>
          <w:rFonts w:ascii="Century Gothic" w:eastAsia="Century Gothic" w:hAnsi="Century Gothic" w:cs="Century Gothic"/>
          <w:sz w:val="21"/>
          <w:szCs w:val="21"/>
        </w:rPr>
      </w:pPr>
      <w:r w:rsidRPr="00A00E16">
        <w:rPr>
          <w:rFonts w:ascii="Century Gothic" w:hAnsi="Century Gothic"/>
          <w:sz w:val="21"/>
          <w:szCs w:val="21"/>
        </w:rPr>
        <w:t>Murci</w:t>
      </w:r>
      <w:r w:rsidRPr="00A00E16">
        <w:rPr>
          <w:rFonts w:ascii="Century Gothic" w:hAnsi="Century Gothic"/>
          <w:sz w:val="21"/>
          <w:szCs w:val="21"/>
          <w:lang w:val="fr-FR"/>
        </w:rPr>
        <w:t>é</w:t>
      </w:r>
      <w:r w:rsidRPr="00A00E16">
        <w:rPr>
          <w:rFonts w:ascii="Century Gothic" w:hAnsi="Century Gothic"/>
          <w:sz w:val="21"/>
          <w:szCs w:val="21"/>
        </w:rPr>
        <w:t>lagos</w:t>
      </w:r>
    </w:p>
    <w:p w14:paraId="4659ED86" w14:textId="701DE53F" w:rsidR="00B52FD2" w:rsidRPr="00A00E16" w:rsidRDefault="00000000" w:rsidP="00A00E16">
      <w:pPr>
        <w:pStyle w:val="Body"/>
        <w:numPr>
          <w:ilvl w:val="0"/>
          <w:numId w:val="54"/>
        </w:numPr>
        <w:ind w:right="630"/>
        <w:rPr>
          <w:rFonts w:ascii="Century Gothic" w:eastAsia="Century Gothic" w:hAnsi="Century Gothic" w:cs="Century Gothic"/>
          <w:sz w:val="21"/>
          <w:szCs w:val="21"/>
        </w:rPr>
      </w:pPr>
      <w:r w:rsidRPr="00A00E16">
        <w:rPr>
          <w:rFonts w:ascii="Century Gothic" w:hAnsi="Century Gothic"/>
          <w:sz w:val="21"/>
          <w:szCs w:val="21"/>
        </w:rPr>
        <w:t>Híbridos de perro lobo</w:t>
      </w:r>
    </w:p>
    <w:p w14:paraId="02F9F71D" w14:textId="77777777" w:rsidR="00B52FD2" w:rsidRPr="00A00E16" w:rsidRDefault="00000000" w:rsidP="00A00E16">
      <w:pPr>
        <w:pStyle w:val="Body"/>
        <w:numPr>
          <w:ilvl w:val="0"/>
          <w:numId w:val="54"/>
        </w:numPr>
        <w:ind w:right="630"/>
        <w:rPr>
          <w:rFonts w:ascii="Century Gothic" w:hAnsi="Century Gothic"/>
          <w:sz w:val="21"/>
          <w:szCs w:val="21"/>
        </w:rPr>
      </w:pPr>
      <w:r w:rsidRPr="00A00E16">
        <w:rPr>
          <w:rFonts w:ascii="Century Gothic" w:hAnsi="Century Gothic"/>
          <w:sz w:val="21"/>
          <w:szCs w:val="21"/>
        </w:rPr>
        <w:t>Animales agresivos</w:t>
      </w:r>
    </w:p>
    <w:p w14:paraId="4A89C74F" w14:textId="77777777" w:rsidR="00B52FD2" w:rsidRPr="00A00E16" w:rsidRDefault="00000000" w:rsidP="00A00E16">
      <w:pPr>
        <w:pStyle w:val="Body"/>
        <w:numPr>
          <w:ilvl w:val="0"/>
          <w:numId w:val="54"/>
        </w:numPr>
        <w:ind w:right="630"/>
        <w:rPr>
          <w:rFonts w:ascii="Century Gothic" w:hAnsi="Century Gothic"/>
          <w:sz w:val="21"/>
          <w:szCs w:val="21"/>
          <w:lang w:val="it-IT"/>
        </w:rPr>
      </w:pPr>
      <w:r w:rsidRPr="00A00E16">
        <w:rPr>
          <w:rFonts w:ascii="Century Gothic" w:hAnsi="Century Gothic"/>
          <w:sz w:val="21"/>
          <w:szCs w:val="21"/>
          <w:lang w:val="it-IT"/>
        </w:rPr>
        <w:t>Hurones</w:t>
      </w:r>
    </w:p>
    <w:p w14:paraId="22B00F40" w14:textId="77777777" w:rsidR="00B52FD2" w:rsidRPr="00A00E16" w:rsidRDefault="00000000" w:rsidP="00A00E16">
      <w:pPr>
        <w:pStyle w:val="Body"/>
        <w:numPr>
          <w:ilvl w:val="0"/>
          <w:numId w:val="54"/>
        </w:numPr>
        <w:ind w:right="630"/>
        <w:rPr>
          <w:rFonts w:ascii="Century Gothic" w:hAnsi="Century Gothic"/>
          <w:sz w:val="21"/>
          <w:szCs w:val="21"/>
        </w:rPr>
      </w:pPr>
      <w:r w:rsidRPr="00A00E16">
        <w:rPr>
          <w:rFonts w:ascii="Century Gothic" w:hAnsi="Century Gothic"/>
          <w:sz w:val="21"/>
          <w:szCs w:val="21"/>
        </w:rPr>
        <w:t>Ardillas</w:t>
      </w:r>
    </w:p>
    <w:p w14:paraId="5745C3CB" w14:textId="77777777" w:rsidR="00B52FD2" w:rsidRPr="00A00E16" w:rsidRDefault="00000000" w:rsidP="00A00E16">
      <w:pPr>
        <w:pStyle w:val="Body"/>
        <w:numPr>
          <w:ilvl w:val="0"/>
          <w:numId w:val="54"/>
        </w:numPr>
        <w:ind w:right="630"/>
        <w:rPr>
          <w:rFonts w:ascii="Century Gothic" w:hAnsi="Century Gothic"/>
          <w:sz w:val="21"/>
          <w:szCs w:val="21"/>
        </w:rPr>
      </w:pPr>
      <w:r w:rsidRPr="00A00E16">
        <w:rPr>
          <w:rFonts w:ascii="Century Gothic" w:hAnsi="Century Gothic"/>
          <w:sz w:val="21"/>
          <w:szCs w:val="21"/>
        </w:rPr>
        <w:t>Cangrejos ermitaños</w:t>
      </w:r>
    </w:p>
    <w:p w14:paraId="2A752FC5" w14:textId="77777777" w:rsidR="00B52FD2" w:rsidRPr="00A00E16" w:rsidRDefault="00000000" w:rsidP="00A00E16">
      <w:pPr>
        <w:pStyle w:val="Body"/>
        <w:numPr>
          <w:ilvl w:val="0"/>
          <w:numId w:val="54"/>
        </w:numPr>
        <w:ind w:right="630"/>
        <w:rPr>
          <w:rFonts w:ascii="Century Gothic" w:hAnsi="Century Gothic"/>
          <w:sz w:val="21"/>
          <w:szCs w:val="21"/>
        </w:rPr>
      </w:pPr>
      <w:r w:rsidRPr="00A00E16">
        <w:rPr>
          <w:rFonts w:ascii="Century Gothic" w:hAnsi="Century Gothic"/>
          <w:sz w:val="21"/>
          <w:szCs w:val="21"/>
        </w:rPr>
        <w:t>Animales callejeros</w:t>
      </w:r>
    </w:p>
    <w:p w14:paraId="6CB6570E" w14:textId="77777777" w:rsidR="00B52FD2" w:rsidRPr="00A00E16" w:rsidRDefault="00000000" w:rsidP="00A00E16">
      <w:pPr>
        <w:pStyle w:val="Body"/>
        <w:numPr>
          <w:ilvl w:val="0"/>
          <w:numId w:val="54"/>
        </w:numPr>
        <w:ind w:right="630"/>
        <w:rPr>
          <w:rFonts w:ascii="Century Gothic" w:hAnsi="Century Gothic"/>
          <w:sz w:val="21"/>
          <w:szCs w:val="21"/>
        </w:rPr>
      </w:pPr>
      <w:r w:rsidRPr="00A00E16">
        <w:rPr>
          <w:rFonts w:ascii="Century Gothic" w:hAnsi="Century Gothic"/>
          <w:sz w:val="21"/>
          <w:szCs w:val="21"/>
        </w:rPr>
        <w:t>Reptiles y anfibios</w:t>
      </w:r>
    </w:p>
    <w:p w14:paraId="2A36A0A9" w14:textId="77777777" w:rsidR="00B52FD2" w:rsidRPr="00A00E16" w:rsidRDefault="00000000" w:rsidP="00A00E16">
      <w:pPr>
        <w:pStyle w:val="Body"/>
        <w:numPr>
          <w:ilvl w:val="0"/>
          <w:numId w:val="54"/>
        </w:numPr>
        <w:ind w:right="630"/>
        <w:rPr>
          <w:rFonts w:ascii="Century Gothic" w:hAnsi="Century Gothic"/>
          <w:sz w:val="21"/>
          <w:szCs w:val="21"/>
        </w:rPr>
      </w:pPr>
      <w:r w:rsidRPr="00A00E16">
        <w:rPr>
          <w:rFonts w:ascii="Century Gothic" w:hAnsi="Century Gothic"/>
          <w:sz w:val="21"/>
          <w:szCs w:val="21"/>
        </w:rPr>
        <w:t>Animales menos de</w:t>
      </w:r>
      <w:r w:rsidRPr="00A00E16">
        <w:rPr>
          <w:rFonts w:ascii="Century Gothic" w:hAnsi="Century Gothic"/>
          <w:sz w:val="21"/>
          <w:szCs w:val="21"/>
          <w:lang w:val="pt-PT"/>
        </w:rPr>
        <w:t xml:space="preserve"> </w:t>
      </w:r>
      <w:r w:rsidRPr="00A00E16">
        <w:rPr>
          <w:rFonts w:ascii="Century Gothic" w:hAnsi="Century Gothic"/>
          <w:sz w:val="21"/>
          <w:szCs w:val="21"/>
        </w:rPr>
        <w:t>un año de edad</w:t>
      </w:r>
    </w:p>
    <w:p w14:paraId="0CBE2E84" w14:textId="77777777" w:rsidR="00B52FD2" w:rsidRPr="00A00E16" w:rsidRDefault="00000000" w:rsidP="00A00E16">
      <w:pPr>
        <w:pStyle w:val="Body"/>
        <w:numPr>
          <w:ilvl w:val="0"/>
          <w:numId w:val="54"/>
        </w:numPr>
        <w:ind w:right="630"/>
        <w:rPr>
          <w:rFonts w:ascii="Century Gothic" w:hAnsi="Century Gothic"/>
          <w:sz w:val="21"/>
          <w:szCs w:val="21"/>
          <w:lang w:val="pt-PT"/>
        </w:rPr>
      </w:pPr>
      <w:r w:rsidRPr="00A00E16">
        <w:rPr>
          <w:rFonts w:ascii="Century Gothic" w:hAnsi="Century Gothic"/>
          <w:sz w:val="21"/>
          <w:szCs w:val="21"/>
          <w:lang w:val="pt-PT"/>
        </w:rPr>
        <w:t>Tortugas</w:t>
      </w:r>
    </w:p>
    <w:p w14:paraId="770B3D7D" w14:textId="77777777" w:rsidR="00B52FD2" w:rsidRPr="00A00E16" w:rsidRDefault="00000000" w:rsidP="00A00E16">
      <w:pPr>
        <w:pStyle w:val="Body"/>
        <w:numPr>
          <w:ilvl w:val="0"/>
          <w:numId w:val="54"/>
        </w:numPr>
        <w:ind w:right="630"/>
        <w:rPr>
          <w:rFonts w:ascii="Century Gothic" w:hAnsi="Century Gothic"/>
          <w:sz w:val="21"/>
          <w:szCs w:val="21"/>
        </w:rPr>
      </w:pPr>
      <w:r w:rsidRPr="00A00E16">
        <w:rPr>
          <w:rFonts w:ascii="Century Gothic" w:hAnsi="Century Gothic"/>
          <w:sz w:val="21"/>
          <w:szCs w:val="21"/>
        </w:rPr>
        <w:t>animales venenosos</w:t>
      </w:r>
    </w:p>
    <w:p w14:paraId="0542E5D1" w14:textId="77777777" w:rsidR="00B52FD2" w:rsidRPr="00A00E16" w:rsidRDefault="00000000" w:rsidP="00A00E16">
      <w:pPr>
        <w:pStyle w:val="Body"/>
        <w:numPr>
          <w:ilvl w:val="0"/>
          <w:numId w:val="54"/>
        </w:numPr>
        <w:ind w:right="630"/>
        <w:rPr>
          <w:rFonts w:ascii="Century Gothic" w:hAnsi="Century Gothic"/>
          <w:sz w:val="21"/>
          <w:szCs w:val="21"/>
        </w:rPr>
      </w:pPr>
      <w:r w:rsidRPr="00A00E16">
        <w:rPr>
          <w:rFonts w:ascii="Century Gothic" w:hAnsi="Century Gothic"/>
          <w:sz w:val="21"/>
          <w:szCs w:val="21"/>
        </w:rPr>
        <w:t>Pollos y patos</w:t>
      </w:r>
    </w:p>
    <w:p w14:paraId="72772AB6" w14:textId="77777777" w:rsidR="00B52FD2" w:rsidRPr="00A00E16" w:rsidRDefault="00000000" w:rsidP="00A00E16">
      <w:pPr>
        <w:pStyle w:val="Body"/>
        <w:numPr>
          <w:ilvl w:val="0"/>
          <w:numId w:val="54"/>
        </w:numPr>
        <w:ind w:right="630"/>
        <w:rPr>
          <w:rFonts w:ascii="Century Gothic" w:hAnsi="Century Gothic"/>
          <w:sz w:val="21"/>
          <w:szCs w:val="21"/>
          <w:lang w:val="en-US"/>
        </w:rPr>
      </w:pPr>
      <w:r w:rsidRPr="00A00E16">
        <w:rPr>
          <w:rFonts w:ascii="Century Gothic" w:hAnsi="Century Gothic"/>
          <w:sz w:val="21"/>
          <w:szCs w:val="21"/>
          <w:lang w:val="en-US"/>
        </w:rPr>
        <w:t>Aves</w:t>
      </w:r>
    </w:p>
    <w:p w14:paraId="60AE7343" w14:textId="77777777" w:rsidR="00B52FD2" w:rsidRPr="00A00E16" w:rsidRDefault="00000000" w:rsidP="00A00E16">
      <w:pPr>
        <w:pStyle w:val="Body"/>
        <w:numPr>
          <w:ilvl w:val="0"/>
          <w:numId w:val="54"/>
        </w:numPr>
        <w:ind w:right="630"/>
        <w:rPr>
          <w:rFonts w:ascii="Century Gothic" w:hAnsi="Century Gothic"/>
          <w:sz w:val="21"/>
          <w:szCs w:val="21"/>
        </w:rPr>
        <w:sectPr w:rsidR="00B52FD2" w:rsidRPr="00A00E16" w:rsidSect="00A00E16">
          <w:type w:val="continuous"/>
          <w:pgSz w:w="12240" w:h="15840"/>
          <w:pgMar w:top="576" w:right="576" w:bottom="720" w:left="576" w:header="720" w:footer="360" w:gutter="0"/>
          <w:cols w:num="3" w:space="288"/>
        </w:sectPr>
      </w:pPr>
      <w:r w:rsidRPr="00A00E16">
        <w:rPr>
          <w:rFonts w:ascii="Century Gothic" w:hAnsi="Century Gothic"/>
          <w:sz w:val="21"/>
          <w:szCs w:val="21"/>
        </w:rPr>
        <w:t>Animales en celo</w:t>
      </w:r>
    </w:p>
    <w:p w14:paraId="258FE0C0" w14:textId="77777777" w:rsidR="00A00E16" w:rsidRPr="00A00E16" w:rsidRDefault="00A00E16" w:rsidP="00A00E16">
      <w:pPr>
        <w:pStyle w:val="Body"/>
        <w:ind w:right="630"/>
        <w:rPr>
          <w:rFonts w:ascii="Century Gothic" w:eastAsia="Century Gothic" w:hAnsi="Century Gothic" w:cs="Century Gothic"/>
          <w:sz w:val="21"/>
          <w:szCs w:val="21"/>
        </w:rPr>
        <w:sectPr w:rsidR="00A00E16" w:rsidRPr="00A00E16" w:rsidSect="00A00E16">
          <w:type w:val="continuous"/>
          <w:pgSz w:w="12240" w:h="15840"/>
          <w:pgMar w:top="576" w:right="576" w:bottom="720" w:left="576" w:header="720" w:footer="360" w:gutter="0"/>
          <w:cols w:space="720"/>
        </w:sectPr>
      </w:pPr>
    </w:p>
    <w:p w14:paraId="5D6BA3B8" w14:textId="77777777" w:rsidR="00B52FD2" w:rsidRPr="00A00E16" w:rsidRDefault="00000000" w:rsidP="00A00E16">
      <w:pPr>
        <w:pStyle w:val="Body"/>
        <w:numPr>
          <w:ilvl w:val="0"/>
          <w:numId w:val="4"/>
        </w:numPr>
        <w:ind w:left="360" w:right="630"/>
        <w:rPr>
          <w:rFonts w:ascii="Century Gothic" w:hAnsi="Century Gothic"/>
          <w:sz w:val="21"/>
          <w:szCs w:val="21"/>
        </w:rPr>
      </w:pPr>
      <w:r w:rsidRPr="00A00E16">
        <w:rPr>
          <w:rFonts w:ascii="Century Gothic" w:hAnsi="Century Gothic"/>
          <w:sz w:val="21"/>
          <w:szCs w:val="21"/>
        </w:rPr>
        <w:t>El formulario de autorización de padres/tutores debe firmarse antes de la interacción del niño con cualquier animal en la escuela o en excursiones. El formulario de autorización de padres/tutores establece: Doy permiso para que mi hijo participe en actividades que impliquen tener o traer animales al salón de clases (aparte de los animales en la lista prohibida). Consulte a los padres sobre posibles alergias a las mascotas, asegurándose de que se complete la documentación adecuada sobre alergias y de que no haya contacto con ese animal.</w:t>
      </w:r>
    </w:p>
    <w:p w14:paraId="0574C002" w14:textId="77777777" w:rsidR="00B52FD2" w:rsidRPr="00A00E16" w:rsidRDefault="00000000" w:rsidP="00A00E16">
      <w:pPr>
        <w:pStyle w:val="Body"/>
        <w:numPr>
          <w:ilvl w:val="0"/>
          <w:numId w:val="4"/>
        </w:numPr>
        <w:ind w:left="360" w:right="630"/>
        <w:rPr>
          <w:rFonts w:ascii="Century Gothic" w:hAnsi="Century Gothic"/>
          <w:sz w:val="21"/>
          <w:szCs w:val="21"/>
        </w:rPr>
      </w:pPr>
      <w:r w:rsidRPr="00A00E16">
        <w:rPr>
          <w:rFonts w:ascii="Century Gothic" w:hAnsi="Century Gothic"/>
          <w:sz w:val="21"/>
          <w:szCs w:val="21"/>
        </w:rPr>
        <w:t>Cualquier mascota o animal presente en las instalaciones, en el interior o al aire libre, debe gozar de buena salud, estar libre de enfermedades, estar completamente inmunizado y mantenerse en un programa de control de pulgas, garrapatas y gusanos. Se deberá archivar en la instalación un certificado vigente (con tiempo especificado) de un veterinario, que indique que la mascota especí</w:t>
      </w:r>
      <w:r w:rsidRPr="00A00E16">
        <w:rPr>
          <w:rFonts w:ascii="Century Gothic" w:hAnsi="Century Gothic"/>
          <w:sz w:val="21"/>
          <w:szCs w:val="21"/>
          <w:lang w:val="pt-PT"/>
        </w:rPr>
        <w:t>fica est</w:t>
      </w:r>
      <w:r w:rsidRPr="00A00E16">
        <w:rPr>
          <w:rFonts w:ascii="Century Gothic" w:hAnsi="Century Gothic"/>
          <w:sz w:val="21"/>
          <w:szCs w:val="21"/>
        </w:rPr>
        <w:t>á al día con sus vacunas y libre de condiciones que puedan representar una amenaza para la salud de los niñ</w:t>
      </w:r>
      <w:r w:rsidRPr="00A00E16">
        <w:rPr>
          <w:rFonts w:ascii="Century Gothic" w:hAnsi="Century Gothic"/>
          <w:sz w:val="21"/>
          <w:szCs w:val="21"/>
          <w:lang w:val="pt-PT"/>
        </w:rPr>
        <w:t>os.</w:t>
      </w:r>
    </w:p>
    <w:p w14:paraId="6AF6D15C" w14:textId="77777777" w:rsidR="00B52FD2" w:rsidRPr="00A00E16" w:rsidRDefault="00000000" w:rsidP="00A00E16">
      <w:pPr>
        <w:pStyle w:val="Body"/>
        <w:numPr>
          <w:ilvl w:val="0"/>
          <w:numId w:val="4"/>
        </w:numPr>
        <w:ind w:left="360" w:right="630"/>
        <w:rPr>
          <w:rFonts w:ascii="Century Gothic" w:hAnsi="Century Gothic"/>
          <w:sz w:val="21"/>
          <w:szCs w:val="21"/>
        </w:rPr>
      </w:pPr>
      <w:r w:rsidRPr="00A00E16">
        <w:rPr>
          <w:rFonts w:ascii="Century Gothic" w:hAnsi="Century Gothic"/>
          <w:sz w:val="21"/>
          <w:szCs w:val="21"/>
        </w:rPr>
        <w:t>Todo contacto entre animales y niñ</w:t>
      </w:r>
      <w:r w:rsidRPr="00A00E16">
        <w:rPr>
          <w:rFonts w:ascii="Century Gothic" w:hAnsi="Century Gothic"/>
          <w:sz w:val="21"/>
          <w:szCs w:val="21"/>
          <w:lang w:val="pt-PT"/>
        </w:rPr>
        <w:t>os ser</w:t>
      </w:r>
      <w:r w:rsidRPr="00A00E16">
        <w:rPr>
          <w:rFonts w:ascii="Century Gothic" w:hAnsi="Century Gothic"/>
          <w:sz w:val="21"/>
          <w:szCs w:val="21"/>
        </w:rPr>
        <w:t>á supervisado por un miembro del personal que est</w:t>
      </w:r>
      <w:r w:rsidRPr="00A00E16">
        <w:rPr>
          <w:rFonts w:ascii="Century Gothic" w:hAnsi="Century Gothic"/>
          <w:sz w:val="21"/>
          <w:szCs w:val="21"/>
          <w:lang w:val="fr-FR"/>
        </w:rPr>
        <w:t xml:space="preserve">é </w:t>
      </w:r>
      <w:r w:rsidRPr="00A00E16">
        <w:rPr>
          <w:rFonts w:ascii="Century Gothic" w:hAnsi="Century Gothic"/>
          <w:sz w:val="21"/>
          <w:szCs w:val="21"/>
        </w:rPr>
        <w:t>lo suficientemente cerca para retirar al niño inmediatamente si el animal muestra signos de angustia o el niño muestra signos de tratar al animal de manera inapropiada. El miembro del personal instruirá a los niños sobre los procedimientos seguros a seguir cuando est</w:t>
      </w:r>
      <w:r w:rsidRPr="00A00E16">
        <w:rPr>
          <w:rFonts w:ascii="Century Gothic" w:hAnsi="Century Gothic"/>
          <w:sz w:val="21"/>
          <w:szCs w:val="21"/>
          <w:lang w:val="fr-FR"/>
        </w:rPr>
        <w:t>é</w:t>
      </w:r>
      <w:r w:rsidRPr="00A00E16">
        <w:rPr>
          <w:rFonts w:ascii="Century Gothic" w:hAnsi="Century Gothic"/>
          <w:sz w:val="21"/>
          <w:szCs w:val="21"/>
        </w:rPr>
        <w:t>n cerca de estos animales (por ejemplo, no provocar ni asustar a los animales ni tocarlos cuándo est</w:t>
      </w:r>
      <w:r w:rsidRPr="00A00E16">
        <w:rPr>
          <w:rFonts w:ascii="Century Gothic" w:hAnsi="Century Gothic"/>
          <w:sz w:val="21"/>
          <w:szCs w:val="21"/>
          <w:lang w:val="fr-FR"/>
        </w:rPr>
        <w:t>é</w:t>
      </w:r>
      <w:r w:rsidRPr="00A00E16">
        <w:rPr>
          <w:rFonts w:ascii="Century Gothic" w:hAnsi="Century Gothic"/>
          <w:sz w:val="21"/>
          <w:szCs w:val="21"/>
        </w:rPr>
        <w:t>n cerca de su comida).</w:t>
      </w:r>
    </w:p>
    <w:p w14:paraId="19CA9EF3" w14:textId="77777777" w:rsidR="00B52FD2" w:rsidRPr="00A00E16" w:rsidRDefault="00000000" w:rsidP="00A00E16">
      <w:pPr>
        <w:pStyle w:val="Body"/>
        <w:numPr>
          <w:ilvl w:val="0"/>
          <w:numId w:val="4"/>
        </w:numPr>
        <w:ind w:left="360" w:right="630"/>
        <w:rPr>
          <w:rFonts w:ascii="Century Gothic" w:hAnsi="Century Gothic"/>
          <w:sz w:val="21"/>
          <w:szCs w:val="21"/>
        </w:rPr>
      </w:pPr>
      <w:r w:rsidRPr="00A00E16">
        <w:rPr>
          <w:rFonts w:ascii="Century Gothic" w:hAnsi="Century Gothic"/>
          <w:sz w:val="21"/>
          <w:szCs w:val="21"/>
        </w:rPr>
        <w:t>Cuando se mantengan animales en la guardería, se deberán cumplir las siguientes condiciones:</w:t>
      </w:r>
    </w:p>
    <w:p w14:paraId="0D4092BE" w14:textId="77777777" w:rsidR="00B52FD2" w:rsidRPr="00A00E16" w:rsidRDefault="00000000" w:rsidP="00A00E16">
      <w:pPr>
        <w:pStyle w:val="Body"/>
        <w:numPr>
          <w:ilvl w:val="1"/>
          <w:numId w:val="24"/>
        </w:numPr>
        <w:ind w:left="640" w:right="630"/>
        <w:rPr>
          <w:rFonts w:ascii="Century Gothic" w:hAnsi="Century Gothic"/>
          <w:sz w:val="21"/>
          <w:szCs w:val="21"/>
        </w:rPr>
      </w:pPr>
      <w:r w:rsidRPr="00A00E16">
        <w:rPr>
          <w:rFonts w:ascii="Century Gothic" w:hAnsi="Century Gothic"/>
          <w:sz w:val="21"/>
          <w:szCs w:val="21"/>
        </w:rPr>
        <w:t>Las viviendas de los animales deberán estar cerradas y mantenerse limpias de desechos para reducir el riesgo de contacto humano con estos desechos.</w:t>
      </w:r>
    </w:p>
    <w:p w14:paraId="014A3AED" w14:textId="77777777" w:rsidR="00B52FD2" w:rsidRPr="00A00E16" w:rsidRDefault="00000000" w:rsidP="00A00E16">
      <w:pPr>
        <w:pStyle w:val="Body"/>
        <w:numPr>
          <w:ilvl w:val="1"/>
          <w:numId w:val="24"/>
        </w:numPr>
        <w:ind w:left="640" w:right="630"/>
        <w:rPr>
          <w:rFonts w:ascii="Century Gothic" w:hAnsi="Century Gothic"/>
          <w:sz w:val="21"/>
          <w:szCs w:val="21"/>
        </w:rPr>
      </w:pPr>
      <w:r w:rsidRPr="00A00E16">
        <w:rPr>
          <w:rFonts w:ascii="Century Gothic" w:hAnsi="Century Gothic"/>
          <w:sz w:val="21"/>
          <w:szCs w:val="21"/>
        </w:rPr>
        <w:t>Las cajas de arena para animales no se ubicarán en zonas accesibles a los niñ</w:t>
      </w:r>
      <w:r w:rsidRPr="00A00E16">
        <w:rPr>
          <w:rFonts w:ascii="Century Gothic" w:hAnsi="Century Gothic"/>
          <w:sz w:val="21"/>
          <w:szCs w:val="21"/>
          <w:lang w:val="pt-PT"/>
        </w:rPr>
        <w:t>os.</w:t>
      </w:r>
    </w:p>
    <w:p w14:paraId="17C3368B" w14:textId="77777777" w:rsidR="00B52FD2" w:rsidRPr="00A00E16" w:rsidRDefault="00000000" w:rsidP="00A00E16">
      <w:pPr>
        <w:pStyle w:val="Body"/>
        <w:numPr>
          <w:ilvl w:val="1"/>
          <w:numId w:val="24"/>
        </w:numPr>
        <w:ind w:left="640" w:right="630"/>
        <w:rPr>
          <w:rFonts w:ascii="Century Gothic" w:hAnsi="Century Gothic"/>
          <w:sz w:val="21"/>
          <w:szCs w:val="21"/>
        </w:rPr>
      </w:pPr>
      <w:r w:rsidRPr="00A00E16">
        <w:rPr>
          <w:rFonts w:ascii="Century Gothic" w:hAnsi="Century Gothic"/>
          <w:sz w:val="21"/>
          <w:szCs w:val="21"/>
        </w:rPr>
        <w:t xml:space="preserve">Toda la basura animal se retirará inmediatamente de las áreas infantiles y se desechará </w:t>
      </w:r>
      <w:r w:rsidRPr="00A00E16">
        <w:rPr>
          <w:rFonts w:ascii="Century Gothic" w:hAnsi="Century Gothic"/>
          <w:sz w:val="21"/>
          <w:szCs w:val="21"/>
          <w:lang w:val="it-IT"/>
        </w:rPr>
        <w:t>seg</w:t>
      </w:r>
      <w:r w:rsidRPr="00A00E16">
        <w:rPr>
          <w:rFonts w:ascii="Century Gothic" w:hAnsi="Century Gothic"/>
          <w:sz w:val="21"/>
          <w:szCs w:val="21"/>
        </w:rPr>
        <w:t>ún lo exijan las autoridades sanitarias locales.</w:t>
      </w:r>
    </w:p>
    <w:p w14:paraId="37103EED" w14:textId="77777777" w:rsidR="00B52FD2" w:rsidRPr="00A00E16" w:rsidRDefault="00000000" w:rsidP="00A00E16">
      <w:pPr>
        <w:pStyle w:val="Body"/>
        <w:numPr>
          <w:ilvl w:val="1"/>
          <w:numId w:val="24"/>
        </w:numPr>
        <w:ind w:left="640" w:right="630"/>
        <w:rPr>
          <w:rFonts w:ascii="Century Gothic" w:hAnsi="Century Gothic"/>
          <w:sz w:val="21"/>
          <w:szCs w:val="21"/>
        </w:rPr>
      </w:pPr>
      <w:r w:rsidRPr="00A00E16">
        <w:rPr>
          <w:rFonts w:ascii="Century Gothic" w:hAnsi="Century Gothic"/>
          <w:sz w:val="21"/>
          <w:szCs w:val="21"/>
        </w:rPr>
        <w:t>Los alimentos para animales se mantendrán fuera del alcance de los niñ</w:t>
      </w:r>
      <w:r w:rsidRPr="00A00E16">
        <w:rPr>
          <w:rFonts w:ascii="Century Gothic" w:hAnsi="Century Gothic"/>
          <w:sz w:val="21"/>
          <w:szCs w:val="21"/>
          <w:lang w:val="pt-PT"/>
        </w:rPr>
        <w:t>os.</w:t>
      </w:r>
    </w:p>
    <w:p w14:paraId="054AD392" w14:textId="77777777" w:rsidR="00B52FD2" w:rsidRPr="00A00E16" w:rsidRDefault="00000000" w:rsidP="00A00E16">
      <w:pPr>
        <w:pStyle w:val="Body"/>
        <w:numPr>
          <w:ilvl w:val="1"/>
          <w:numId w:val="24"/>
        </w:numPr>
        <w:ind w:left="640" w:right="630"/>
        <w:rPr>
          <w:rFonts w:ascii="Century Gothic" w:hAnsi="Century Gothic"/>
          <w:sz w:val="21"/>
          <w:szCs w:val="21"/>
        </w:rPr>
      </w:pPr>
      <w:r w:rsidRPr="00A00E16">
        <w:rPr>
          <w:rFonts w:ascii="Century Gothic" w:hAnsi="Century Gothic"/>
          <w:sz w:val="21"/>
          <w:szCs w:val="21"/>
        </w:rPr>
        <w:t>Se prohibirá la entrada de animales vivos y aves de corral en las áreas de preparación y almacenamiento de alimentos y en las á</w:t>
      </w:r>
      <w:r w:rsidRPr="00A00E16">
        <w:rPr>
          <w:rFonts w:ascii="Century Gothic" w:hAnsi="Century Gothic"/>
          <w:sz w:val="21"/>
          <w:szCs w:val="21"/>
          <w:lang w:val="pt-PT"/>
        </w:rPr>
        <w:t>reas para comer.</w:t>
      </w:r>
    </w:p>
    <w:p w14:paraId="22A32C28" w14:textId="77777777" w:rsidR="00B52FD2" w:rsidRPr="00A00E16" w:rsidRDefault="00000000" w:rsidP="00A00E16">
      <w:pPr>
        <w:pStyle w:val="Body"/>
        <w:numPr>
          <w:ilvl w:val="1"/>
          <w:numId w:val="24"/>
        </w:numPr>
        <w:ind w:left="640" w:right="630"/>
        <w:rPr>
          <w:rFonts w:ascii="Century Gothic" w:hAnsi="Century Gothic"/>
          <w:sz w:val="21"/>
          <w:szCs w:val="21"/>
        </w:rPr>
      </w:pPr>
      <w:r w:rsidRPr="00A00E16">
        <w:rPr>
          <w:rFonts w:ascii="Century Gothic" w:hAnsi="Century Gothic"/>
          <w:sz w:val="21"/>
          <w:szCs w:val="21"/>
        </w:rPr>
        <w:t xml:space="preserve"> Los cuidadores y los niños se lavarán las manos despu</w:t>
      </w:r>
      <w:r w:rsidRPr="00A00E16">
        <w:rPr>
          <w:rFonts w:ascii="Century Gothic" w:hAnsi="Century Gothic"/>
          <w:sz w:val="21"/>
          <w:szCs w:val="21"/>
          <w:lang w:val="fr-FR"/>
        </w:rPr>
        <w:t>é</w:t>
      </w:r>
      <w:r w:rsidRPr="00A00E16">
        <w:rPr>
          <w:rFonts w:ascii="Century Gothic" w:hAnsi="Century Gothic"/>
          <w:sz w:val="21"/>
          <w:szCs w:val="21"/>
        </w:rPr>
        <w:t>s de manipular animales, alimentos para animales o desechos de animales.</w:t>
      </w:r>
      <w:r w:rsidRPr="00A00E16">
        <w:rPr>
          <w:rFonts w:ascii="Century Gothic" w:hAnsi="Century Gothic"/>
          <w:sz w:val="21"/>
          <w:szCs w:val="21"/>
          <w:lang w:val="pt-PT"/>
        </w:rPr>
        <w:t xml:space="preserve"> </w:t>
      </w:r>
      <w:r w:rsidRPr="00A00E16">
        <w:rPr>
          <w:rFonts w:ascii="Century Gothic" w:hAnsi="Century Gothic"/>
          <w:sz w:val="21"/>
          <w:szCs w:val="21"/>
        </w:rPr>
        <w:t>Siga las pautas de lavado de manos publicadas en el salón de clases.</w:t>
      </w:r>
    </w:p>
    <w:p w14:paraId="68E1C322" w14:textId="77777777" w:rsidR="00B52FD2" w:rsidRDefault="00B52FD2" w:rsidP="00A00E16">
      <w:pPr>
        <w:pStyle w:val="Body"/>
        <w:ind w:right="630"/>
        <w:rPr>
          <w:rFonts w:ascii="Century Gothic" w:eastAsia="Century Gothic" w:hAnsi="Century Gothic" w:cs="Century Gothic"/>
          <w:sz w:val="24"/>
          <w:szCs w:val="24"/>
        </w:rPr>
      </w:pPr>
    </w:p>
    <w:p w14:paraId="3807EFEE" w14:textId="77777777" w:rsidR="00B52FD2" w:rsidRDefault="00B52FD2" w:rsidP="00A00E16">
      <w:pPr>
        <w:pStyle w:val="Body"/>
        <w:ind w:right="630"/>
        <w:rPr>
          <w:rFonts w:ascii="Century Gothic" w:eastAsia="Century Gothic" w:hAnsi="Century Gothic" w:cs="Century Gothic"/>
          <w:sz w:val="24"/>
          <w:szCs w:val="24"/>
        </w:rPr>
      </w:pPr>
    </w:p>
    <w:p w14:paraId="238C4B9D" w14:textId="77777777" w:rsidR="00B52FD2" w:rsidRDefault="00000000" w:rsidP="00A00E16">
      <w:pPr>
        <w:pStyle w:val="Body"/>
        <w:ind w:right="630"/>
        <w:jc w:val="center"/>
        <w:rPr>
          <w:rFonts w:ascii="Century Gothic" w:hAnsi="Century Gothic"/>
          <w:b/>
          <w:bCs/>
          <w:sz w:val="28"/>
          <w:szCs w:val="28"/>
        </w:rPr>
      </w:pPr>
      <w:r>
        <w:rPr>
          <w:rFonts w:ascii="Century Gothic" w:hAnsi="Century Gothic"/>
          <w:b/>
          <w:bCs/>
          <w:sz w:val="28"/>
          <w:szCs w:val="28"/>
        </w:rPr>
        <w:lastRenderedPageBreak/>
        <w:t>Plan de nutrición para la primera infancia de la NMCAA</w:t>
      </w:r>
    </w:p>
    <w:p w14:paraId="583D8AD1" w14:textId="77777777" w:rsidR="00B52FD2" w:rsidRDefault="00000000" w:rsidP="00A00E16">
      <w:pPr>
        <w:pStyle w:val="Body"/>
        <w:ind w:right="630"/>
        <w:rPr>
          <w:rFonts w:ascii="Century Gothic" w:eastAsia="Century Gothic" w:hAnsi="Century Gothic" w:cs="Century Gothic"/>
        </w:rPr>
      </w:pPr>
      <w:r>
        <w:rPr>
          <w:rFonts w:ascii="Century Gothic" w:hAnsi="Century Gothic"/>
        </w:rPr>
        <w:t>El propósito de nuestro plan de nutrición es enseñar a los niños, las familias y el personal la importancia de una alimentació</w:t>
      </w:r>
      <w:r>
        <w:rPr>
          <w:rFonts w:ascii="Century Gothic" w:hAnsi="Century Gothic"/>
          <w:lang w:val="it-IT"/>
        </w:rPr>
        <w:t>n nutritiva a trav</w:t>
      </w:r>
      <w:r>
        <w:rPr>
          <w:rFonts w:ascii="Century Gothic" w:hAnsi="Century Gothic"/>
          <w:lang w:val="fr-FR"/>
        </w:rPr>
        <w:t>é</w:t>
      </w:r>
      <w:r>
        <w:rPr>
          <w:rFonts w:ascii="Century Gothic" w:hAnsi="Century Gothic"/>
        </w:rPr>
        <w:t>s de la educación, la experiencia y el ejemplo.</w:t>
      </w:r>
    </w:p>
    <w:p w14:paraId="4C036A63" w14:textId="77777777" w:rsidR="00B52FD2" w:rsidRPr="005821EE" w:rsidRDefault="00B52FD2" w:rsidP="00A00E16">
      <w:pPr>
        <w:pStyle w:val="Body"/>
        <w:ind w:right="630"/>
        <w:rPr>
          <w:rFonts w:ascii="Century Gothic" w:eastAsia="Century Gothic" w:hAnsi="Century Gothic" w:cs="Century Gothic"/>
          <w:sz w:val="12"/>
          <w:szCs w:val="12"/>
        </w:rPr>
      </w:pPr>
    </w:p>
    <w:p w14:paraId="3A153879" w14:textId="77777777" w:rsidR="00B52FD2" w:rsidRDefault="00000000" w:rsidP="00A00E16">
      <w:pPr>
        <w:pStyle w:val="Body"/>
        <w:ind w:right="630"/>
        <w:rPr>
          <w:rFonts w:ascii="Century Gothic" w:eastAsia="Century Gothic" w:hAnsi="Century Gothic" w:cs="Century Gothic"/>
        </w:rPr>
      </w:pPr>
      <w:r>
        <w:rPr>
          <w:rFonts w:ascii="Century Gothic" w:hAnsi="Century Gothic"/>
        </w:rPr>
        <w:t>Nuestro plan de nutrición es importante para los niños, las familias y el personal, ya que proporciona un marco para respaldar la elección de alimentos saludables, así como recursos nutricionales para las familias y el personal. Además, nuestro plan abarca comunicació</w:t>
      </w:r>
      <w:r>
        <w:rPr>
          <w:rFonts w:ascii="Century Gothic" w:hAnsi="Century Gothic"/>
          <w:lang w:val="pt-PT"/>
        </w:rPr>
        <w:t>n regular sobre temas de nutrici</w:t>
      </w:r>
      <w:r>
        <w:rPr>
          <w:rFonts w:ascii="Century Gothic" w:hAnsi="Century Gothic"/>
        </w:rPr>
        <w:t>ón, lo cual es muy importante para apoyar la conexión entre la familia y la escuela.</w:t>
      </w:r>
    </w:p>
    <w:p w14:paraId="5B2451FF" w14:textId="77777777" w:rsidR="00B52FD2" w:rsidRPr="005821EE" w:rsidRDefault="00B52FD2" w:rsidP="00A00E16">
      <w:pPr>
        <w:pStyle w:val="Body"/>
        <w:ind w:right="630"/>
        <w:rPr>
          <w:rFonts w:ascii="Century Gothic" w:eastAsia="Century Gothic" w:hAnsi="Century Gothic" w:cs="Century Gothic"/>
          <w:sz w:val="12"/>
          <w:szCs w:val="12"/>
        </w:rPr>
      </w:pPr>
    </w:p>
    <w:p w14:paraId="1B6A8DE3" w14:textId="77777777" w:rsidR="00B52FD2" w:rsidRDefault="00000000" w:rsidP="00A00E16">
      <w:pPr>
        <w:pStyle w:val="Body"/>
        <w:ind w:right="630"/>
        <w:rPr>
          <w:rFonts w:ascii="Century Gothic" w:eastAsia="Century Gothic" w:hAnsi="Century Gothic" w:cs="Century Gothic"/>
          <w:color w:val="FF0000"/>
        </w:rPr>
      </w:pPr>
      <w:r>
        <w:rPr>
          <w:rFonts w:ascii="Century Gothic" w:hAnsi="Century Gothic"/>
        </w:rPr>
        <w:t>Las herramientas y recursos que utilizamos en nuestro programa incluyen lo siguiente: Actualmente participamos en el Programa de alimentos para el cuidado de niños y adultos y estamos al día. Seguimos las pautas del CACFP, los está</w:t>
      </w:r>
      <w:r>
        <w:rPr>
          <w:rFonts w:ascii="Century Gothic" w:hAnsi="Century Gothic"/>
          <w:lang w:val="pt-PT"/>
        </w:rPr>
        <w:t>ndares de desempe</w:t>
      </w:r>
      <w:r>
        <w:rPr>
          <w:rFonts w:ascii="Century Gothic" w:hAnsi="Century Gothic"/>
        </w:rPr>
        <w:t>ño del programa Head Start, las regulaciones de licencias y GSRP, y utilizamos un analista de nutrición. Aprovechamos subvenciones y programas como MSU Extension. Recopilamos y evaluamos los menús mensuales planificados y los menús mensuales servidos utilizando nuestro analista de nutrición. Proporcionamos retroalimentación a las aulas y a los proveedores en función de los hallazgos del analista de nutrició</w:t>
      </w:r>
      <w:r>
        <w:rPr>
          <w:rFonts w:ascii="Century Gothic" w:hAnsi="Century Gothic"/>
          <w:lang w:val="pt-PT"/>
        </w:rPr>
        <w:t>n, seg</w:t>
      </w:r>
      <w:r>
        <w:rPr>
          <w:rFonts w:ascii="Century Gothic" w:hAnsi="Century Gothic"/>
        </w:rPr>
        <w:t>ún sea necesario.</w:t>
      </w:r>
    </w:p>
    <w:p w14:paraId="61D206AB" w14:textId="77777777" w:rsidR="00B52FD2" w:rsidRPr="005821EE" w:rsidRDefault="00B52FD2" w:rsidP="00A00E16">
      <w:pPr>
        <w:pStyle w:val="Body"/>
        <w:ind w:right="630"/>
        <w:rPr>
          <w:rFonts w:ascii="Century Gothic" w:eastAsia="Century Gothic" w:hAnsi="Century Gothic" w:cs="Century Gothic"/>
          <w:sz w:val="14"/>
          <w:szCs w:val="14"/>
        </w:rPr>
      </w:pPr>
    </w:p>
    <w:p w14:paraId="5156B9B8" w14:textId="77777777" w:rsidR="00B52FD2" w:rsidRDefault="00000000" w:rsidP="00A00E16">
      <w:pPr>
        <w:pStyle w:val="Body"/>
        <w:ind w:right="630"/>
        <w:rPr>
          <w:rFonts w:ascii="Century Gothic" w:eastAsia="Century Gothic" w:hAnsi="Century Gothic" w:cs="Century Gothic"/>
        </w:rPr>
      </w:pPr>
      <w:r>
        <w:rPr>
          <w:rFonts w:ascii="Century Gothic" w:hAnsi="Century Gothic"/>
        </w:rPr>
        <w:t>Satisfacemos las necesidades de los niños, las familias y el personal proporcionando comidas y refrigerios nutritivos de estilo familiar a los niños y al personal, proporcionando alimentos bajos en grasa, azúcar y sal, mayores porciones de frutas y verduras frescas, agregando carne/ la carne como alternativa al desayuno, enseñando el tamaño de las porciones, presentando a los niños y las familias diferentes alimentos, siendo modelos para los niños y las familias, y aprendiendo y respetando las diferentes culturas a trav</w:t>
      </w:r>
      <w:r>
        <w:rPr>
          <w:rFonts w:ascii="Century Gothic" w:hAnsi="Century Gothic"/>
          <w:lang w:val="fr-FR"/>
        </w:rPr>
        <w:t>é</w:t>
      </w:r>
      <w:r>
        <w:rPr>
          <w:rFonts w:ascii="Century Gothic" w:hAnsi="Century Gothic"/>
        </w:rPr>
        <w:t>s de la comida. Trabajamos con las familias para satisfacer las necesidades nutricionales individuales de sus hijos, proporcionando sustitutos de alimentos cuando sea necesario. Tambi</w:t>
      </w:r>
      <w:r>
        <w:rPr>
          <w:rFonts w:ascii="Century Gothic" w:hAnsi="Century Gothic"/>
          <w:lang w:val="fr-FR"/>
        </w:rPr>
        <w:t>é</w:t>
      </w:r>
      <w:r>
        <w:rPr>
          <w:rFonts w:ascii="Century Gothic" w:hAnsi="Century Gothic"/>
        </w:rPr>
        <w:t>n realizamos actividades de participación familiar que incluyen comidas y/o refrigerios que siguen nuestros requerimientos nutricionales.</w:t>
      </w:r>
    </w:p>
    <w:p w14:paraId="071F9B65" w14:textId="77777777" w:rsidR="00B52FD2" w:rsidRPr="005821EE" w:rsidRDefault="00B52FD2" w:rsidP="00A00E16">
      <w:pPr>
        <w:pStyle w:val="Body"/>
        <w:ind w:right="630"/>
        <w:rPr>
          <w:rFonts w:ascii="Century Gothic" w:eastAsia="Century Gothic" w:hAnsi="Century Gothic" w:cs="Century Gothic"/>
          <w:sz w:val="14"/>
          <w:szCs w:val="14"/>
        </w:rPr>
      </w:pPr>
    </w:p>
    <w:p w14:paraId="6299131C" w14:textId="77777777" w:rsidR="00B52FD2" w:rsidRDefault="00000000" w:rsidP="00A00E16">
      <w:pPr>
        <w:pStyle w:val="Body"/>
        <w:ind w:right="630"/>
        <w:rPr>
          <w:rFonts w:ascii="Century Gothic" w:hAnsi="Century Gothic"/>
        </w:rPr>
      </w:pPr>
      <w:r>
        <w:rPr>
          <w:rFonts w:ascii="Century Gothic" w:hAnsi="Century Gothic"/>
        </w:rPr>
        <w:t>Compartimos nuestra información nutricional con los niños, las familias y el personal a trav</w:t>
      </w:r>
      <w:r>
        <w:rPr>
          <w:rFonts w:ascii="Century Gothic" w:hAnsi="Century Gothic"/>
          <w:lang w:val="fr-FR"/>
        </w:rPr>
        <w:t>é</w:t>
      </w:r>
      <w:r>
        <w:rPr>
          <w:rFonts w:ascii="Century Gothic" w:hAnsi="Century Gothic"/>
        </w:rPr>
        <w:t>s de nuestro manual para padres, carta de presentación para nuevos niños, orientaciones para el nuevo personal, actividades en el aula y capacitaciones anuales sobre nutrición para el personal. Además, todos nuestros menús planificados y aprobados por CACFP están publicados y son accesibles para las familias y el personal.</w:t>
      </w:r>
    </w:p>
    <w:p w14:paraId="41695174" w14:textId="77777777" w:rsidR="00A00E16" w:rsidRDefault="00A00E16" w:rsidP="00A00E16">
      <w:pPr>
        <w:pStyle w:val="Body"/>
        <w:ind w:right="630"/>
        <w:rPr>
          <w:rFonts w:ascii="Century Gothic" w:eastAsia="Century Gothic" w:hAnsi="Century Gothic" w:cs="Century Gothic"/>
          <w:color w:val="FF0000"/>
        </w:rPr>
      </w:pPr>
    </w:p>
    <w:p w14:paraId="257EF376" w14:textId="77777777" w:rsidR="00B52FD2" w:rsidRDefault="00000000" w:rsidP="00A00E16">
      <w:pPr>
        <w:pStyle w:val="Body"/>
        <w:ind w:right="630"/>
        <w:jc w:val="center"/>
        <w:rPr>
          <w:rFonts w:ascii="Century Gothic" w:eastAsia="Century Gothic" w:hAnsi="Century Gothic" w:cs="Century Gothic"/>
          <w:b/>
          <w:bCs/>
          <w:sz w:val="24"/>
          <w:szCs w:val="24"/>
        </w:rPr>
      </w:pPr>
      <w:r w:rsidRPr="005C7758">
        <w:rPr>
          <w:rFonts w:ascii="Century Gothic" w:hAnsi="Century Gothic"/>
          <w:b/>
          <w:bCs/>
          <w:sz w:val="28"/>
          <w:szCs w:val="28"/>
          <w:lang w:val="pt-PT"/>
        </w:rPr>
        <w:t>Programa de</w:t>
      </w:r>
      <w:r w:rsidRPr="005C7758">
        <w:rPr>
          <w:rFonts w:ascii="Century Gothic" w:hAnsi="Century Gothic"/>
          <w:b/>
          <w:bCs/>
          <w:color w:val="FF0000"/>
          <w:sz w:val="28"/>
          <w:szCs w:val="28"/>
          <w:lang w:val="pt-PT"/>
        </w:rPr>
        <w:t xml:space="preserve"> </w:t>
      </w:r>
      <w:r>
        <w:rPr>
          <w:rFonts w:ascii="Century Gothic" w:hAnsi="Century Gothic"/>
          <w:b/>
          <w:bCs/>
          <w:sz w:val="28"/>
          <w:szCs w:val="28"/>
        </w:rPr>
        <w:t xml:space="preserve">Evaluación del </w:t>
      </w:r>
      <w:r w:rsidRPr="005C7758">
        <w:rPr>
          <w:rFonts w:ascii="Century Gothic" w:hAnsi="Century Gothic"/>
          <w:b/>
          <w:bCs/>
          <w:sz w:val="28"/>
          <w:szCs w:val="28"/>
          <w:lang w:val="pt-PT"/>
        </w:rPr>
        <w:t>C</w:t>
      </w:r>
      <w:r>
        <w:rPr>
          <w:rFonts w:ascii="Century Gothic" w:hAnsi="Century Gothic"/>
          <w:b/>
          <w:bCs/>
          <w:sz w:val="28"/>
          <w:szCs w:val="28"/>
        </w:rPr>
        <w:t>recimiento</w:t>
      </w:r>
    </w:p>
    <w:p w14:paraId="124ECAFD" w14:textId="77777777" w:rsidR="00B52FD2" w:rsidRDefault="00000000" w:rsidP="00A00E16">
      <w:pPr>
        <w:pStyle w:val="Body"/>
        <w:ind w:right="630"/>
        <w:rPr>
          <w:rFonts w:ascii="Century Gothic" w:eastAsia="Century Gothic" w:hAnsi="Century Gothic" w:cs="Century Gothic"/>
        </w:rPr>
      </w:pPr>
      <w:r>
        <w:rPr>
          <w:rFonts w:ascii="Century Gothic" w:hAnsi="Century Gothic"/>
        </w:rPr>
        <w:t>Como parte de los requisitos de salud del programa, las mediciones de altura y peso se completan en todos los niños inscritos o se recopilan de su forma fí</w:t>
      </w:r>
      <w:r>
        <w:rPr>
          <w:rFonts w:ascii="Century Gothic" w:hAnsi="Century Gothic"/>
          <w:lang w:val="pt-PT"/>
        </w:rPr>
        <w:t>sica para ni</w:t>
      </w:r>
      <w:r>
        <w:rPr>
          <w:rFonts w:ascii="Century Gothic" w:hAnsi="Century Gothic"/>
        </w:rPr>
        <w:t>ñ</w:t>
      </w:r>
      <w:r>
        <w:rPr>
          <w:rFonts w:ascii="Century Gothic" w:hAnsi="Century Gothic"/>
          <w:lang w:val="pt-PT"/>
        </w:rPr>
        <w:t>os de 2 a</w:t>
      </w:r>
      <w:r>
        <w:rPr>
          <w:rFonts w:ascii="Century Gothic" w:hAnsi="Century Gothic"/>
        </w:rPr>
        <w:t>ños en adelante. El índice de masa corporal (IMC) es un número calculado a partir del peso y la altura de un niñ</w:t>
      </w:r>
      <w:r>
        <w:rPr>
          <w:rFonts w:ascii="Century Gothic" w:hAnsi="Century Gothic"/>
          <w:lang w:val="pt-PT"/>
        </w:rPr>
        <w:t>o. Seg</w:t>
      </w:r>
      <w:r>
        <w:rPr>
          <w:rFonts w:ascii="Century Gothic" w:hAnsi="Century Gothic"/>
        </w:rPr>
        <w:t>ún los Centros para el Control y la Prevención de Enfermedades, el IMC se utiliza para evaluar el peso saludable, la obesidad, el sobrepeso o el bajo peso de los niñ</w:t>
      </w:r>
      <w:r>
        <w:rPr>
          <w:rFonts w:ascii="Century Gothic" w:hAnsi="Century Gothic"/>
          <w:lang w:val="pt-PT"/>
        </w:rPr>
        <w:t>os.</w:t>
      </w:r>
    </w:p>
    <w:p w14:paraId="73CE0C92" w14:textId="77777777" w:rsidR="00B52FD2" w:rsidRPr="005821EE" w:rsidRDefault="00B52FD2" w:rsidP="00A00E16">
      <w:pPr>
        <w:pStyle w:val="Body"/>
        <w:ind w:right="630"/>
        <w:rPr>
          <w:rFonts w:ascii="Century Gothic" w:eastAsia="Century Gothic" w:hAnsi="Century Gothic" w:cs="Century Gothic"/>
          <w:sz w:val="14"/>
          <w:szCs w:val="14"/>
        </w:rPr>
      </w:pPr>
    </w:p>
    <w:p w14:paraId="42C533E0" w14:textId="77777777" w:rsidR="00B52FD2" w:rsidRDefault="00000000" w:rsidP="00A00E16">
      <w:pPr>
        <w:pStyle w:val="Body"/>
        <w:ind w:right="630"/>
        <w:rPr>
          <w:rFonts w:ascii="Century Gothic" w:eastAsia="Century Gothic" w:hAnsi="Century Gothic" w:cs="Century Gothic"/>
        </w:rPr>
      </w:pPr>
      <w:r>
        <w:rPr>
          <w:rFonts w:ascii="Century Gothic" w:hAnsi="Century Gothic"/>
        </w:rPr>
        <w:t>Si se determina que el índice de masa corporal (IMC) de un niño está en el percentil 95 o por encima o en el percentil 5 o menos, el programa debe realizar un seguimiento con los padres/tutores.</w:t>
      </w:r>
    </w:p>
    <w:p w14:paraId="2263F583" w14:textId="77777777" w:rsidR="00B52FD2" w:rsidRDefault="00000000" w:rsidP="00A00E16">
      <w:pPr>
        <w:pStyle w:val="Body"/>
        <w:ind w:right="630"/>
        <w:rPr>
          <w:rFonts w:ascii="Century Gothic" w:eastAsia="Century Gothic" w:hAnsi="Century Gothic" w:cs="Century Gothic"/>
        </w:rPr>
      </w:pPr>
      <w:r>
        <w:rPr>
          <w:rFonts w:ascii="Century Gothic" w:hAnsi="Century Gothic"/>
        </w:rPr>
        <w:t>Sabemos que una medición no muestra la imagen completa del historial de salud de su hijo. Por este motivo, el personal conversará con usted para conocer más sobre el historial de altura y peso de su hijo.</w:t>
      </w:r>
    </w:p>
    <w:p w14:paraId="6FCE73F6" w14:textId="77777777" w:rsidR="00B52FD2" w:rsidRPr="005821EE" w:rsidRDefault="00B52FD2" w:rsidP="00A00E16">
      <w:pPr>
        <w:pStyle w:val="Body"/>
        <w:ind w:right="630"/>
        <w:rPr>
          <w:rFonts w:ascii="Century Gothic" w:eastAsia="Century Gothic" w:hAnsi="Century Gothic" w:cs="Century Gothic"/>
          <w:sz w:val="14"/>
          <w:szCs w:val="14"/>
        </w:rPr>
      </w:pPr>
    </w:p>
    <w:p w14:paraId="5E43883F" w14:textId="77777777" w:rsidR="00B52FD2" w:rsidRDefault="00000000" w:rsidP="00A00E16">
      <w:pPr>
        <w:pStyle w:val="Body"/>
        <w:ind w:right="630"/>
        <w:rPr>
          <w:rFonts w:ascii="Century Gothic" w:eastAsia="Century Gothic" w:hAnsi="Century Gothic" w:cs="Century Gothic"/>
        </w:rPr>
      </w:pPr>
      <w:r>
        <w:rPr>
          <w:rFonts w:ascii="Century Gothic" w:hAnsi="Century Gothic"/>
        </w:rPr>
        <w:t>Queremos brindarle el mayor apoyo posible porque la salud de su hijo es una parte muy importante del crecimiento y desarrollo general para la preparación escolar. El personal podrá brindarle más información sobre temas relacionados y conectarlo con los servicios que solicite.</w:t>
      </w:r>
    </w:p>
    <w:p w14:paraId="5FCEB7AB" w14:textId="77777777" w:rsidR="00B52FD2" w:rsidRDefault="00000000" w:rsidP="00A00E16">
      <w:pPr>
        <w:pStyle w:val="Body"/>
        <w:ind w:right="630"/>
      </w:pPr>
      <w:r>
        <w:rPr>
          <w:rFonts w:ascii="Arial Unicode MS" w:hAnsi="Arial Unicode MS"/>
        </w:rPr>
        <w:br w:type="page"/>
      </w:r>
    </w:p>
    <w:p w14:paraId="186912B6" w14:textId="77777777" w:rsidR="00B52FD2" w:rsidRDefault="00000000">
      <w:pPr>
        <w:pStyle w:val="Body"/>
        <w:rPr>
          <w:rFonts w:ascii="Century Gothic" w:eastAsia="Century Gothic" w:hAnsi="Century Gothic" w:cs="Century Gothic"/>
        </w:rPr>
      </w:pPr>
      <w:r>
        <w:rPr>
          <w:rFonts w:ascii="Century Gothic" w:eastAsia="Century Gothic" w:hAnsi="Century Gothic" w:cs="Century Gothic"/>
          <w:noProof/>
        </w:rPr>
        <w:lastRenderedPageBreak/>
        <w:drawing>
          <wp:inline distT="0" distB="0" distL="0" distR="0" wp14:anchorId="7342F5B6" wp14:editId="6AD9496A">
            <wp:extent cx="698500" cy="12700"/>
            <wp:effectExtent l="0" t="0" r="0" b="0"/>
            <wp:docPr id="1073741855" name="officeArt object" descr="page45image19507776.png"/>
            <wp:cNvGraphicFramePr/>
            <a:graphic xmlns:a="http://schemas.openxmlformats.org/drawingml/2006/main">
              <a:graphicData uri="http://schemas.openxmlformats.org/drawingml/2006/picture">
                <pic:pic xmlns:pic="http://schemas.openxmlformats.org/drawingml/2006/picture">
                  <pic:nvPicPr>
                    <pic:cNvPr id="1073741855" name="page45image19507776.png" descr="page45image19507776.png"/>
                    <pic:cNvPicPr>
                      <a:picLocks noChangeAspect="1"/>
                    </pic:cNvPicPr>
                  </pic:nvPicPr>
                  <pic:blipFill>
                    <a:blip r:embed="rId38"/>
                    <a:stretch>
                      <a:fillRect/>
                    </a:stretch>
                  </pic:blipFill>
                  <pic:spPr>
                    <a:xfrm>
                      <a:off x="0" y="0"/>
                      <a:ext cx="698500" cy="12700"/>
                    </a:xfrm>
                    <a:prstGeom prst="rect">
                      <a:avLst/>
                    </a:prstGeom>
                    <a:ln w="12700" cap="flat">
                      <a:noFill/>
                      <a:miter lim="400000"/>
                    </a:ln>
                    <a:effectLst/>
                  </pic:spPr>
                </pic:pic>
              </a:graphicData>
            </a:graphic>
          </wp:inline>
        </w:drawing>
      </w:r>
      <w:r>
        <w:rPr>
          <w:rFonts w:ascii="Century Gothic" w:hAnsi="Century Gothic"/>
        </w:rPr>
        <w:t xml:space="preserve"> </w:t>
      </w:r>
      <w:r>
        <w:rPr>
          <w:rFonts w:ascii="Century Gothic" w:eastAsia="Century Gothic" w:hAnsi="Century Gothic" w:cs="Century Gothic"/>
          <w:noProof/>
        </w:rPr>
        <w:drawing>
          <wp:inline distT="0" distB="0" distL="0" distR="0" wp14:anchorId="2CE262EB" wp14:editId="03F98B25">
            <wp:extent cx="749300" cy="12700"/>
            <wp:effectExtent l="0" t="0" r="0" b="0"/>
            <wp:docPr id="1073741856" name="officeArt object" descr="page45image19506944.png"/>
            <wp:cNvGraphicFramePr/>
            <a:graphic xmlns:a="http://schemas.openxmlformats.org/drawingml/2006/main">
              <a:graphicData uri="http://schemas.openxmlformats.org/drawingml/2006/picture">
                <pic:pic xmlns:pic="http://schemas.openxmlformats.org/drawingml/2006/picture">
                  <pic:nvPicPr>
                    <pic:cNvPr id="1073741856" name="page45image19506944.png" descr="page45image19506944.png"/>
                    <pic:cNvPicPr>
                      <a:picLocks noChangeAspect="1"/>
                    </pic:cNvPicPr>
                  </pic:nvPicPr>
                  <pic:blipFill>
                    <a:blip r:embed="rId39"/>
                    <a:stretch>
                      <a:fillRect/>
                    </a:stretch>
                  </pic:blipFill>
                  <pic:spPr>
                    <a:xfrm>
                      <a:off x="0" y="0"/>
                      <a:ext cx="749300" cy="12700"/>
                    </a:xfrm>
                    <a:prstGeom prst="rect">
                      <a:avLst/>
                    </a:prstGeom>
                    <a:ln w="12700" cap="flat">
                      <a:noFill/>
                      <a:miter lim="400000"/>
                    </a:ln>
                    <a:effectLst/>
                  </pic:spPr>
                </pic:pic>
              </a:graphicData>
            </a:graphic>
          </wp:inline>
        </w:drawing>
      </w:r>
      <w:r>
        <w:rPr>
          <w:rFonts w:ascii="Century Gothic" w:eastAsia="Century Gothic" w:hAnsi="Century Gothic" w:cs="Century Gothic"/>
          <w:noProof/>
        </w:rPr>
        <mc:AlternateContent>
          <mc:Choice Requires="wps">
            <w:drawing>
              <wp:anchor distT="152400" distB="152400" distL="152400" distR="152400" simplePos="0" relativeHeight="251678720" behindDoc="0" locked="0" layoutInCell="1" allowOverlap="1" wp14:anchorId="175BBFA5" wp14:editId="35D3CF12">
                <wp:simplePos x="0" y="0"/>
                <wp:positionH relativeFrom="margin">
                  <wp:posOffset>417968</wp:posOffset>
                </wp:positionH>
                <wp:positionV relativeFrom="page">
                  <wp:posOffset>467110</wp:posOffset>
                </wp:positionV>
                <wp:extent cx="6132456" cy="2429095"/>
                <wp:effectExtent l="0" t="0" r="0" b="0"/>
                <wp:wrapTopAndBottom distT="152400" distB="152400"/>
                <wp:docPr id="1073741857" name="officeArt object" descr="NO FUMAR…"/>
                <wp:cNvGraphicFramePr/>
                <a:graphic xmlns:a="http://schemas.openxmlformats.org/drawingml/2006/main">
                  <a:graphicData uri="http://schemas.microsoft.com/office/word/2010/wordprocessingShape">
                    <wps:wsp>
                      <wps:cNvSpPr txBox="1"/>
                      <wps:spPr>
                        <a:xfrm>
                          <a:off x="0" y="0"/>
                          <a:ext cx="6132456" cy="2429095"/>
                        </a:xfrm>
                        <a:prstGeom prst="rect">
                          <a:avLst/>
                        </a:prstGeom>
                        <a:noFill/>
                        <a:ln w="25400" cap="flat">
                          <a:solidFill>
                            <a:srgbClr val="000000"/>
                          </a:solidFill>
                          <a:prstDash val="solid"/>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A10364D" w14:textId="77777777" w:rsidR="00B52FD2" w:rsidRDefault="00000000">
                            <w:pPr>
                              <w:pStyle w:val="Body"/>
                              <w:jc w:val="center"/>
                              <w:rPr>
                                <w:rFonts w:ascii="Times New Roman" w:eastAsia="Times New Roman" w:hAnsi="Times New Roman" w:cs="Times New Roman"/>
                                <w:sz w:val="52"/>
                                <w:szCs w:val="52"/>
                              </w:rPr>
                            </w:pPr>
                            <w:r>
                              <w:rPr>
                                <w:rFonts w:ascii="Times New Roman" w:hAnsi="Times New Roman"/>
                                <w:sz w:val="52"/>
                                <w:szCs w:val="52"/>
                                <w:lang w:val="pt-PT"/>
                              </w:rPr>
                              <w:t>NO FUMAR</w:t>
                            </w:r>
                          </w:p>
                          <w:p w14:paraId="1AFFF35A" w14:textId="77777777" w:rsidR="00B52FD2" w:rsidRDefault="00000000">
                            <w:pPr>
                              <w:pStyle w:val="Body"/>
                              <w:jc w:val="center"/>
                              <w:rPr>
                                <w:rFonts w:ascii="Times New Roman" w:eastAsia="Times New Roman" w:hAnsi="Times New Roman" w:cs="Times New Roman"/>
                                <w:sz w:val="52"/>
                                <w:szCs w:val="52"/>
                              </w:rPr>
                            </w:pPr>
                            <w:r>
                              <w:rPr>
                                <w:rFonts w:ascii="Times New Roman" w:hAnsi="Times New Roman"/>
                                <w:sz w:val="52"/>
                                <w:szCs w:val="52"/>
                              </w:rPr>
                              <w:t>NO VAPEAR</w:t>
                            </w:r>
                          </w:p>
                          <w:p w14:paraId="68279331" w14:textId="77777777" w:rsidR="00B52FD2" w:rsidRDefault="00B52FD2">
                            <w:pPr>
                              <w:pStyle w:val="Body"/>
                              <w:jc w:val="center"/>
                              <w:rPr>
                                <w:rFonts w:ascii="Times New Roman" w:eastAsia="Times New Roman" w:hAnsi="Times New Roman" w:cs="Times New Roman"/>
                                <w:sz w:val="58"/>
                                <w:szCs w:val="58"/>
                              </w:rPr>
                            </w:pPr>
                          </w:p>
                          <w:p w14:paraId="5146B44A" w14:textId="77777777" w:rsidR="00B52FD2" w:rsidRDefault="00000000">
                            <w:pPr>
                              <w:pStyle w:val="Body"/>
                              <w:jc w:val="center"/>
                              <w:rPr>
                                <w:rFonts w:ascii="Times New Roman" w:eastAsia="Times New Roman" w:hAnsi="Times New Roman" w:cs="Times New Roman"/>
                                <w:sz w:val="30"/>
                                <w:szCs w:val="30"/>
                              </w:rPr>
                            </w:pPr>
                            <w:r>
                              <w:rPr>
                                <w:rFonts w:ascii="Times New Roman" w:hAnsi="Times New Roman"/>
                                <w:sz w:val="30"/>
                                <w:szCs w:val="30"/>
                                <w:lang w:val="pt-PT"/>
                              </w:rPr>
                              <w:t>Est</w:t>
                            </w:r>
                            <w:r>
                              <w:rPr>
                                <w:rFonts w:ascii="Times New Roman" w:hAnsi="Times New Roman"/>
                                <w:sz w:val="30"/>
                                <w:szCs w:val="30"/>
                              </w:rPr>
                              <w:t>á</w:t>
                            </w:r>
                            <w:r w:rsidRPr="005C7758">
                              <w:rPr>
                                <w:rFonts w:ascii="Times New Roman" w:hAnsi="Times New Roman"/>
                                <w:sz w:val="30"/>
                                <w:szCs w:val="30"/>
                                <w:lang w:val="pt-PT"/>
                              </w:rPr>
                              <w:t xml:space="preserve"> </w:t>
                            </w:r>
                            <w:r>
                              <w:rPr>
                                <w:rFonts w:ascii="Times New Roman" w:hAnsi="Times New Roman"/>
                                <w:sz w:val="30"/>
                                <w:szCs w:val="30"/>
                              </w:rPr>
                              <w:t>prohibido el uso de</w:t>
                            </w:r>
                            <w:r>
                              <w:rPr>
                                <w:rFonts w:ascii="Times New Roman" w:hAnsi="Times New Roman"/>
                                <w:sz w:val="30"/>
                                <w:szCs w:val="30"/>
                                <w:u w:val="single"/>
                              </w:rPr>
                              <w:t xml:space="preserve"> tabaco</w:t>
                            </w:r>
                            <w:r>
                              <w:rPr>
                                <w:rFonts w:ascii="Times New Roman" w:hAnsi="Times New Roman"/>
                                <w:sz w:val="30"/>
                                <w:szCs w:val="30"/>
                                <w:lang w:val="pt-PT"/>
                              </w:rPr>
                              <w:t xml:space="preserve"> o </w:t>
                            </w:r>
                            <w:r>
                              <w:rPr>
                                <w:rFonts w:ascii="Times New Roman" w:hAnsi="Times New Roman"/>
                                <w:sz w:val="30"/>
                                <w:szCs w:val="30"/>
                                <w:u w:val="single"/>
                              </w:rPr>
                              <w:t xml:space="preserve">productos de vapeo </w:t>
                            </w:r>
                          </w:p>
                          <w:p w14:paraId="207F4D88" w14:textId="77777777" w:rsidR="00B52FD2" w:rsidRDefault="00000000">
                            <w:pPr>
                              <w:pStyle w:val="Body"/>
                              <w:jc w:val="center"/>
                              <w:rPr>
                                <w:rFonts w:ascii="Times New Roman" w:eastAsia="Times New Roman" w:hAnsi="Times New Roman" w:cs="Times New Roman"/>
                                <w:sz w:val="30"/>
                                <w:szCs w:val="30"/>
                              </w:rPr>
                            </w:pPr>
                            <w:r>
                              <w:rPr>
                                <w:rFonts w:ascii="Times New Roman" w:hAnsi="Times New Roman"/>
                                <w:sz w:val="30"/>
                                <w:szCs w:val="30"/>
                              </w:rPr>
                              <w:t>dentro y fuera de este edificio,</w:t>
                            </w:r>
                          </w:p>
                          <w:p w14:paraId="4ECE1B4B" w14:textId="77777777" w:rsidR="00B52FD2" w:rsidRDefault="00000000">
                            <w:pPr>
                              <w:pStyle w:val="Body"/>
                              <w:jc w:val="center"/>
                              <w:rPr>
                                <w:rFonts w:ascii="Times New Roman" w:eastAsia="Times New Roman" w:hAnsi="Times New Roman" w:cs="Times New Roman"/>
                                <w:sz w:val="30"/>
                                <w:szCs w:val="30"/>
                              </w:rPr>
                            </w:pPr>
                            <w:r>
                              <w:rPr>
                                <w:rFonts w:ascii="Times New Roman" w:hAnsi="Times New Roman"/>
                                <w:sz w:val="30"/>
                                <w:szCs w:val="30"/>
                              </w:rPr>
                              <w:t xml:space="preserve"> incluidos los estacionamientos.</w:t>
                            </w:r>
                          </w:p>
                          <w:p w14:paraId="53F9F1A0" w14:textId="77777777" w:rsidR="00B52FD2" w:rsidRDefault="00B52FD2">
                            <w:pPr>
                              <w:pStyle w:val="Body"/>
                              <w:jc w:val="center"/>
                              <w:rPr>
                                <w:rFonts w:ascii="Times New Roman" w:eastAsia="Times New Roman" w:hAnsi="Times New Roman" w:cs="Times New Roman"/>
                                <w:b/>
                                <w:bCs/>
                                <w:sz w:val="34"/>
                                <w:szCs w:val="34"/>
                              </w:rPr>
                            </w:pPr>
                          </w:p>
                          <w:p w14:paraId="36B757C0" w14:textId="77777777" w:rsidR="00B52FD2" w:rsidRDefault="00000000">
                            <w:pPr>
                              <w:pStyle w:val="Body"/>
                              <w:jc w:val="center"/>
                            </w:pPr>
                            <w:r>
                              <w:rPr>
                                <w:rFonts w:ascii="Times New Roman" w:hAnsi="Times New Roman"/>
                                <w:b/>
                                <w:bCs/>
                                <w:sz w:val="34"/>
                                <w:szCs w:val="34"/>
                              </w:rPr>
                              <w:t>Gracias</w:t>
                            </w:r>
                          </w:p>
                        </w:txbxContent>
                      </wps:txbx>
                      <wps:bodyPr wrap="square" lIns="50800" tIns="50800" rIns="50800" bIns="50800" numCol="1" anchor="t">
                        <a:noAutofit/>
                      </wps:bodyPr>
                    </wps:wsp>
                  </a:graphicData>
                </a:graphic>
              </wp:anchor>
            </w:drawing>
          </mc:Choice>
          <mc:Fallback>
            <w:pict>
              <v:shapetype w14:anchorId="175BBFA5" id="_x0000_t202" coordsize="21600,21600" o:spt="202" path="m,l,21600r21600,l21600,xe">
                <v:stroke joinstyle="miter"/>
                <v:path gradientshapeok="t" o:connecttype="rect"/>
              </v:shapetype>
              <v:shape id="officeArt object" o:spid="_x0000_s1026" type="#_x0000_t202" alt="NO FUMAR…" style="position:absolute;margin-left:32.9pt;margin-top:36.8pt;width:482.85pt;height:191.25pt;z-index:251678720;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" filled="f" strokeweight="2pt">
                <v:stroke miterlimit="4"/>
                <v:textbox inset="4pt,4pt,4pt,4pt">
                  <w:txbxContent>
                    <w:p w14:paraId="3A10364D" w14:textId="77777777" w:rsidR="00B52FD2" w:rsidRDefault="00000000">
                      <w:pPr>
                        <w:pStyle w:val="Body"/>
                        <w:jc w:val="center"/>
                        <w:rPr>
                          <w:rFonts w:ascii="Times New Roman" w:eastAsia="Times New Roman" w:hAnsi="Times New Roman" w:cs="Times New Roman"/>
                          <w:sz w:val="52"/>
                          <w:szCs w:val="52"/>
                        </w:rPr>
                      </w:pPr>
                      <w:r>
                        <w:rPr>
                          <w:rFonts w:ascii="Times New Roman" w:hAnsi="Times New Roman"/>
                          <w:sz w:val="52"/>
                          <w:szCs w:val="52"/>
                          <w:lang w:val="pt-PT"/>
                        </w:rPr>
                        <w:t>NO FUMAR</w:t>
                      </w:r>
                    </w:p>
                    <w:p w14:paraId="1AFFF35A" w14:textId="77777777" w:rsidR="00B52FD2" w:rsidRDefault="00000000">
                      <w:pPr>
                        <w:pStyle w:val="Body"/>
                        <w:jc w:val="center"/>
                        <w:rPr>
                          <w:rFonts w:ascii="Times New Roman" w:eastAsia="Times New Roman" w:hAnsi="Times New Roman" w:cs="Times New Roman"/>
                          <w:sz w:val="52"/>
                          <w:szCs w:val="52"/>
                        </w:rPr>
                      </w:pPr>
                      <w:r>
                        <w:rPr>
                          <w:rFonts w:ascii="Times New Roman" w:hAnsi="Times New Roman"/>
                          <w:sz w:val="52"/>
                          <w:szCs w:val="52"/>
                        </w:rPr>
                        <w:t>NO VAPEAR</w:t>
                      </w:r>
                    </w:p>
                    <w:p w14:paraId="68279331" w14:textId="77777777" w:rsidR="00B52FD2" w:rsidRDefault="00B52FD2">
                      <w:pPr>
                        <w:pStyle w:val="Body"/>
                        <w:jc w:val="center"/>
                        <w:rPr>
                          <w:rFonts w:ascii="Times New Roman" w:eastAsia="Times New Roman" w:hAnsi="Times New Roman" w:cs="Times New Roman"/>
                          <w:sz w:val="58"/>
                          <w:szCs w:val="58"/>
                        </w:rPr>
                      </w:pPr>
                    </w:p>
                    <w:p w14:paraId="5146B44A" w14:textId="77777777" w:rsidR="00B52FD2" w:rsidRDefault="00000000">
                      <w:pPr>
                        <w:pStyle w:val="Body"/>
                        <w:jc w:val="center"/>
                        <w:rPr>
                          <w:rFonts w:ascii="Times New Roman" w:eastAsia="Times New Roman" w:hAnsi="Times New Roman" w:cs="Times New Roman"/>
                          <w:sz w:val="30"/>
                          <w:szCs w:val="30"/>
                        </w:rPr>
                      </w:pPr>
                      <w:r>
                        <w:rPr>
                          <w:rFonts w:ascii="Times New Roman" w:hAnsi="Times New Roman"/>
                          <w:sz w:val="30"/>
                          <w:szCs w:val="30"/>
                          <w:lang w:val="pt-PT"/>
                        </w:rPr>
                        <w:t>Est</w:t>
                      </w:r>
                      <w:r>
                        <w:rPr>
                          <w:rFonts w:ascii="Times New Roman" w:hAnsi="Times New Roman"/>
                          <w:sz w:val="30"/>
                          <w:szCs w:val="30"/>
                        </w:rPr>
                        <w:t>á</w:t>
                      </w:r>
                      <w:r w:rsidRPr="005C7758">
                        <w:rPr>
                          <w:rFonts w:ascii="Times New Roman" w:hAnsi="Times New Roman"/>
                          <w:sz w:val="30"/>
                          <w:szCs w:val="30"/>
                          <w:lang w:val="pt-PT"/>
                        </w:rPr>
                        <w:t xml:space="preserve"> </w:t>
                      </w:r>
                      <w:r>
                        <w:rPr>
                          <w:rFonts w:ascii="Times New Roman" w:hAnsi="Times New Roman"/>
                          <w:sz w:val="30"/>
                          <w:szCs w:val="30"/>
                        </w:rPr>
                        <w:t>prohibido el uso de</w:t>
                      </w:r>
                      <w:r>
                        <w:rPr>
                          <w:rFonts w:ascii="Times New Roman" w:hAnsi="Times New Roman"/>
                          <w:sz w:val="30"/>
                          <w:szCs w:val="30"/>
                          <w:u w:val="single"/>
                        </w:rPr>
                        <w:t xml:space="preserve"> tabaco</w:t>
                      </w:r>
                      <w:r>
                        <w:rPr>
                          <w:rFonts w:ascii="Times New Roman" w:hAnsi="Times New Roman"/>
                          <w:sz w:val="30"/>
                          <w:szCs w:val="30"/>
                          <w:lang w:val="pt-PT"/>
                        </w:rPr>
                        <w:t xml:space="preserve"> o </w:t>
                      </w:r>
                      <w:r>
                        <w:rPr>
                          <w:rFonts w:ascii="Times New Roman" w:hAnsi="Times New Roman"/>
                          <w:sz w:val="30"/>
                          <w:szCs w:val="30"/>
                          <w:u w:val="single"/>
                        </w:rPr>
                        <w:t xml:space="preserve">productos de vapeo </w:t>
                      </w:r>
                    </w:p>
                    <w:p w14:paraId="207F4D88" w14:textId="77777777" w:rsidR="00B52FD2" w:rsidRDefault="00000000">
                      <w:pPr>
                        <w:pStyle w:val="Body"/>
                        <w:jc w:val="center"/>
                        <w:rPr>
                          <w:rFonts w:ascii="Times New Roman" w:eastAsia="Times New Roman" w:hAnsi="Times New Roman" w:cs="Times New Roman"/>
                          <w:sz w:val="30"/>
                          <w:szCs w:val="30"/>
                        </w:rPr>
                      </w:pPr>
                      <w:r>
                        <w:rPr>
                          <w:rFonts w:ascii="Times New Roman" w:hAnsi="Times New Roman"/>
                          <w:sz w:val="30"/>
                          <w:szCs w:val="30"/>
                        </w:rPr>
                        <w:t>dentro y fuera de este edificio,</w:t>
                      </w:r>
                    </w:p>
                    <w:p w14:paraId="4ECE1B4B" w14:textId="77777777" w:rsidR="00B52FD2" w:rsidRDefault="00000000">
                      <w:pPr>
                        <w:pStyle w:val="Body"/>
                        <w:jc w:val="center"/>
                        <w:rPr>
                          <w:rFonts w:ascii="Times New Roman" w:eastAsia="Times New Roman" w:hAnsi="Times New Roman" w:cs="Times New Roman"/>
                          <w:sz w:val="30"/>
                          <w:szCs w:val="30"/>
                        </w:rPr>
                      </w:pPr>
                      <w:r>
                        <w:rPr>
                          <w:rFonts w:ascii="Times New Roman" w:hAnsi="Times New Roman"/>
                          <w:sz w:val="30"/>
                          <w:szCs w:val="30"/>
                        </w:rPr>
                        <w:t xml:space="preserve"> incluidos los estacionamientos.</w:t>
                      </w:r>
                    </w:p>
                    <w:p w14:paraId="53F9F1A0" w14:textId="77777777" w:rsidR="00B52FD2" w:rsidRDefault="00B52FD2">
                      <w:pPr>
                        <w:pStyle w:val="Body"/>
                        <w:jc w:val="center"/>
                        <w:rPr>
                          <w:rFonts w:ascii="Times New Roman" w:eastAsia="Times New Roman" w:hAnsi="Times New Roman" w:cs="Times New Roman"/>
                          <w:b/>
                          <w:bCs/>
                          <w:sz w:val="34"/>
                          <w:szCs w:val="34"/>
                        </w:rPr>
                      </w:pPr>
                    </w:p>
                    <w:p w14:paraId="36B757C0" w14:textId="77777777" w:rsidR="00B52FD2" w:rsidRDefault="00000000">
                      <w:pPr>
                        <w:pStyle w:val="Body"/>
                        <w:jc w:val="center"/>
                      </w:pPr>
                      <w:r>
                        <w:rPr>
                          <w:rFonts w:ascii="Times New Roman" w:hAnsi="Times New Roman"/>
                          <w:b/>
                          <w:bCs/>
                          <w:sz w:val="34"/>
                          <w:szCs w:val="34"/>
                        </w:rPr>
                        <w:t>Gracias</w:t>
                      </w:r>
                    </w:p>
                  </w:txbxContent>
                </v:textbox>
                <w10:wrap type="topAndBottom" anchorx="margin" anchory="page"/>
              </v:shape>
            </w:pict>
          </mc:Fallback>
        </mc:AlternateContent>
      </w:r>
      <w:r>
        <w:rPr>
          <w:rFonts w:ascii="Century Gothic" w:hAnsi="Century Gothic"/>
        </w:rPr>
        <w:t xml:space="preserve"> </w:t>
      </w:r>
    </w:p>
    <w:p w14:paraId="11FF7FB3" w14:textId="77777777" w:rsidR="00B52FD2" w:rsidRDefault="00000000">
      <w:pPr>
        <w:pStyle w:val="Body"/>
        <w:jc w:val="center"/>
        <w:rPr>
          <w:rFonts w:ascii="Century Gothic" w:eastAsia="Century Gothic" w:hAnsi="Century Gothic" w:cs="Century Gothic"/>
          <w:b/>
          <w:bCs/>
          <w:sz w:val="28"/>
          <w:szCs w:val="28"/>
        </w:rPr>
      </w:pPr>
      <w:r>
        <w:rPr>
          <w:rFonts w:ascii="Century Gothic" w:hAnsi="Century Gothic"/>
          <w:b/>
          <w:bCs/>
          <w:sz w:val="28"/>
          <w:szCs w:val="28"/>
        </w:rPr>
        <w:t>Departamento de Educación de Michigan/Programa de alimentos para el cuidado de niños y adultos</w:t>
      </w:r>
    </w:p>
    <w:tbl>
      <w:tblPr>
        <w:tblpPr w:leftFromText="180" w:rightFromText="180" w:vertAnchor="page" w:horzAnchor="margin" w:tblpY="10371"/>
        <w:tblW w:w="106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39"/>
        <w:gridCol w:w="2880"/>
        <w:gridCol w:w="4770"/>
      </w:tblGrid>
      <w:tr w:rsidR="005821EE" w:rsidRPr="005C7758" w14:paraId="664890AF" w14:textId="77777777" w:rsidTr="005821EE">
        <w:trPr>
          <w:trHeight w:val="693"/>
        </w:trPr>
        <w:tc>
          <w:tcPr>
            <w:tcW w:w="303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10C8B1D" w14:textId="77777777" w:rsidR="005821EE" w:rsidRDefault="005821EE" w:rsidP="005821EE">
            <w:pPr>
              <w:pStyle w:val="TableStyle2"/>
              <w:spacing w:after="240"/>
              <w:contextualSpacing/>
              <w:jc w:val="center"/>
            </w:pPr>
            <w:r>
              <w:rPr>
                <w:rFonts w:ascii="Times Roman" w:hAnsi="Times Roman"/>
                <w:b/>
                <w:bCs/>
                <w:sz w:val="22"/>
                <w:szCs w:val="22"/>
              </w:rPr>
              <w:t>Desayunó</w:t>
            </w:r>
          </w:p>
        </w:tc>
        <w:tc>
          <w:tcPr>
            <w:tcW w:w="28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941AC47" w14:textId="77777777" w:rsidR="005821EE" w:rsidRDefault="005821EE" w:rsidP="005821EE">
            <w:pPr>
              <w:pStyle w:val="TableStyle2"/>
              <w:spacing w:after="240"/>
              <w:contextualSpacing/>
              <w:jc w:val="center"/>
            </w:pPr>
            <w:r>
              <w:rPr>
                <w:rFonts w:ascii="Times Roman" w:hAnsi="Times Roman"/>
                <w:b/>
                <w:bCs/>
                <w:sz w:val="22"/>
                <w:szCs w:val="22"/>
              </w:rPr>
              <w:t>Almuerzo y cena</w:t>
            </w:r>
          </w:p>
        </w:tc>
        <w:tc>
          <w:tcPr>
            <w:tcW w:w="47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77B0A58" w14:textId="77777777" w:rsidR="005821EE" w:rsidRPr="005C7758" w:rsidRDefault="005821EE" w:rsidP="005821EE">
            <w:pPr>
              <w:pStyle w:val="TableStyle2"/>
              <w:spacing w:after="240"/>
              <w:contextualSpacing/>
              <w:jc w:val="center"/>
              <w:rPr>
                <w:lang w:val="pt-PT"/>
              </w:rPr>
            </w:pPr>
            <w:r w:rsidRPr="005C7758">
              <w:rPr>
                <w:rFonts w:ascii="Times Roman" w:hAnsi="Times Roman"/>
                <w:b/>
                <w:bCs/>
                <w:sz w:val="22"/>
                <w:szCs w:val="22"/>
                <w:lang w:val="pt-PT"/>
              </w:rPr>
              <w:t>Merienda (sirve 2 alimentos diferentes de los componentes alimentarios siguientes)</w:t>
            </w:r>
          </w:p>
        </w:tc>
      </w:tr>
      <w:tr w:rsidR="005821EE" w14:paraId="48B8501E" w14:textId="77777777" w:rsidTr="005821EE">
        <w:trPr>
          <w:trHeight w:val="351"/>
        </w:trPr>
        <w:tc>
          <w:tcPr>
            <w:tcW w:w="303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8E364B1" w14:textId="77777777" w:rsidR="005821EE" w:rsidRDefault="005821EE" w:rsidP="005821EE">
            <w:pPr>
              <w:pStyle w:val="TableStyle2"/>
              <w:spacing w:after="240"/>
              <w:contextualSpacing/>
              <w:jc w:val="center"/>
            </w:pPr>
            <w:r>
              <w:rPr>
                <w:rFonts w:ascii="Times Roman" w:hAnsi="Times Roman"/>
                <w:sz w:val="22"/>
                <w:szCs w:val="22"/>
              </w:rPr>
              <w:t>Leche</w:t>
            </w:r>
          </w:p>
        </w:tc>
        <w:tc>
          <w:tcPr>
            <w:tcW w:w="28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69A88FC" w14:textId="77777777" w:rsidR="005821EE" w:rsidRDefault="005821EE" w:rsidP="005821EE">
            <w:pPr>
              <w:pStyle w:val="TableStyle2"/>
              <w:spacing w:after="240"/>
              <w:contextualSpacing/>
              <w:jc w:val="center"/>
            </w:pPr>
            <w:r>
              <w:rPr>
                <w:rFonts w:ascii="Times Roman" w:hAnsi="Times Roman"/>
                <w:sz w:val="22"/>
                <w:szCs w:val="22"/>
              </w:rPr>
              <w:t>Leche</w:t>
            </w:r>
          </w:p>
        </w:tc>
        <w:tc>
          <w:tcPr>
            <w:tcW w:w="47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185E53E" w14:textId="77777777" w:rsidR="005821EE" w:rsidRDefault="005821EE" w:rsidP="005821EE">
            <w:pPr>
              <w:pStyle w:val="TableStyle2"/>
              <w:spacing w:after="240"/>
              <w:contextualSpacing/>
              <w:jc w:val="center"/>
            </w:pPr>
            <w:r>
              <w:rPr>
                <w:rFonts w:ascii="Times Roman" w:hAnsi="Times Roman"/>
                <w:sz w:val="22"/>
                <w:szCs w:val="22"/>
              </w:rPr>
              <w:t>Leche</w:t>
            </w:r>
          </w:p>
        </w:tc>
      </w:tr>
      <w:tr w:rsidR="005821EE" w:rsidRPr="005C7758" w14:paraId="6B4F86CB" w14:textId="77777777" w:rsidTr="005821EE">
        <w:trPr>
          <w:trHeight w:val="360"/>
        </w:trPr>
        <w:tc>
          <w:tcPr>
            <w:tcW w:w="303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1E66B82" w14:textId="77777777" w:rsidR="005821EE" w:rsidRPr="005C7758" w:rsidRDefault="005821EE" w:rsidP="005821EE">
            <w:pPr>
              <w:pStyle w:val="TableStyle2"/>
              <w:spacing w:after="240"/>
              <w:contextualSpacing/>
              <w:jc w:val="center"/>
              <w:rPr>
                <w:lang w:val="pt-PT"/>
              </w:rPr>
            </w:pPr>
            <w:r w:rsidRPr="005C7758">
              <w:rPr>
                <w:rFonts w:ascii="Times Roman" w:hAnsi="Times Roman"/>
                <w:sz w:val="22"/>
                <w:szCs w:val="22"/>
                <w:lang w:val="pt-PT"/>
              </w:rPr>
              <w:t>Fruta, verdura, o combinación de los dos</w:t>
            </w:r>
          </w:p>
        </w:tc>
        <w:tc>
          <w:tcPr>
            <w:tcW w:w="28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FB7478C" w14:textId="77777777" w:rsidR="005821EE" w:rsidRPr="005C7758" w:rsidRDefault="005821EE" w:rsidP="005821EE">
            <w:pPr>
              <w:pStyle w:val="TableStyle2"/>
              <w:spacing w:after="240"/>
              <w:contextualSpacing/>
              <w:jc w:val="center"/>
              <w:rPr>
                <w:lang w:val="pt-PT"/>
              </w:rPr>
            </w:pPr>
            <w:r w:rsidRPr="005C7758">
              <w:rPr>
                <w:rFonts w:ascii="Times Roman" w:hAnsi="Times Roman"/>
                <w:sz w:val="22"/>
                <w:szCs w:val="22"/>
                <w:lang w:val="pt-PT"/>
              </w:rPr>
              <w:t>Carne o sustituto de carne</w:t>
            </w:r>
          </w:p>
        </w:tc>
        <w:tc>
          <w:tcPr>
            <w:tcW w:w="47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540A03A" w14:textId="77777777" w:rsidR="005821EE" w:rsidRPr="005C7758" w:rsidRDefault="005821EE" w:rsidP="005821EE">
            <w:pPr>
              <w:pStyle w:val="TableStyle2"/>
              <w:spacing w:after="240"/>
              <w:contextualSpacing/>
              <w:jc w:val="center"/>
              <w:rPr>
                <w:lang w:val="pt-PT"/>
              </w:rPr>
            </w:pPr>
            <w:r w:rsidRPr="005C7758">
              <w:rPr>
                <w:rFonts w:ascii="Times Roman" w:hAnsi="Times Roman"/>
                <w:sz w:val="22"/>
                <w:szCs w:val="22"/>
                <w:lang w:val="pt-PT"/>
              </w:rPr>
              <w:t>Carne o sustituto de carne</w:t>
            </w:r>
          </w:p>
        </w:tc>
      </w:tr>
      <w:tr w:rsidR="005821EE" w14:paraId="78ED1610" w14:textId="77777777" w:rsidTr="005821EE">
        <w:trPr>
          <w:trHeight w:val="360"/>
        </w:trPr>
        <w:tc>
          <w:tcPr>
            <w:tcW w:w="303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4F2FCA6" w14:textId="77777777" w:rsidR="005821EE" w:rsidRPr="005C7758" w:rsidRDefault="005821EE" w:rsidP="005821EE">
            <w:pPr>
              <w:contextualSpacing/>
              <w:jc w:val="center"/>
              <w:rPr>
                <w:lang w:val="pt-PT"/>
              </w:rPr>
            </w:pPr>
          </w:p>
        </w:tc>
        <w:tc>
          <w:tcPr>
            <w:tcW w:w="28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8D36384" w14:textId="77777777" w:rsidR="005821EE" w:rsidRDefault="005821EE" w:rsidP="005821EE">
            <w:pPr>
              <w:pStyle w:val="TableStyle2"/>
              <w:spacing w:after="240"/>
              <w:contextualSpacing/>
              <w:jc w:val="center"/>
            </w:pPr>
            <w:r>
              <w:rPr>
                <w:rFonts w:ascii="Times Roman" w:hAnsi="Times Roman"/>
                <w:sz w:val="22"/>
                <w:szCs w:val="22"/>
              </w:rPr>
              <w:t>Verdura</w:t>
            </w:r>
          </w:p>
        </w:tc>
        <w:tc>
          <w:tcPr>
            <w:tcW w:w="47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09D986B" w14:textId="77777777" w:rsidR="005821EE" w:rsidRDefault="005821EE" w:rsidP="005821EE">
            <w:pPr>
              <w:pStyle w:val="TableStyle2"/>
              <w:spacing w:after="240"/>
              <w:contextualSpacing/>
              <w:jc w:val="center"/>
            </w:pPr>
            <w:r>
              <w:rPr>
                <w:rFonts w:ascii="Times Roman" w:hAnsi="Times Roman"/>
                <w:sz w:val="22"/>
                <w:szCs w:val="22"/>
              </w:rPr>
              <w:t>Verdura</w:t>
            </w:r>
          </w:p>
        </w:tc>
      </w:tr>
      <w:tr w:rsidR="005821EE" w14:paraId="66722E67" w14:textId="77777777" w:rsidTr="005821EE">
        <w:trPr>
          <w:trHeight w:val="360"/>
        </w:trPr>
        <w:tc>
          <w:tcPr>
            <w:tcW w:w="303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A7451CF" w14:textId="77777777" w:rsidR="005821EE" w:rsidRDefault="005821EE" w:rsidP="005821EE">
            <w:pPr>
              <w:pStyle w:val="TableStyle2"/>
              <w:spacing w:after="240"/>
              <w:contextualSpacing/>
              <w:jc w:val="center"/>
            </w:pPr>
            <w:r>
              <w:rPr>
                <w:rFonts w:ascii="Times Roman" w:hAnsi="Times Roman"/>
                <w:sz w:val="22"/>
                <w:szCs w:val="22"/>
              </w:rPr>
              <w:t>grano</w:t>
            </w:r>
          </w:p>
        </w:tc>
        <w:tc>
          <w:tcPr>
            <w:tcW w:w="28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B733E8E" w14:textId="77777777" w:rsidR="005821EE" w:rsidRDefault="005821EE" w:rsidP="005821EE">
            <w:pPr>
              <w:pStyle w:val="TableStyle2"/>
              <w:spacing w:after="240"/>
              <w:contextualSpacing/>
              <w:jc w:val="center"/>
            </w:pPr>
            <w:r>
              <w:rPr>
                <w:rFonts w:ascii="Times Roman" w:hAnsi="Times Roman"/>
                <w:sz w:val="22"/>
                <w:szCs w:val="22"/>
              </w:rPr>
              <w:t>Fruta o segunda verdura</w:t>
            </w:r>
          </w:p>
        </w:tc>
        <w:tc>
          <w:tcPr>
            <w:tcW w:w="47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F338496" w14:textId="77777777" w:rsidR="005821EE" w:rsidRDefault="005821EE" w:rsidP="005821EE">
            <w:pPr>
              <w:pStyle w:val="TableStyle2"/>
              <w:spacing w:after="240"/>
              <w:contextualSpacing/>
              <w:jc w:val="center"/>
            </w:pPr>
            <w:r>
              <w:rPr>
                <w:rFonts w:ascii="Times Roman" w:hAnsi="Times Roman"/>
                <w:sz w:val="22"/>
                <w:szCs w:val="22"/>
              </w:rPr>
              <w:t>Fruta</w:t>
            </w:r>
          </w:p>
        </w:tc>
      </w:tr>
      <w:tr w:rsidR="005821EE" w14:paraId="7678796B" w14:textId="77777777" w:rsidTr="005821EE">
        <w:trPr>
          <w:trHeight w:val="360"/>
        </w:trPr>
        <w:tc>
          <w:tcPr>
            <w:tcW w:w="303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56B234C" w14:textId="77777777" w:rsidR="005821EE" w:rsidRPr="005C7758" w:rsidRDefault="005821EE" w:rsidP="005821EE">
            <w:pPr>
              <w:pStyle w:val="TableStyle2"/>
              <w:spacing w:after="240"/>
              <w:contextualSpacing/>
              <w:jc w:val="center"/>
              <w:rPr>
                <w:lang w:val="pt-PT"/>
              </w:rPr>
            </w:pPr>
            <w:r w:rsidRPr="005C7758">
              <w:rPr>
                <w:rFonts w:ascii="Times Roman" w:hAnsi="Times Roman"/>
                <w:sz w:val="22"/>
                <w:szCs w:val="22"/>
                <w:lang w:val="pt-PT"/>
              </w:rPr>
              <w:t>Carne o sustituto de carne</w:t>
            </w:r>
          </w:p>
        </w:tc>
        <w:tc>
          <w:tcPr>
            <w:tcW w:w="28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A35FA71" w14:textId="77777777" w:rsidR="005821EE" w:rsidRDefault="005821EE" w:rsidP="005821EE">
            <w:pPr>
              <w:pStyle w:val="TableStyle2"/>
              <w:spacing w:after="240"/>
              <w:contextualSpacing/>
              <w:jc w:val="center"/>
            </w:pPr>
            <w:r>
              <w:rPr>
                <w:rFonts w:ascii="Times Roman" w:hAnsi="Times Roman"/>
                <w:sz w:val="22"/>
                <w:szCs w:val="22"/>
              </w:rPr>
              <w:t>Grano</w:t>
            </w:r>
          </w:p>
        </w:tc>
        <w:tc>
          <w:tcPr>
            <w:tcW w:w="47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3D5A71A" w14:textId="77777777" w:rsidR="005821EE" w:rsidRDefault="005821EE" w:rsidP="005821EE">
            <w:pPr>
              <w:pStyle w:val="TableStyle2"/>
              <w:spacing w:after="240"/>
              <w:contextualSpacing/>
              <w:jc w:val="center"/>
            </w:pPr>
            <w:r>
              <w:rPr>
                <w:rFonts w:ascii="Times Roman" w:hAnsi="Times Roman"/>
                <w:sz w:val="22"/>
                <w:szCs w:val="22"/>
              </w:rPr>
              <w:t>Grano</w:t>
            </w:r>
          </w:p>
        </w:tc>
      </w:tr>
    </w:tbl>
    <w:p w14:paraId="11D2B69E" w14:textId="77777777" w:rsidR="00B52FD2" w:rsidRDefault="00000000">
      <w:pPr>
        <w:pStyle w:val="Body"/>
        <w:jc w:val="center"/>
        <w:rPr>
          <w:rFonts w:ascii="Century Gothic" w:eastAsia="Century Gothic" w:hAnsi="Century Gothic" w:cs="Century Gothic"/>
        </w:rPr>
      </w:pPr>
      <w:r>
        <w:rPr>
          <w:rFonts w:ascii="Century Gothic" w:hAnsi="Century Gothic"/>
        </w:rPr>
        <w:t>Donde la alimentación saludable se convierte en un há</w:t>
      </w:r>
      <w:r>
        <w:rPr>
          <w:rFonts w:ascii="Century Gothic" w:hAnsi="Century Gothic"/>
          <w:lang w:val="it-IT"/>
        </w:rPr>
        <w:t>bito</w:t>
      </w:r>
    </w:p>
    <w:p w14:paraId="5BB494E7" w14:textId="77777777" w:rsidR="00B52FD2" w:rsidRPr="005821EE" w:rsidRDefault="00B52FD2">
      <w:pPr>
        <w:pStyle w:val="Body"/>
        <w:jc w:val="center"/>
        <w:rPr>
          <w:rFonts w:ascii="Century Gothic" w:eastAsia="Century Gothic" w:hAnsi="Century Gothic" w:cs="Century Gothic"/>
          <w:sz w:val="12"/>
          <w:szCs w:val="12"/>
        </w:rPr>
      </w:pPr>
    </w:p>
    <w:p w14:paraId="39C14307" w14:textId="77777777" w:rsidR="00B52FD2" w:rsidRDefault="00000000">
      <w:pPr>
        <w:pStyle w:val="Body"/>
        <w:jc w:val="center"/>
        <w:rPr>
          <w:rFonts w:ascii="Century Gothic" w:eastAsia="Century Gothic" w:hAnsi="Century Gothic" w:cs="Century Gothic"/>
          <w:b/>
          <w:bCs/>
          <w:sz w:val="24"/>
          <w:szCs w:val="24"/>
        </w:rPr>
      </w:pPr>
      <w:r>
        <w:rPr>
          <w:rFonts w:ascii="Century Gothic" w:hAnsi="Century Gothic"/>
          <w:b/>
          <w:bCs/>
          <w:sz w:val="24"/>
          <w:szCs w:val="24"/>
        </w:rPr>
        <w:t>Hoja de información del programa</w:t>
      </w:r>
    </w:p>
    <w:p w14:paraId="4635269B" w14:textId="77777777" w:rsidR="00B52FD2" w:rsidRDefault="00000000">
      <w:pPr>
        <w:pStyle w:val="Body"/>
        <w:rPr>
          <w:rFonts w:ascii="Century Gothic" w:eastAsia="Century Gothic" w:hAnsi="Century Gothic" w:cs="Century Gothic"/>
        </w:rPr>
      </w:pPr>
      <w:r>
        <w:rPr>
          <w:rFonts w:ascii="Century Gothic" w:hAnsi="Century Gothic"/>
        </w:rPr>
        <w:t>Este centro de atención participa en el Programa de Alimentos para el Cuidado de Niños y Adultos (CACFP), un programa del Departamento de Agricultura de los Estados Unidos (USDA). El CACFP proporciona reembolso en efectivo a guarderí</w:t>
      </w:r>
      <w:r>
        <w:rPr>
          <w:rFonts w:ascii="Century Gothic" w:hAnsi="Century Gothic"/>
          <w:lang w:val="pt-PT"/>
        </w:rPr>
        <w:t>as para ni</w:t>
      </w:r>
      <w:r>
        <w:rPr>
          <w:rFonts w:ascii="Century Gothic" w:hAnsi="Century Gothic"/>
        </w:rPr>
        <w:t>ños y adultos por comidas nutritivas y ayuda a niños y adultos a desarrollar y mantener hábitos alimentarios saludables. El CACFP es administrado por el Departamento de Educación de Michigan (MDE).</w:t>
      </w:r>
    </w:p>
    <w:p w14:paraId="0016D198" w14:textId="77777777" w:rsidR="00B52FD2" w:rsidRDefault="00B52FD2">
      <w:pPr>
        <w:pStyle w:val="Body"/>
        <w:rPr>
          <w:rFonts w:ascii="Century Gothic" w:eastAsia="Century Gothic" w:hAnsi="Century Gothic" w:cs="Century Gothic"/>
        </w:rPr>
      </w:pPr>
    </w:p>
    <w:p w14:paraId="53C9464F" w14:textId="77777777" w:rsidR="00B52FD2" w:rsidRDefault="00000000">
      <w:pPr>
        <w:pStyle w:val="Body"/>
        <w:rPr>
          <w:rFonts w:ascii="Century Gothic" w:eastAsia="Century Gothic" w:hAnsi="Century Gothic" w:cs="Century Gothic"/>
        </w:rPr>
      </w:pPr>
      <w:r>
        <w:rPr>
          <w:rFonts w:ascii="Century Gothic" w:hAnsi="Century Gothic"/>
        </w:rPr>
        <w:t>A trav</w:t>
      </w:r>
      <w:r>
        <w:rPr>
          <w:rFonts w:ascii="Century Gothic" w:hAnsi="Century Gothic"/>
          <w:lang w:val="fr-FR"/>
        </w:rPr>
        <w:t>é</w:t>
      </w:r>
      <w:r>
        <w:rPr>
          <w:rFonts w:ascii="Century Gothic" w:hAnsi="Century Gothic"/>
        </w:rPr>
        <w:t>s del Programa de alimentación para el cuidado de niños y adultos, puede estar seguro de que cada participante recibirá comidas equ</w:t>
      </w:r>
      <w:r>
        <w:rPr>
          <w:noProof/>
        </w:rPr>
        <w:drawing>
          <wp:anchor distT="0" distB="0" distL="0" distR="0" simplePos="0" relativeHeight="251679744" behindDoc="0" locked="0" layoutInCell="1" allowOverlap="1" wp14:anchorId="19BBACE0" wp14:editId="4FE3BDDA">
            <wp:simplePos x="0" y="0"/>
            <wp:positionH relativeFrom="page">
              <wp:posOffset>725308</wp:posOffset>
            </wp:positionH>
            <wp:positionV relativeFrom="page">
              <wp:posOffset>478332</wp:posOffset>
            </wp:positionV>
            <wp:extent cx="1352196" cy="1020747"/>
            <wp:effectExtent l="0" t="0" r="0" b="0"/>
            <wp:wrapThrough wrapText="bothSides" distL="0" distR="0">
              <wp:wrapPolygon edited="1">
                <wp:start x="10638" y="2175"/>
                <wp:lineTo x="9979" y="2234"/>
                <wp:lineTo x="8058" y="2797"/>
                <wp:lineTo x="6327" y="3914"/>
                <wp:lineTo x="4875" y="5585"/>
                <wp:lineTo x="3842" y="7508"/>
                <wp:lineTo x="3189" y="9935"/>
                <wp:lineTo x="3138" y="13034"/>
                <wp:lineTo x="3607" y="15209"/>
                <wp:lineTo x="4685" y="17502"/>
                <wp:lineTo x="5902" y="18997"/>
                <wp:lineTo x="7500" y="20231"/>
                <wp:lineTo x="9370" y="20979"/>
                <wp:lineTo x="11995" y="21038"/>
                <wp:lineTo x="13916" y="20357"/>
                <wp:lineTo x="15602" y="19114"/>
                <wp:lineTo x="16914" y="17443"/>
                <wp:lineTo x="17853" y="15579"/>
                <wp:lineTo x="18417" y="13404"/>
                <wp:lineTo x="18506" y="10674"/>
                <wp:lineTo x="18271" y="9121"/>
                <wp:lineTo x="17574" y="7080"/>
                <wp:lineTo x="16496" y="5274"/>
                <wp:lineTo x="14949" y="3662"/>
                <wp:lineTo x="12933" y="2545"/>
                <wp:lineTo x="10638" y="2175"/>
              </wp:wrapPolygon>
            </wp:wrapThrough>
            <wp:docPr id="1073741861" name="officeArt object" descr="page45image19507568.png"/>
            <wp:cNvGraphicFramePr/>
            <a:graphic xmlns:a="http://schemas.openxmlformats.org/drawingml/2006/main">
              <a:graphicData uri="http://schemas.openxmlformats.org/drawingml/2006/picture">
                <pic:pic xmlns:pic="http://schemas.openxmlformats.org/drawingml/2006/picture">
                  <pic:nvPicPr>
                    <pic:cNvPr id="1073741861" name="page45image19507568.png" descr="page45image19507568.png"/>
                    <pic:cNvPicPr>
                      <a:picLocks noChangeAspect="1"/>
                    </pic:cNvPicPr>
                  </pic:nvPicPr>
                  <pic:blipFill>
                    <a:blip r:embed="rId40"/>
                    <a:srcRect/>
                    <a:stretch>
                      <a:fillRect/>
                    </a:stretch>
                  </pic:blipFill>
                  <pic:spPr>
                    <a:xfrm>
                      <a:off x="0" y="0"/>
                      <a:ext cx="1352196" cy="1020747"/>
                    </a:xfrm>
                    <a:prstGeom prst="rect">
                      <a:avLst/>
                    </a:prstGeom>
                    <a:ln w="12700" cap="flat">
                      <a:noFill/>
                      <a:miter lim="400000"/>
                    </a:ln>
                    <a:effectLst/>
                  </pic:spPr>
                </pic:pic>
              </a:graphicData>
            </a:graphic>
          </wp:anchor>
        </w:drawing>
      </w:r>
      <w:r>
        <w:rPr>
          <w:rFonts w:ascii="Century Gothic" w:hAnsi="Century Gothic"/>
        </w:rPr>
        <w:t>ilibradas y nutritivas y desarrollará/mantendrá hábitos alimentarios saludables para toda la vida. Una nutrición adecuada durante toda la vida garantiza menos problemas educativos y físicos en el futuro. Como participante del CACFP, su centro de atención recibe un reembolso por servir comidas y refrigerios nutritivos. Las comidas y refrigerios deben cumplir con los requisitos del patrón de comidas del USDA que se enumeran en el cuadro de la página siguiente (Patrón de comidas para niños).*</w:t>
      </w:r>
    </w:p>
    <w:p w14:paraId="6B9B2222" w14:textId="77777777" w:rsidR="00B52FD2" w:rsidRPr="005821EE" w:rsidRDefault="00B52FD2">
      <w:pPr>
        <w:pStyle w:val="Body"/>
        <w:rPr>
          <w:rFonts w:ascii="Century Gothic" w:eastAsia="Century Gothic" w:hAnsi="Century Gothic" w:cs="Century Gothic"/>
          <w:sz w:val="10"/>
          <w:szCs w:val="10"/>
        </w:rPr>
      </w:pPr>
    </w:p>
    <w:p w14:paraId="39795F99" w14:textId="77777777" w:rsidR="00B52FD2" w:rsidRDefault="00000000">
      <w:pPr>
        <w:pStyle w:val="Body"/>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6EF7420A" wp14:editId="1EAD5E6A">
            <wp:extent cx="1993900" cy="12700"/>
            <wp:effectExtent l="0" t="0" r="0" b="0"/>
            <wp:docPr id="1073741858" name="officeArt object" descr="page45image19510064.png"/>
            <wp:cNvGraphicFramePr/>
            <a:graphic xmlns:a="http://schemas.openxmlformats.org/drawingml/2006/main">
              <a:graphicData uri="http://schemas.openxmlformats.org/drawingml/2006/picture">
                <pic:pic xmlns:pic="http://schemas.openxmlformats.org/drawingml/2006/picture">
                  <pic:nvPicPr>
                    <pic:cNvPr id="1073741858" name="page45image19510064.png" descr="page45image19510064.png"/>
                    <pic:cNvPicPr>
                      <a:picLocks noChangeAspect="1"/>
                    </pic:cNvPicPr>
                  </pic:nvPicPr>
                  <pic:blipFill>
                    <a:blip r:embed="rId41"/>
                    <a:stretch>
                      <a:fillRect/>
                    </a:stretch>
                  </pic:blipFill>
                  <pic:spPr>
                    <a:xfrm>
                      <a:off x="0" y="0"/>
                      <a:ext cx="1993900" cy="12700"/>
                    </a:xfrm>
                    <a:prstGeom prst="rect">
                      <a:avLst/>
                    </a:prstGeom>
                    <a:ln w="12700" cap="flat">
                      <a:noFill/>
                      <a:miter lim="400000"/>
                    </a:ln>
                    <a:effectLst/>
                  </pic:spPr>
                </pic:pic>
              </a:graphicData>
            </a:graphic>
          </wp:inline>
        </w:drawing>
      </w:r>
      <w:r>
        <w:rPr>
          <w:rFonts w:ascii="Century Gothic" w:hAnsi="Century Gothic"/>
        </w:rPr>
        <w:t xml:space="preserve">  </w:t>
      </w:r>
      <w:r>
        <w:rPr>
          <w:rFonts w:ascii="Century Gothic" w:eastAsia="Century Gothic" w:hAnsi="Century Gothic" w:cs="Century Gothic"/>
          <w:noProof/>
        </w:rPr>
        <w:drawing>
          <wp:inline distT="0" distB="0" distL="0" distR="0" wp14:anchorId="7C0BC7D2" wp14:editId="6AFDAFC8">
            <wp:extent cx="1765300" cy="12700"/>
            <wp:effectExtent l="0" t="0" r="0" b="0"/>
            <wp:docPr id="1073741859" name="officeArt object" descr="page45image19510272.png"/>
            <wp:cNvGraphicFramePr/>
            <a:graphic xmlns:a="http://schemas.openxmlformats.org/drawingml/2006/main">
              <a:graphicData uri="http://schemas.openxmlformats.org/drawingml/2006/picture">
                <pic:pic xmlns:pic="http://schemas.openxmlformats.org/drawingml/2006/picture">
                  <pic:nvPicPr>
                    <pic:cNvPr id="1073741859" name="page45image19510272.png" descr="page45image19510272.png"/>
                    <pic:cNvPicPr>
                      <a:picLocks noChangeAspect="1"/>
                    </pic:cNvPicPr>
                  </pic:nvPicPr>
                  <pic:blipFill>
                    <a:blip r:embed="rId42"/>
                    <a:stretch>
                      <a:fillRect/>
                    </a:stretch>
                  </pic:blipFill>
                  <pic:spPr>
                    <a:xfrm>
                      <a:off x="0" y="0"/>
                      <a:ext cx="1765300" cy="12700"/>
                    </a:xfrm>
                    <a:prstGeom prst="rect">
                      <a:avLst/>
                    </a:prstGeom>
                    <a:ln w="12700" cap="flat">
                      <a:noFill/>
                      <a:miter lim="400000"/>
                    </a:ln>
                    <a:effectLst/>
                  </pic:spPr>
                </pic:pic>
              </a:graphicData>
            </a:graphic>
          </wp:inline>
        </w:drawing>
      </w:r>
      <w:r>
        <w:rPr>
          <w:rFonts w:ascii="Century Gothic" w:hAnsi="Century Gothic"/>
        </w:rPr>
        <w:t xml:space="preserve"> </w:t>
      </w:r>
      <w:r>
        <w:rPr>
          <w:rFonts w:ascii="Century Gothic" w:eastAsia="Century Gothic" w:hAnsi="Century Gothic" w:cs="Century Gothic"/>
          <w:noProof/>
        </w:rPr>
        <w:drawing>
          <wp:inline distT="0" distB="0" distL="0" distR="0" wp14:anchorId="214D8C76" wp14:editId="371247A3">
            <wp:extent cx="2717800" cy="12700"/>
            <wp:effectExtent l="0" t="0" r="0" b="0"/>
            <wp:docPr id="1073741860" name="officeArt object" descr="page45image19510480.png"/>
            <wp:cNvGraphicFramePr/>
            <a:graphic xmlns:a="http://schemas.openxmlformats.org/drawingml/2006/main">
              <a:graphicData uri="http://schemas.openxmlformats.org/drawingml/2006/picture">
                <pic:pic xmlns:pic="http://schemas.openxmlformats.org/drawingml/2006/picture">
                  <pic:nvPicPr>
                    <pic:cNvPr id="1073741860" name="page45image19510480.png" descr="page45image19510480.png"/>
                    <pic:cNvPicPr>
                      <a:picLocks noChangeAspect="1"/>
                    </pic:cNvPicPr>
                  </pic:nvPicPr>
                  <pic:blipFill>
                    <a:blip r:embed="rId43"/>
                    <a:stretch>
                      <a:fillRect/>
                    </a:stretch>
                  </pic:blipFill>
                  <pic:spPr>
                    <a:xfrm>
                      <a:off x="0" y="0"/>
                      <a:ext cx="2717800" cy="12700"/>
                    </a:xfrm>
                    <a:prstGeom prst="rect">
                      <a:avLst/>
                    </a:prstGeom>
                    <a:ln w="12700" cap="flat">
                      <a:noFill/>
                      <a:miter lim="400000"/>
                    </a:ln>
                    <a:effectLst/>
                  </pic:spPr>
                </pic:pic>
              </a:graphicData>
            </a:graphic>
          </wp:inline>
        </w:drawing>
      </w:r>
    </w:p>
    <w:p w14:paraId="00554422" w14:textId="77777777" w:rsidR="00B52FD2" w:rsidRPr="005821EE" w:rsidRDefault="00000000">
      <w:pPr>
        <w:pStyle w:val="Body"/>
        <w:rPr>
          <w:rFonts w:ascii="Century Gothic" w:eastAsia="Century Gothic" w:hAnsi="Century Gothic" w:cs="Century Gothic"/>
          <w:b/>
          <w:bCs/>
          <w:sz w:val="20"/>
          <w:szCs w:val="20"/>
        </w:rPr>
      </w:pPr>
      <w:r>
        <w:rPr>
          <w:rFonts w:ascii="Century Gothic" w:hAnsi="Century Gothic"/>
          <w:b/>
          <w:bCs/>
        </w:rPr>
        <w:t>**</w:t>
      </w:r>
      <w:r w:rsidRPr="005821EE">
        <w:rPr>
          <w:rFonts w:ascii="Century Gothic" w:hAnsi="Century Gothic"/>
          <w:b/>
          <w:bCs/>
          <w:sz w:val="20"/>
          <w:szCs w:val="20"/>
        </w:rPr>
        <w:t xml:space="preserve"> NMCAA Requiere una fruta en el desayuno; la verdura es opcional</w:t>
      </w:r>
    </w:p>
    <w:p w14:paraId="62236DC5" w14:textId="77777777" w:rsidR="00B52FD2" w:rsidRPr="005821EE" w:rsidRDefault="00000000">
      <w:pPr>
        <w:pStyle w:val="Body"/>
        <w:rPr>
          <w:rFonts w:ascii="Century Gothic" w:eastAsia="Century Gothic" w:hAnsi="Century Gothic" w:cs="Century Gothic"/>
        </w:rPr>
      </w:pPr>
      <w:r w:rsidRPr="005821EE">
        <w:rPr>
          <w:rFonts w:ascii="Century Gothic" w:hAnsi="Century Gothic"/>
          <w:b/>
          <w:bCs/>
          <w:sz w:val="20"/>
          <w:szCs w:val="20"/>
        </w:rPr>
        <w:t xml:space="preserve">***NMCAA Requiere un componente proteico en el desayuno. </w:t>
      </w:r>
      <w:r w:rsidRPr="005821EE">
        <w:rPr>
          <w:rFonts w:ascii="Century Gothic" w:hAnsi="Century Gothic"/>
          <w:sz w:val="20"/>
          <w:szCs w:val="20"/>
        </w:rPr>
        <w:t>Se requiere que MDE verifique la inscripción, la asistencia y las comidas/refrigerios que suelen consumir los niños mientras están bajo cuidado.</w:t>
      </w:r>
    </w:p>
    <w:p w14:paraId="0436F8DC" w14:textId="77777777" w:rsidR="00B52FD2" w:rsidRPr="000E35F6" w:rsidRDefault="00000000">
      <w:pPr>
        <w:pStyle w:val="Default"/>
        <w:rPr>
          <w:lang w:val="es-ES_tradnl"/>
        </w:rPr>
      </w:pPr>
      <w:r w:rsidRPr="000E35F6">
        <w:rPr>
          <w:rFonts w:ascii="Arial Unicode MS" w:hAnsi="Arial Unicode MS"/>
          <w:color w:val="000000"/>
          <w:sz w:val="24"/>
          <w:szCs w:val="24"/>
          <w:lang w:val="es-ES_tradnl"/>
        </w:rPr>
        <w:br w:type="page"/>
      </w:r>
    </w:p>
    <w:p w14:paraId="4BF5CD10" w14:textId="77777777" w:rsidR="00B52FD2" w:rsidRDefault="00000000">
      <w:pPr>
        <w:pStyle w:val="Body"/>
        <w:rPr>
          <w:rFonts w:ascii="Century Gothic" w:eastAsia="Century Gothic" w:hAnsi="Century Gothic" w:cs="Century Gothic"/>
        </w:rPr>
      </w:pPr>
      <w:r>
        <w:rPr>
          <w:rFonts w:ascii="Century Gothic" w:hAnsi="Century Gothic"/>
        </w:rPr>
        <w:lastRenderedPageBreak/>
        <w:t>El personal de MDE puede comunicarse con usted con respecto a la participación de su hijo en nuestra guarderí</w:t>
      </w:r>
      <w:r>
        <w:rPr>
          <w:rFonts w:ascii="Century Gothic" w:hAnsi="Century Gothic"/>
          <w:lang w:val="it-IT"/>
        </w:rPr>
        <w:t>a.</w:t>
      </w:r>
    </w:p>
    <w:p w14:paraId="2FC8C10B" w14:textId="77777777" w:rsidR="00B52FD2" w:rsidRDefault="00000000" w:rsidP="005821EE">
      <w:pPr>
        <w:pStyle w:val="Body"/>
        <w:rPr>
          <w:rFonts w:ascii="Century Gothic" w:eastAsia="Century Gothic" w:hAnsi="Century Gothic" w:cs="Century Gothic"/>
        </w:rPr>
      </w:pPr>
      <w:r>
        <w:rPr>
          <w:rFonts w:ascii="Century Gothic" w:eastAsia="Century Gothic" w:hAnsi="Century Gothic" w:cs="Century Gothic"/>
        </w:rPr>
        <w:br/>
      </w:r>
      <w:r>
        <w:rPr>
          <w:rFonts w:ascii="Century Gothic" w:hAnsi="Century Gothic"/>
        </w:rPr>
        <w:t>Si tiene alguna pregunta sobre el Programa de Alimentos para el Cuidado de Niños y Adultos, comuníquese con:</w:t>
      </w:r>
    </w:p>
    <w:p w14:paraId="43A2A1DB" w14:textId="77777777" w:rsidR="00B52FD2" w:rsidRDefault="00000000" w:rsidP="005821EE">
      <w:pPr>
        <w:pStyle w:val="Body"/>
        <w:ind w:left="180"/>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512826C0" w14:textId="77777777" w:rsidR="00B52FD2" w:rsidRDefault="00B52FD2" w:rsidP="005821EE">
      <w:pPr>
        <w:pStyle w:val="Body"/>
        <w:ind w:left="180"/>
        <w:rPr>
          <w:rFonts w:ascii="Century Gothic" w:eastAsia="Century Gothic" w:hAnsi="Century Gothic" w:cs="Century Gothic"/>
        </w:rPr>
        <w:sectPr w:rsidR="00B52FD2" w:rsidSect="00A00E16">
          <w:type w:val="continuous"/>
          <w:pgSz w:w="12240" w:h="15840"/>
          <w:pgMar w:top="576" w:right="576" w:bottom="720" w:left="576" w:header="720" w:footer="360" w:gutter="0"/>
          <w:cols w:space="720"/>
        </w:sectPr>
      </w:pPr>
    </w:p>
    <w:p w14:paraId="0C636593" w14:textId="77777777" w:rsidR="00B52FD2" w:rsidRPr="005821EE" w:rsidRDefault="00000000" w:rsidP="005821EE">
      <w:pPr>
        <w:pStyle w:val="Body"/>
        <w:ind w:left="180"/>
        <w:rPr>
          <w:rFonts w:ascii="Century Gothic" w:eastAsia="Century Gothic" w:hAnsi="Century Gothic" w:cs="Century Gothic"/>
          <w:sz w:val="18"/>
          <w:szCs w:val="18"/>
        </w:rPr>
      </w:pPr>
      <w:r w:rsidRPr="005821EE">
        <w:rPr>
          <w:rFonts w:ascii="Century Gothic" w:hAnsi="Century Gothic"/>
          <w:sz w:val="18"/>
          <w:szCs w:val="18"/>
        </w:rPr>
        <w:t>Comunidad del noroeste de Michigan</w:t>
      </w:r>
      <w:r w:rsidRPr="005821EE">
        <w:rPr>
          <w:rFonts w:ascii="Century Gothic" w:eastAsia="Century Gothic" w:hAnsi="Century Gothic" w:cs="Century Gothic"/>
          <w:sz w:val="18"/>
          <w:szCs w:val="18"/>
        </w:rPr>
        <w:tab/>
      </w:r>
      <w:r w:rsidRPr="005821EE">
        <w:rPr>
          <w:rFonts w:ascii="Century Gothic" w:eastAsia="Century Gothic" w:hAnsi="Century Gothic" w:cs="Century Gothic"/>
          <w:sz w:val="18"/>
          <w:szCs w:val="18"/>
        </w:rPr>
        <w:tab/>
      </w:r>
      <w:r w:rsidRPr="005821EE">
        <w:rPr>
          <w:rFonts w:ascii="Century Gothic" w:hAnsi="Century Gothic"/>
          <w:sz w:val="18"/>
          <w:szCs w:val="18"/>
        </w:rPr>
        <w:t xml:space="preserve"> </w:t>
      </w:r>
      <w:r w:rsidRPr="005821EE">
        <w:rPr>
          <w:rFonts w:ascii="Century Gothic" w:hAnsi="Century Gothic"/>
          <w:b/>
          <w:bCs/>
          <w:sz w:val="18"/>
          <w:szCs w:val="18"/>
        </w:rPr>
        <w:t>O</w:t>
      </w:r>
    </w:p>
    <w:p w14:paraId="5C3C795D" w14:textId="77777777" w:rsidR="00B52FD2" w:rsidRPr="005821EE" w:rsidRDefault="00000000" w:rsidP="005821EE">
      <w:pPr>
        <w:pStyle w:val="Body"/>
        <w:ind w:left="180"/>
        <w:rPr>
          <w:rFonts w:ascii="Century Gothic" w:eastAsia="Century Gothic" w:hAnsi="Century Gothic" w:cs="Century Gothic"/>
          <w:sz w:val="18"/>
          <w:szCs w:val="18"/>
        </w:rPr>
      </w:pPr>
      <w:r w:rsidRPr="005821EE">
        <w:rPr>
          <w:rFonts w:ascii="Century Gothic" w:hAnsi="Century Gothic"/>
          <w:sz w:val="18"/>
          <w:szCs w:val="18"/>
        </w:rPr>
        <w:t xml:space="preserve">  Agencia de acción, Inc.</w:t>
      </w:r>
    </w:p>
    <w:p w14:paraId="1708D122" w14:textId="77777777" w:rsidR="00B52FD2" w:rsidRPr="005821EE" w:rsidRDefault="00000000" w:rsidP="005821EE">
      <w:pPr>
        <w:pStyle w:val="Body"/>
        <w:ind w:left="180"/>
        <w:rPr>
          <w:rFonts w:ascii="Century Gothic" w:eastAsia="Century Gothic" w:hAnsi="Century Gothic" w:cs="Century Gothic"/>
          <w:sz w:val="18"/>
          <w:szCs w:val="18"/>
        </w:rPr>
      </w:pPr>
      <w:r w:rsidRPr="005821EE">
        <w:rPr>
          <w:rFonts w:ascii="Century Gothic" w:hAnsi="Century Gothic"/>
          <w:sz w:val="18"/>
          <w:szCs w:val="18"/>
          <w:lang w:val="en-US"/>
        </w:rPr>
        <w:t xml:space="preserve">3963 3 Mile Road, Traverse City, MI 49686 </w:t>
      </w:r>
    </w:p>
    <w:p w14:paraId="484BD1DA" w14:textId="77777777" w:rsidR="00B52FD2" w:rsidRDefault="00000000" w:rsidP="005821EE">
      <w:pPr>
        <w:pStyle w:val="Body"/>
        <w:ind w:left="180"/>
        <w:rPr>
          <w:rFonts w:ascii="Century Gothic" w:hAnsi="Century Gothic"/>
          <w:sz w:val="18"/>
          <w:szCs w:val="18"/>
        </w:rPr>
      </w:pPr>
      <w:r w:rsidRPr="005821EE">
        <w:rPr>
          <w:rFonts w:ascii="Century Gothic" w:hAnsi="Century Gothic"/>
          <w:sz w:val="18"/>
          <w:szCs w:val="18"/>
        </w:rPr>
        <w:t xml:space="preserve">231-947-3780 800-632-7334 </w:t>
      </w:r>
    </w:p>
    <w:p w14:paraId="5EF759EE" w14:textId="77777777" w:rsidR="005821EE" w:rsidRPr="005821EE" w:rsidRDefault="005821EE" w:rsidP="005821EE">
      <w:pPr>
        <w:pStyle w:val="Body"/>
        <w:ind w:left="180"/>
        <w:rPr>
          <w:rFonts w:ascii="Century Gothic" w:eastAsia="Century Gothic" w:hAnsi="Century Gothic" w:cs="Century Gothic"/>
          <w:sz w:val="18"/>
          <w:szCs w:val="18"/>
        </w:rPr>
      </w:pPr>
    </w:p>
    <w:p w14:paraId="4411C6F2" w14:textId="77777777" w:rsidR="005821EE" w:rsidRDefault="00000000" w:rsidP="005821EE">
      <w:pPr>
        <w:pStyle w:val="Body"/>
        <w:ind w:left="-180"/>
        <w:rPr>
          <w:rFonts w:ascii="Century Gothic" w:hAnsi="Century Gothic"/>
          <w:sz w:val="18"/>
          <w:szCs w:val="18"/>
        </w:rPr>
      </w:pPr>
      <w:r w:rsidRPr="005821EE">
        <w:rPr>
          <w:rFonts w:ascii="Century Gothic" w:hAnsi="Century Gothic"/>
          <w:sz w:val="18"/>
          <w:szCs w:val="18"/>
        </w:rPr>
        <w:t xml:space="preserve">Programa de alimentos para el cuidado de niños y adultos </w:t>
      </w:r>
    </w:p>
    <w:p w14:paraId="1FBE837F" w14:textId="5241DEEB" w:rsidR="00B52FD2" w:rsidRPr="005821EE" w:rsidRDefault="00000000" w:rsidP="005821EE">
      <w:pPr>
        <w:pStyle w:val="Body"/>
        <w:ind w:left="-180"/>
        <w:rPr>
          <w:rFonts w:ascii="Century Gothic" w:eastAsia="Century Gothic" w:hAnsi="Century Gothic" w:cs="Century Gothic"/>
          <w:sz w:val="18"/>
          <w:szCs w:val="18"/>
        </w:rPr>
      </w:pPr>
      <w:r w:rsidRPr="005821EE">
        <w:rPr>
          <w:rFonts w:ascii="Century Gothic" w:hAnsi="Century Gothic"/>
          <w:sz w:val="18"/>
          <w:szCs w:val="18"/>
        </w:rPr>
        <w:t>Departamento de Educación de Michigan P.O. Box 30008</w:t>
      </w:r>
      <w:r w:rsidRPr="005821EE">
        <w:rPr>
          <w:rFonts w:ascii="Century Gothic" w:eastAsia="Century Gothic" w:hAnsi="Century Gothic" w:cs="Century Gothic"/>
          <w:sz w:val="18"/>
          <w:szCs w:val="18"/>
        </w:rPr>
        <w:br/>
      </w:r>
      <w:r w:rsidRPr="005821EE">
        <w:rPr>
          <w:rFonts w:ascii="Century Gothic" w:hAnsi="Century Gothic"/>
          <w:sz w:val="18"/>
          <w:szCs w:val="18"/>
        </w:rPr>
        <w:t xml:space="preserve">Lansing, MI 48909 </w:t>
      </w:r>
    </w:p>
    <w:p w14:paraId="6AC756CE" w14:textId="77777777" w:rsidR="00B52FD2" w:rsidRPr="005821EE" w:rsidRDefault="00000000" w:rsidP="005821EE">
      <w:pPr>
        <w:pStyle w:val="Body"/>
        <w:ind w:left="-180"/>
        <w:rPr>
          <w:rFonts w:ascii="Century Gothic" w:eastAsia="Century Gothic" w:hAnsi="Century Gothic" w:cs="Century Gothic"/>
          <w:sz w:val="18"/>
          <w:szCs w:val="18"/>
        </w:rPr>
        <w:sectPr w:rsidR="00B52FD2" w:rsidRPr="005821EE" w:rsidSect="005821EE">
          <w:type w:val="continuous"/>
          <w:pgSz w:w="12240" w:h="15840"/>
          <w:pgMar w:top="360" w:right="720" w:bottom="360" w:left="360" w:header="720" w:footer="360" w:gutter="0"/>
          <w:cols w:num="2" w:space="576"/>
        </w:sectPr>
      </w:pPr>
      <w:r w:rsidRPr="005821EE">
        <w:rPr>
          <w:rFonts w:ascii="Century Gothic" w:hAnsi="Century Gothic"/>
          <w:sz w:val="18"/>
          <w:szCs w:val="18"/>
        </w:rPr>
        <w:t xml:space="preserve">(517)-241-5353 </w:t>
      </w:r>
    </w:p>
    <w:p w14:paraId="7C5A1B76" w14:textId="77777777" w:rsidR="00B52FD2" w:rsidRDefault="00B52FD2" w:rsidP="005821EE">
      <w:pPr>
        <w:pStyle w:val="Body"/>
        <w:ind w:left="180"/>
        <w:rPr>
          <w:rFonts w:ascii="Century Gothic" w:eastAsia="Century Gothic" w:hAnsi="Century Gothic" w:cs="Century Gothic"/>
        </w:rPr>
      </w:pPr>
    </w:p>
    <w:p w14:paraId="50BACBD6" w14:textId="77777777" w:rsidR="00B52FD2" w:rsidRDefault="00000000">
      <w:pPr>
        <w:pStyle w:val="Body"/>
        <w:rPr>
          <w:rFonts w:ascii="Century Gothic" w:eastAsia="Century Gothic" w:hAnsi="Century Gothic" w:cs="Century Gothic"/>
        </w:rPr>
      </w:pPr>
      <w:r>
        <w:rPr>
          <w:rFonts w:ascii="Century Gothic" w:hAnsi="Century Gothic"/>
        </w:rPr>
        <w:t>De acuerdo con la ley federal de derechos civiles y las regulaciones y políticas de derechos civiles del Departamento de Agricultura de los EE. UU. (USDA), el USDA, sus agencias, oficinas y empleados, y las instituciones que participan o administran programas del USDA tienen prohibido discriminar por motivos de raza, color, origen nacional, sexo, discapacidad, edad o represalias por actividades anteriores de derechos civiles en cualquier programa o actividad realizada o financiada por el USDA.</w:t>
      </w:r>
    </w:p>
    <w:p w14:paraId="292ABC31" w14:textId="77777777" w:rsidR="00B52FD2" w:rsidRDefault="00B52FD2">
      <w:pPr>
        <w:pStyle w:val="Body"/>
        <w:rPr>
          <w:rFonts w:ascii="Century Gothic" w:eastAsia="Century Gothic" w:hAnsi="Century Gothic" w:cs="Century Gothic"/>
        </w:rPr>
      </w:pPr>
    </w:p>
    <w:p w14:paraId="67826968" w14:textId="77777777" w:rsidR="00B52FD2" w:rsidRDefault="00000000">
      <w:pPr>
        <w:pStyle w:val="Body"/>
        <w:rPr>
          <w:rFonts w:ascii="Century Gothic" w:eastAsia="Century Gothic" w:hAnsi="Century Gothic" w:cs="Century Gothic"/>
        </w:rPr>
      </w:pPr>
      <w:r>
        <w:rPr>
          <w:rFonts w:ascii="Century Gothic" w:hAnsi="Century Gothic"/>
        </w:rPr>
        <w:t>Las personas con discapacidades que requieran medios alternativos de comunicación para obtener información del programa (por ejemplo, Braille, letra grande, cintas de audio, lenguaje de señas americano, etc.), deben comunicarse con la agencia (estatal o local) donde solicitaron los beneficios. Las personas sordas, con problemas de audición o del habla pueden comunicarse con el USDA a trav</w:t>
      </w:r>
      <w:r>
        <w:rPr>
          <w:rFonts w:ascii="Century Gothic" w:hAnsi="Century Gothic"/>
          <w:lang w:val="fr-FR"/>
        </w:rPr>
        <w:t>é</w:t>
      </w:r>
      <w:r>
        <w:rPr>
          <w:rFonts w:ascii="Century Gothic" w:hAnsi="Century Gothic"/>
        </w:rPr>
        <w:t>s del Servicio Federal de Retransmisión al (800) 877-8339. Además, la información del programa puede estar disponible en otros idiomas además del ingl</w:t>
      </w:r>
      <w:r>
        <w:rPr>
          <w:rFonts w:ascii="Century Gothic" w:hAnsi="Century Gothic"/>
          <w:lang w:val="fr-FR"/>
        </w:rPr>
        <w:t>é</w:t>
      </w:r>
      <w:r>
        <w:rPr>
          <w:rFonts w:ascii="Century Gothic" w:hAnsi="Century Gothic"/>
          <w:lang w:val="pt-PT"/>
        </w:rPr>
        <w:t>s.</w:t>
      </w:r>
    </w:p>
    <w:p w14:paraId="1112B12C" w14:textId="77777777" w:rsidR="00B52FD2" w:rsidRDefault="00B52FD2">
      <w:pPr>
        <w:pStyle w:val="Body"/>
        <w:rPr>
          <w:rFonts w:ascii="Century Gothic" w:eastAsia="Century Gothic" w:hAnsi="Century Gothic" w:cs="Century Gothic"/>
        </w:rPr>
      </w:pPr>
    </w:p>
    <w:p w14:paraId="1523982A" w14:textId="77777777" w:rsidR="00B52FD2" w:rsidRDefault="00000000">
      <w:pPr>
        <w:pStyle w:val="Body"/>
        <w:rPr>
          <w:rFonts w:ascii="Century Gothic" w:eastAsia="Century Gothic" w:hAnsi="Century Gothic" w:cs="Century Gothic"/>
        </w:rPr>
      </w:pPr>
      <w:r>
        <w:rPr>
          <w:rFonts w:ascii="Century Gothic" w:hAnsi="Century Gothic"/>
        </w:rPr>
        <w:t>Para presentar una queja de discriminación al programa, complete el Formulario de queja de discriminación del programa del USDA (AD-3027)</w:t>
      </w:r>
    </w:p>
    <w:p w14:paraId="1191390F" w14:textId="77777777" w:rsidR="00B52FD2" w:rsidRDefault="00B52FD2">
      <w:pPr>
        <w:pStyle w:val="Body"/>
        <w:rPr>
          <w:rFonts w:ascii="Century Gothic" w:eastAsia="Century Gothic" w:hAnsi="Century Gothic" w:cs="Century Gothic"/>
        </w:rPr>
      </w:pPr>
    </w:p>
    <w:p w14:paraId="0B46B7F7" w14:textId="77777777" w:rsidR="00B52FD2" w:rsidRDefault="00000000">
      <w:pPr>
        <w:pStyle w:val="Body"/>
        <w:rPr>
          <w:rFonts w:ascii="Century Gothic" w:eastAsia="Century Gothic" w:hAnsi="Century Gothic" w:cs="Century Gothic"/>
        </w:rPr>
      </w:pPr>
      <w:r w:rsidRPr="000E35F6">
        <w:rPr>
          <w:rFonts w:ascii="Century Gothic" w:hAnsi="Century Gothic"/>
        </w:rPr>
        <w:t>(http://www.ascr.usda.gov/complaint_filing_cust.html) en l</w:t>
      </w:r>
      <w:r>
        <w:rPr>
          <w:rFonts w:ascii="Century Gothic" w:hAnsi="Century Gothic"/>
        </w:rPr>
        <w:t>ínea y en cualquier oficina del USDA, o escriba una carta dirigida al USDA y proporcione en la carta toda la información solicitada en el formulario. Para solicitar una copia del formulario de queja, llame al (866) 632-9992. Envíe su formulario o carta completo al USDA por: (1) Correo: Departamento de Agricultura de EE. UU., Oficina del Subsecretario de Derechos Civiles, 1400 Independence Avenue, SW, Washington, D.C. 20250-9410; Fax: (2) Fax: (202) 690-7442 o (3) correo electrónico: program.intake@usda.gov. Esta institución es un proveedor de igualdad de oportunidades.</w:t>
      </w:r>
    </w:p>
    <w:p w14:paraId="330C2518" w14:textId="77777777" w:rsidR="00B52FD2" w:rsidRDefault="00B52FD2">
      <w:pPr>
        <w:pStyle w:val="Body"/>
        <w:rPr>
          <w:rFonts w:ascii="Century Gothic" w:eastAsia="Century Gothic" w:hAnsi="Century Gothic" w:cs="Century Gothic"/>
        </w:rPr>
      </w:pPr>
    </w:p>
    <w:p w14:paraId="73F7E38E" w14:textId="77777777" w:rsidR="00B52FD2" w:rsidRDefault="00000000">
      <w:pPr>
        <w:pStyle w:val="Body"/>
        <w:jc w:val="center"/>
        <w:rPr>
          <w:rFonts w:ascii="Century Gothic" w:eastAsia="Century Gothic" w:hAnsi="Century Gothic" w:cs="Century Gothic"/>
          <w:b/>
          <w:bCs/>
          <w:sz w:val="28"/>
          <w:szCs w:val="28"/>
        </w:rPr>
      </w:pPr>
      <w:r>
        <w:rPr>
          <w:rFonts w:ascii="Century Gothic" w:hAnsi="Century Gothic"/>
          <w:b/>
          <w:bCs/>
          <w:sz w:val="28"/>
          <w:szCs w:val="28"/>
        </w:rPr>
        <w:t>Política y procedimientos de denunciante obligatorio</w:t>
      </w:r>
    </w:p>
    <w:p w14:paraId="07E1B6A0" w14:textId="77777777" w:rsidR="00B52FD2" w:rsidRDefault="00000000">
      <w:pPr>
        <w:pStyle w:val="Body"/>
      </w:pPr>
      <w:r>
        <w:rPr>
          <w:rFonts w:ascii="Century Gothic" w:hAnsi="Century Gothic"/>
        </w:rPr>
        <w:t>El personal de Desarrollo Infantil y Familiar, el personal del centro colaborativo de cuidado infantil y los voluntarios del centro (incluidos los menores) son informantes obligatorios. Según la Ley de Protección Infantil, el personal y los voluntarios deben comunicarse con los Servicios de Protección Infantil (CPS) inmediatamente cuando sospechan de abuso y/o negligencia infantil. El reporte inmediato debe realizarse ante Admisión Centralizada llamando o presentando un reporte en línea. Un informe verbal debe ir seguido de un informe escrito. El informe escrito deberá presentarse en un plazo de 72 horas. Complete el formulario Informe de abuso o negligencia infantil sospechado o real (DHS-3200) que incluye toda la información requerida por la ley. El denunciante deberá notificar a la persona a cargo o a la siguiente persona en la línea de supervisión (Supervisor/Coordinador, Gerente, etc.) de su hallazgo y que se ha realizado el informe. El denunciante tambi</w:t>
      </w:r>
      <w:r>
        <w:rPr>
          <w:rFonts w:ascii="Century Gothic" w:hAnsi="Century Gothic"/>
          <w:lang w:val="fr-FR"/>
        </w:rPr>
        <w:t>é</w:t>
      </w:r>
      <w:r>
        <w:rPr>
          <w:rFonts w:ascii="Century Gothic" w:hAnsi="Century Gothic"/>
        </w:rPr>
        <w:t>n deberá poner a disposición de su supervisor y/o administradores posteriores una copia del informe escrito o del informe electrónico. Informar la situación a la administración u otro miembro del personal no exime al empleado o voluntario de su responsabilidad obligatoria de informar a CPS.</w:t>
      </w:r>
      <w:r>
        <w:rPr>
          <w:rFonts w:ascii="Arial Unicode MS" w:hAnsi="Arial Unicode MS"/>
        </w:rPr>
        <w:br w:type="page"/>
      </w:r>
    </w:p>
    <w:p w14:paraId="7927CB4C" w14:textId="77777777" w:rsidR="00B52FD2" w:rsidRPr="0049198A" w:rsidRDefault="00000000" w:rsidP="0049198A">
      <w:pPr>
        <w:pStyle w:val="Body"/>
        <w:numPr>
          <w:ilvl w:val="0"/>
          <w:numId w:val="17"/>
        </w:numPr>
        <w:ind w:right="288"/>
        <w:rPr>
          <w:rFonts w:ascii="Century Gothic" w:hAnsi="Century Gothic"/>
          <w:sz w:val="21"/>
          <w:szCs w:val="21"/>
        </w:rPr>
      </w:pPr>
      <w:r w:rsidRPr="0049198A">
        <w:rPr>
          <w:rFonts w:ascii="Century Gothic" w:hAnsi="Century Gothic"/>
          <w:sz w:val="21"/>
          <w:szCs w:val="21"/>
        </w:rPr>
        <w:lastRenderedPageBreak/>
        <w:t>Cuando se sospecha abuso y/o negligencia infantil, el personal o el voluntario sólo necesita obtener suficiente información para realizar un informe. Si un niño o un adulto comienza a revelar información sobre abuso y/o negligencia, el personal/voluntario debe hacer solo preguntas abiertas, si es necesario, para determinar si es necesario presentar un informe a Asuntos Regulatorios y de Licencias o a CPS. El personal/voluntario no debe guiar al niño ni al adulto durante la conversación.</w:t>
      </w:r>
      <w:r w:rsidRPr="0049198A">
        <w:rPr>
          <w:rFonts w:ascii="Century Gothic" w:hAnsi="Century Gothic"/>
          <w:b/>
          <w:bCs/>
          <w:sz w:val="21"/>
          <w:szCs w:val="21"/>
        </w:rPr>
        <w:t xml:space="preserve"> El personal/voluntario no debe intentar realizar su propia investigación antes de informarla a Asuntos Regulatorios y de Licencias o a CPS, ni durante la investigación</w:t>
      </w:r>
      <w:r w:rsidRPr="0049198A">
        <w:rPr>
          <w:rFonts w:ascii="Century Gothic" w:hAnsi="Century Gothic"/>
          <w:sz w:val="21"/>
          <w:szCs w:val="21"/>
        </w:rPr>
        <w:t>. Se llevará a cabo una discusión entre el Gerente y/o Director sobre acciones futuras.</w:t>
      </w:r>
    </w:p>
    <w:p w14:paraId="06AF2523" w14:textId="77777777" w:rsidR="00B52FD2" w:rsidRPr="0049198A" w:rsidRDefault="00000000" w:rsidP="0049198A">
      <w:pPr>
        <w:pStyle w:val="Body"/>
        <w:numPr>
          <w:ilvl w:val="0"/>
          <w:numId w:val="17"/>
        </w:numPr>
        <w:ind w:right="288"/>
        <w:rPr>
          <w:rFonts w:ascii="Century Gothic" w:hAnsi="Century Gothic"/>
          <w:sz w:val="21"/>
          <w:szCs w:val="21"/>
        </w:rPr>
      </w:pPr>
      <w:r w:rsidRPr="0049198A">
        <w:rPr>
          <w:rFonts w:ascii="Century Gothic" w:hAnsi="Century Gothic"/>
          <w:sz w:val="21"/>
          <w:szCs w:val="21"/>
        </w:rPr>
        <w:t>El Director de Programas de Primera Infancia de NMCAA debe presentar informes, según corresponda, al funcionario responsable del HHS inmediatamente o tan pronto como sea posible, es decir, sin demora, pero a más tardar siete días calendario despu</w:t>
      </w:r>
      <w:r w:rsidRPr="0049198A">
        <w:rPr>
          <w:rFonts w:ascii="Century Gothic" w:hAnsi="Century Gothic"/>
          <w:sz w:val="21"/>
          <w:szCs w:val="21"/>
          <w:lang w:val="fr-FR"/>
        </w:rPr>
        <w:t>é</w:t>
      </w:r>
      <w:r w:rsidRPr="0049198A">
        <w:rPr>
          <w:rFonts w:ascii="Century Gothic" w:hAnsi="Century Gothic"/>
          <w:sz w:val="21"/>
          <w:szCs w:val="21"/>
        </w:rPr>
        <w:t>s de cualquier incidente significativo que afecte la salud y seguridad de los participantes del programa, el programa. participación en procedimientos legales, o cualquier asunto para el cual la ley aplicable requiera notificación o informe a las autoridades estatales o locales, incluyendo como mí</w:t>
      </w:r>
      <w:r w:rsidRPr="0049198A">
        <w:rPr>
          <w:rFonts w:ascii="Century Gothic" w:hAnsi="Century Gothic"/>
          <w:sz w:val="21"/>
          <w:szCs w:val="21"/>
          <w:lang w:val="it-IT"/>
        </w:rPr>
        <w:t>nimo:</w:t>
      </w:r>
    </w:p>
    <w:p w14:paraId="08307361" w14:textId="77777777" w:rsidR="00B52FD2" w:rsidRPr="0049198A" w:rsidRDefault="00000000" w:rsidP="0049198A">
      <w:pPr>
        <w:pStyle w:val="Body"/>
        <w:numPr>
          <w:ilvl w:val="1"/>
          <w:numId w:val="38"/>
        </w:numPr>
        <w:ind w:right="288"/>
        <w:rPr>
          <w:rFonts w:ascii="Century Gothic" w:hAnsi="Century Gothic"/>
          <w:sz w:val="21"/>
          <w:szCs w:val="21"/>
        </w:rPr>
      </w:pPr>
      <w:r w:rsidRPr="0049198A">
        <w:rPr>
          <w:rFonts w:ascii="Century Gothic" w:hAnsi="Century Gothic"/>
          <w:sz w:val="21"/>
          <w:szCs w:val="21"/>
        </w:rPr>
        <w:t>Cualquier informe sobre el cumplimiento del personal o los voluntarios con las leyes federales, estatales, tribales o locales que abordan el abuso y negligencia infantil o las leyes que rigen a los delincuentes sexuales.</w:t>
      </w:r>
    </w:p>
    <w:p w14:paraId="45C7048A" w14:textId="77777777" w:rsidR="00B52FD2" w:rsidRPr="0049198A" w:rsidRDefault="00000000" w:rsidP="0049198A">
      <w:pPr>
        <w:pStyle w:val="Body"/>
        <w:numPr>
          <w:ilvl w:val="1"/>
          <w:numId w:val="38"/>
        </w:numPr>
        <w:ind w:right="288"/>
        <w:rPr>
          <w:rFonts w:ascii="Century Gothic" w:hAnsi="Century Gothic"/>
          <w:sz w:val="21"/>
          <w:szCs w:val="21"/>
        </w:rPr>
      </w:pPr>
      <w:r w:rsidRPr="0049198A">
        <w:rPr>
          <w:rFonts w:ascii="Century Gothic" w:hAnsi="Century Gothic"/>
          <w:sz w:val="21"/>
          <w:szCs w:val="21"/>
        </w:rPr>
        <w:t>El personal de administración consultará el formulario de Investigaciones Especiales y Informes de OHS para conocer los requisitos de documentación adicionales al realizar el seguimiento con la Oficina de Head Start.</w:t>
      </w:r>
      <w:r w:rsidRPr="0049198A">
        <w:rPr>
          <w:rFonts w:ascii="Century Gothic" w:eastAsia="Century Gothic" w:hAnsi="Century Gothic" w:cs="Century Gothic"/>
          <w:sz w:val="21"/>
          <w:szCs w:val="21"/>
        </w:rPr>
        <w:br/>
      </w:r>
    </w:p>
    <w:p w14:paraId="7F05F3BA" w14:textId="77777777" w:rsidR="00B52FD2" w:rsidRPr="0049198A" w:rsidRDefault="00000000" w:rsidP="0049198A">
      <w:pPr>
        <w:pStyle w:val="Body"/>
        <w:numPr>
          <w:ilvl w:val="0"/>
          <w:numId w:val="17"/>
        </w:numPr>
        <w:ind w:right="288"/>
        <w:rPr>
          <w:rFonts w:ascii="Century Gothic" w:hAnsi="Century Gothic"/>
          <w:sz w:val="21"/>
          <w:szCs w:val="21"/>
        </w:rPr>
      </w:pPr>
      <w:r w:rsidRPr="0049198A">
        <w:rPr>
          <w:rFonts w:ascii="Century Gothic" w:hAnsi="Century Gothic"/>
          <w:sz w:val="21"/>
          <w:szCs w:val="21"/>
        </w:rPr>
        <w:t>El consultor de ISD/GSRP debe ser notificado dentro de las 24 horas posteriores al inicio de una investigación especial por parte de Asuntos Regulatorios y de Licencias para los programas financiados por GSRP.</w:t>
      </w:r>
    </w:p>
    <w:p w14:paraId="22641F5B" w14:textId="77777777" w:rsidR="00B52FD2" w:rsidRPr="0049198A" w:rsidRDefault="00B52FD2" w:rsidP="0049198A">
      <w:pPr>
        <w:pStyle w:val="Body"/>
        <w:ind w:right="288"/>
        <w:rPr>
          <w:rFonts w:ascii="Century Gothic" w:eastAsia="Century Gothic" w:hAnsi="Century Gothic" w:cs="Century Gothic"/>
          <w:sz w:val="21"/>
          <w:szCs w:val="21"/>
        </w:rPr>
      </w:pPr>
    </w:p>
    <w:p w14:paraId="7613B867" w14:textId="77777777" w:rsidR="00B52FD2" w:rsidRPr="0049198A" w:rsidRDefault="00000000" w:rsidP="0049198A">
      <w:pPr>
        <w:pStyle w:val="Body"/>
        <w:numPr>
          <w:ilvl w:val="0"/>
          <w:numId w:val="17"/>
        </w:numPr>
        <w:ind w:right="288"/>
        <w:rPr>
          <w:rFonts w:ascii="Century Gothic" w:hAnsi="Century Gothic"/>
          <w:sz w:val="21"/>
          <w:szCs w:val="21"/>
        </w:rPr>
      </w:pPr>
      <w:r w:rsidRPr="0049198A">
        <w:rPr>
          <w:rFonts w:ascii="Century Gothic" w:hAnsi="Century Gothic"/>
          <w:b/>
          <w:bCs/>
          <w:sz w:val="21"/>
          <w:szCs w:val="21"/>
        </w:rPr>
        <w:t xml:space="preserve">Para el personal del centro colaborativo de cuidado infantil SOLAMENTE: </w:t>
      </w:r>
      <w:r w:rsidRPr="0049198A">
        <w:rPr>
          <w:rFonts w:ascii="Century Gothic" w:hAnsi="Century Gothic"/>
          <w:sz w:val="21"/>
          <w:szCs w:val="21"/>
        </w:rPr>
        <w:t>Con respecto al abuso y negligencia infantil, el Gerente Colaborativo y del Centro EHS debe ser notificado dentro de las 12 horas posteriores a la presentación de un BCAL-4605 a Asuntos Regulatorios y de Licencias, o cuando el Departamento de Licencias y Regulaciones inicia una investigació</w:t>
      </w:r>
      <w:r w:rsidRPr="0049198A">
        <w:rPr>
          <w:rFonts w:ascii="Century Gothic" w:hAnsi="Century Gothic"/>
          <w:sz w:val="21"/>
          <w:szCs w:val="21"/>
          <w:lang w:val="pt-PT"/>
        </w:rPr>
        <w:t>n especial. Asuntos.</w:t>
      </w:r>
    </w:p>
    <w:p w14:paraId="6D963928" w14:textId="77777777" w:rsidR="00B52FD2" w:rsidRPr="0049198A" w:rsidRDefault="00000000" w:rsidP="0049198A">
      <w:pPr>
        <w:pStyle w:val="Body"/>
        <w:numPr>
          <w:ilvl w:val="0"/>
          <w:numId w:val="17"/>
        </w:numPr>
        <w:ind w:right="288"/>
        <w:rPr>
          <w:rFonts w:ascii="Century Gothic" w:hAnsi="Century Gothic"/>
          <w:sz w:val="21"/>
          <w:szCs w:val="21"/>
        </w:rPr>
      </w:pPr>
      <w:r w:rsidRPr="0049198A">
        <w:rPr>
          <w:rFonts w:ascii="Century Gothic" w:hAnsi="Century Gothic"/>
          <w:sz w:val="21"/>
          <w:szCs w:val="21"/>
        </w:rPr>
        <w:t>Las licencias será</w:t>
      </w:r>
      <w:r w:rsidRPr="0049198A">
        <w:rPr>
          <w:rFonts w:ascii="Century Gothic" w:hAnsi="Century Gothic"/>
          <w:sz w:val="21"/>
          <w:szCs w:val="21"/>
          <w:lang w:val="pt-PT"/>
        </w:rPr>
        <w:t>n notificadas con 24 hrs. por tel</w:t>
      </w:r>
      <w:r w:rsidRPr="0049198A">
        <w:rPr>
          <w:rFonts w:ascii="Century Gothic" w:hAnsi="Century Gothic"/>
          <w:sz w:val="21"/>
          <w:szCs w:val="21"/>
          <w:lang w:val="fr-FR"/>
        </w:rPr>
        <w:t>é</w:t>
      </w:r>
      <w:r w:rsidRPr="0049198A">
        <w:rPr>
          <w:rFonts w:ascii="Century Gothic" w:hAnsi="Century Gothic"/>
          <w:sz w:val="21"/>
          <w:szCs w:val="21"/>
          <w:lang w:val="pt-PT"/>
        </w:rPr>
        <w:t>fono, fax o correo electr</w:t>
      </w:r>
      <w:r w:rsidRPr="0049198A">
        <w:rPr>
          <w:rFonts w:ascii="Century Gothic" w:hAnsi="Century Gothic"/>
          <w:sz w:val="21"/>
          <w:szCs w:val="21"/>
        </w:rPr>
        <w:t>ónico cuando:</w:t>
      </w:r>
    </w:p>
    <w:p w14:paraId="371BA98B" w14:textId="77777777" w:rsidR="00B52FD2" w:rsidRPr="0049198A" w:rsidRDefault="00000000" w:rsidP="0049198A">
      <w:pPr>
        <w:pStyle w:val="Body"/>
        <w:numPr>
          <w:ilvl w:val="1"/>
          <w:numId w:val="38"/>
        </w:numPr>
        <w:ind w:right="288"/>
        <w:rPr>
          <w:rFonts w:ascii="Century Gothic" w:hAnsi="Century Gothic"/>
          <w:sz w:val="21"/>
          <w:szCs w:val="21"/>
        </w:rPr>
      </w:pPr>
      <w:r w:rsidRPr="0049198A">
        <w:rPr>
          <w:rFonts w:ascii="Century Gothic" w:hAnsi="Century Gothic"/>
          <w:sz w:val="21"/>
          <w:szCs w:val="21"/>
        </w:rPr>
        <w:t>Un niño se pierde o se deja sin supervisión, o un incidente que involucra una acusació</w:t>
      </w:r>
      <w:r w:rsidRPr="0049198A">
        <w:rPr>
          <w:rFonts w:ascii="Century Gothic" w:hAnsi="Century Gothic"/>
          <w:sz w:val="21"/>
          <w:szCs w:val="21"/>
          <w:lang w:val="pt-PT"/>
        </w:rPr>
        <w:t xml:space="preserve">n de. </w:t>
      </w:r>
      <w:r w:rsidRPr="0049198A">
        <w:rPr>
          <w:rFonts w:ascii="Century Gothic" w:hAnsi="Century Gothic"/>
          <w:sz w:val="21"/>
          <w:szCs w:val="21"/>
        </w:rPr>
        <w:t xml:space="preserve">En el centro se produce un contacto inadecuado. Y se presentará </w:t>
      </w:r>
      <w:r w:rsidRPr="0049198A">
        <w:rPr>
          <w:rFonts w:ascii="Century Gothic" w:hAnsi="Century Gothic"/>
          <w:sz w:val="21"/>
          <w:szCs w:val="21"/>
          <w:lang w:val="it-IT"/>
        </w:rPr>
        <w:t>un informe BCAL-4605.</w:t>
      </w:r>
      <w:r w:rsidRPr="0049198A">
        <w:rPr>
          <w:rFonts w:ascii="Century Gothic" w:hAnsi="Century Gothic"/>
          <w:sz w:val="21"/>
          <w:szCs w:val="21"/>
          <w:lang w:val="pt-PT"/>
        </w:rPr>
        <w:t xml:space="preserve"> </w:t>
      </w:r>
      <w:r w:rsidRPr="0049198A">
        <w:rPr>
          <w:rFonts w:ascii="Century Gothic" w:hAnsi="Century Gothic"/>
          <w:sz w:val="21"/>
          <w:szCs w:val="21"/>
        </w:rPr>
        <w:t>dentro de las 72 h</w:t>
      </w:r>
      <w:r w:rsidRPr="0049198A">
        <w:rPr>
          <w:rFonts w:ascii="Century Gothic" w:hAnsi="Century Gothic"/>
          <w:sz w:val="21"/>
          <w:szCs w:val="21"/>
          <w:lang w:val="pt-PT"/>
        </w:rPr>
        <w:t>oras</w:t>
      </w:r>
      <w:r w:rsidRPr="0049198A">
        <w:rPr>
          <w:rFonts w:ascii="Century Gothic" w:hAnsi="Century Gothic"/>
          <w:sz w:val="21"/>
          <w:szCs w:val="21"/>
        </w:rPr>
        <w:t>.</w:t>
      </w:r>
    </w:p>
    <w:p w14:paraId="3B4416A2" w14:textId="77777777" w:rsidR="00B52FD2" w:rsidRPr="0049198A" w:rsidRDefault="00000000" w:rsidP="0049198A">
      <w:pPr>
        <w:pStyle w:val="Body"/>
        <w:numPr>
          <w:ilvl w:val="1"/>
          <w:numId w:val="38"/>
        </w:numPr>
        <w:ind w:right="288"/>
        <w:rPr>
          <w:rFonts w:ascii="Century Gothic" w:hAnsi="Century Gothic"/>
          <w:sz w:val="21"/>
          <w:szCs w:val="21"/>
        </w:rPr>
      </w:pPr>
      <w:r w:rsidRPr="0049198A">
        <w:rPr>
          <w:rFonts w:ascii="Century Gothic" w:hAnsi="Century Gothic"/>
          <w:sz w:val="21"/>
          <w:szCs w:val="21"/>
        </w:rPr>
        <w:t>El número de tel</w:t>
      </w:r>
      <w:r w:rsidRPr="0049198A">
        <w:rPr>
          <w:rFonts w:ascii="Century Gothic" w:hAnsi="Century Gothic"/>
          <w:sz w:val="21"/>
          <w:szCs w:val="21"/>
          <w:lang w:val="fr-FR"/>
        </w:rPr>
        <w:t>é</w:t>
      </w:r>
      <w:r w:rsidRPr="0049198A">
        <w:rPr>
          <w:rFonts w:ascii="Century Gothic" w:hAnsi="Century Gothic"/>
          <w:sz w:val="21"/>
          <w:szCs w:val="21"/>
        </w:rPr>
        <w:t>fono de Licencias de Cuidado Infantil para toda nuestra región de servicio es 1-866-856-0126.</w:t>
      </w:r>
    </w:p>
    <w:p w14:paraId="3E251639" w14:textId="77777777" w:rsidR="00B52FD2" w:rsidRPr="0049198A" w:rsidRDefault="00000000" w:rsidP="0049198A">
      <w:pPr>
        <w:pStyle w:val="Body"/>
        <w:numPr>
          <w:ilvl w:val="0"/>
          <w:numId w:val="35"/>
        </w:numPr>
        <w:ind w:right="288"/>
        <w:rPr>
          <w:rFonts w:ascii="Century Gothic" w:hAnsi="Century Gothic"/>
          <w:sz w:val="21"/>
          <w:szCs w:val="21"/>
        </w:rPr>
      </w:pPr>
      <w:r w:rsidRPr="0049198A">
        <w:rPr>
          <w:rFonts w:ascii="Century Gothic" w:hAnsi="Century Gothic"/>
          <w:sz w:val="21"/>
          <w:szCs w:val="21"/>
        </w:rPr>
        <w:t>Los Servicios de Protección Infantil serán notificados cuando:</w:t>
      </w:r>
    </w:p>
    <w:p w14:paraId="2FD26C96" w14:textId="77777777" w:rsidR="00B52FD2" w:rsidRPr="0049198A" w:rsidRDefault="00000000" w:rsidP="0049198A">
      <w:pPr>
        <w:pStyle w:val="Body"/>
        <w:numPr>
          <w:ilvl w:val="3"/>
          <w:numId w:val="38"/>
        </w:numPr>
        <w:ind w:right="288"/>
        <w:rPr>
          <w:rFonts w:ascii="Century Gothic" w:hAnsi="Century Gothic"/>
          <w:sz w:val="21"/>
          <w:szCs w:val="21"/>
        </w:rPr>
      </w:pPr>
      <w:r w:rsidRPr="0049198A">
        <w:rPr>
          <w:rFonts w:ascii="Century Gothic" w:hAnsi="Century Gothic"/>
          <w:sz w:val="21"/>
          <w:szCs w:val="21"/>
        </w:rPr>
        <w:t>El personal/voluntario sospecha que un niño ha sufrido abuso o negligencia.</w:t>
      </w:r>
    </w:p>
    <w:p w14:paraId="369C9534" w14:textId="77777777" w:rsidR="00B52FD2" w:rsidRPr="0049198A" w:rsidRDefault="00000000" w:rsidP="0049198A">
      <w:pPr>
        <w:pStyle w:val="Body"/>
        <w:numPr>
          <w:ilvl w:val="3"/>
          <w:numId w:val="38"/>
        </w:numPr>
        <w:ind w:right="288"/>
        <w:rPr>
          <w:rFonts w:ascii="Century Gothic" w:hAnsi="Century Gothic"/>
          <w:sz w:val="21"/>
          <w:szCs w:val="21"/>
        </w:rPr>
      </w:pPr>
      <w:r w:rsidRPr="0049198A">
        <w:rPr>
          <w:rFonts w:ascii="Century Gothic" w:hAnsi="Century Gothic"/>
          <w:sz w:val="21"/>
          <w:szCs w:val="21"/>
        </w:rPr>
        <w:t xml:space="preserve">Para realizar un informe y/o acceder a la guía de presentación de informes obligatoria, comuníquese con los Servicios de Protección Infantil en la oficina de Admisión Centralizada del Departamento de Salud y Servicios Humanos al 1-855-444-3911 o realice un informe en línea en </w:t>
      </w:r>
      <w:r w:rsidRPr="0049198A">
        <w:rPr>
          <w:rFonts w:ascii="Century Gothic" w:hAnsi="Century Gothic"/>
          <w:color w:val="0076BA"/>
          <w:sz w:val="21"/>
          <w:szCs w:val="21"/>
          <w:lang w:val="pt-PT"/>
        </w:rPr>
        <w:t>https://www.michigan.gov/mdhhs/adult-child-serv/abuse-negligence/childrens/mandated-reporters.</w:t>
      </w:r>
    </w:p>
    <w:p w14:paraId="3014B625" w14:textId="77777777" w:rsidR="00B52FD2" w:rsidRPr="0049198A" w:rsidRDefault="00000000" w:rsidP="0049198A">
      <w:pPr>
        <w:pStyle w:val="Body"/>
        <w:numPr>
          <w:ilvl w:val="0"/>
          <w:numId w:val="17"/>
        </w:numPr>
        <w:ind w:right="288"/>
        <w:rPr>
          <w:rFonts w:ascii="Century Gothic" w:hAnsi="Century Gothic"/>
          <w:sz w:val="21"/>
          <w:szCs w:val="21"/>
        </w:rPr>
      </w:pPr>
      <w:r w:rsidRPr="0049198A">
        <w:rPr>
          <w:rFonts w:ascii="Century Gothic" w:hAnsi="Century Gothic"/>
          <w:sz w:val="21"/>
          <w:szCs w:val="21"/>
        </w:rPr>
        <w:t xml:space="preserve">Informe de abuso o negligencia infantil real o sospechado-3200 Almacenamiento del informe: </w:t>
      </w:r>
    </w:p>
    <w:p w14:paraId="3ED607C1" w14:textId="77777777" w:rsidR="0049198A" w:rsidRPr="0049198A" w:rsidRDefault="00000000" w:rsidP="0049198A">
      <w:pPr>
        <w:pStyle w:val="Body"/>
        <w:numPr>
          <w:ilvl w:val="2"/>
          <w:numId w:val="39"/>
        </w:numPr>
        <w:ind w:right="288"/>
        <w:rPr>
          <w:rFonts w:ascii="Century Gothic" w:hAnsi="Century Gothic"/>
          <w:sz w:val="21"/>
          <w:szCs w:val="21"/>
        </w:rPr>
      </w:pPr>
      <w:r w:rsidRPr="0049198A">
        <w:rPr>
          <w:rFonts w:ascii="Century Gothic" w:hAnsi="Century Gothic"/>
          <w:sz w:val="21"/>
          <w:szCs w:val="21"/>
        </w:rPr>
        <w:t xml:space="preserve">Guárdelo por separado del expediente del niño en un archivador cerrado con llave. </w:t>
      </w:r>
    </w:p>
    <w:p w14:paraId="259C8382" w14:textId="72082DE8" w:rsidR="00B52FD2" w:rsidRPr="0049198A" w:rsidRDefault="00000000" w:rsidP="0049198A">
      <w:pPr>
        <w:pStyle w:val="Body"/>
        <w:numPr>
          <w:ilvl w:val="2"/>
          <w:numId w:val="39"/>
        </w:numPr>
        <w:ind w:right="288"/>
        <w:rPr>
          <w:rFonts w:ascii="Century Gothic" w:hAnsi="Century Gothic"/>
          <w:sz w:val="21"/>
          <w:szCs w:val="21"/>
        </w:rPr>
      </w:pPr>
      <w:r w:rsidRPr="0049198A">
        <w:rPr>
          <w:rFonts w:ascii="Century Gothic" w:hAnsi="Century Gothic"/>
          <w:sz w:val="21"/>
          <w:szCs w:val="21"/>
        </w:rPr>
        <w:t xml:space="preserve">o Todos los informes 3200 se guardan en un archivo confidencial ÚNICAMENTE para informes de Servicios de Protección Infantil.  </w:t>
      </w:r>
    </w:p>
    <w:p w14:paraId="006DD272" w14:textId="77777777" w:rsidR="00B52FD2" w:rsidRPr="0049198A" w:rsidRDefault="00000000" w:rsidP="0049198A">
      <w:pPr>
        <w:pStyle w:val="Body"/>
        <w:numPr>
          <w:ilvl w:val="2"/>
          <w:numId w:val="39"/>
        </w:numPr>
        <w:ind w:right="288"/>
        <w:rPr>
          <w:rFonts w:ascii="Century Gothic" w:hAnsi="Century Gothic"/>
          <w:sz w:val="21"/>
          <w:szCs w:val="21"/>
        </w:rPr>
      </w:pPr>
      <w:r w:rsidRPr="0049198A">
        <w:rPr>
          <w:rFonts w:ascii="Century Gothic" w:hAnsi="Century Gothic"/>
          <w:sz w:val="21"/>
          <w:szCs w:val="21"/>
        </w:rPr>
        <w:t>Consulte el documento Archivos de entrega del programa para los niños que salen o completan el programa.</w:t>
      </w:r>
    </w:p>
    <w:p w14:paraId="102F0615" w14:textId="77777777" w:rsidR="00B52FD2" w:rsidRPr="0049198A" w:rsidRDefault="00000000" w:rsidP="0049198A">
      <w:pPr>
        <w:pStyle w:val="Body"/>
        <w:numPr>
          <w:ilvl w:val="0"/>
          <w:numId w:val="17"/>
        </w:numPr>
        <w:ind w:right="288"/>
        <w:rPr>
          <w:sz w:val="21"/>
          <w:szCs w:val="21"/>
        </w:rPr>
      </w:pPr>
      <w:r w:rsidRPr="0049198A">
        <w:rPr>
          <w:rFonts w:ascii="Century Gothic" w:hAnsi="Century Gothic"/>
          <w:sz w:val="21"/>
          <w:szCs w:val="21"/>
        </w:rPr>
        <w:t xml:space="preserve">La capacitación sobre la Ley de protección infantil y la presentación de informes obligatorios se lleva a cabo durante la orientación y capacitación anual previa al servicio:  </w:t>
      </w:r>
    </w:p>
    <w:p w14:paraId="7708FC9D" w14:textId="77777777" w:rsidR="00B52FD2" w:rsidRPr="0049198A" w:rsidRDefault="00000000" w:rsidP="0049198A">
      <w:pPr>
        <w:pStyle w:val="Body"/>
        <w:numPr>
          <w:ilvl w:val="2"/>
          <w:numId w:val="40"/>
        </w:numPr>
        <w:ind w:right="288"/>
        <w:rPr>
          <w:sz w:val="21"/>
          <w:szCs w:val="21"/>
        </w:rPr>
      </w:pPr>
      <w:r w:rsidRPr="0049198A">
        <w:rPr>
          <w:rFonts w:ascii="Century Gothic" w:hAnsi="Century Gothic"/>
          <w:sz w:val="21"/>
          <w:szCs w:val="21"/>
        </w:rPr>
        <w:t>Los temas tratados incluyen la Ley de protección infantil, recursos informativos sobre informes obligatorios, orientación y videos de capacitació</w:t>
      </w:r>
      <w:r w:rsidRPr="0049198A">
        <w:rPr>
          <w:rFonts w:ascii="Century Gothic" w:hAnsi="Century Gothic"/>
          <w:sz w:val="21"/>
          <w:szCs w:val="21"/>
          <w:lang w:val="it-IT"/>
        </w:rPr>
        <w:t xml:space="preserve">n en michigan.gov.  </w:t>
      </w:r>
    </w:p>
    <w:p w14:paraId="2ED00617" w14:textId="77777777" w:rsidR="00B52FD2" w:rsidRPr="0049198A" w:rsidRDefault="00000000" w:rsidP="0049198A">
      <w:pPr>
        <w:pStyle w:val="Body"/>
        <w:numPr>
          <w:ilvl w:val="2"/>
          <w:numId w:val="40"/>
        </w:numPr>
        <w:ind w:right="288"/>
        <w:rPr>
          <w:sz w:val="21"/>
          <w:szCs w:val="21"/>
        </w:rPr>
      </w:pPr>
      <w:r w:rsidRPr="0049198A">
        <w:rPr>
          <w:rFonts w:ascii="Century Gothic" w:hAnsi="Century Gothic"/>
          <w:sz w:val="21"/>
          <w:szCs w:val="21"/>
        </w:rPr>
        <w:t>Se anima a las personas a asistir a las oportunidades de capacitación obligatoria para reporteros estatales y locales a medida que se ofrecen.</w:t>
      </w:r>
    </w:p>
    <w:p w14:paraId="7D866390" w14:textId="77777777" w:rsidR="00B52FD2" w:rsidRPr="0049198A" w:rsidRDefault="00000000" w:rsidP="0049198A">
      <w:pPr>
        <w:pStyle w:val="Body"/>
        <w:numPr>
          <w:ilvl w:val="2"/>
          <w:numId w:val="39"/>
        </w:numPr>
        <w:ind w:right="288"/>
        <w:rPr>
          <w:rFonts w:ascii="Century Gothic" w:hAnsi="Century Gothic"/>
          <w:sz w:val="21"/>
          <w:szCs w:val="21"/>
          <w:lang w:val="pt-PT"/>
        </w:rPr>
      </w:pPr>
      <w:r w:rsidRPr="0049198A">
        <w:rPr>
          <w:rFonts w:ascii="Century Gothic" w:hAnsi="Century Gothic"/>
          <w:sz w:val="21"/>
          <w:szCs w:val="21"/>
          <w:lang w:val="pt-PT"/>
        </w:rPr>
        <w:t>Seg</w:t>
      </w:r>
      <w:r w:rsidRPr="0049198A">
        <w:rPr>
          <w:rFonts w:ascii="Century Gothic" w:hAnsi="Century Gothic"/>
          <w:sz w:val="21"/>
          <w:szCs w:val="21"/>
        </w:rPr>
        <w:t>ún los Servicios de Protección Infantil, no se comunique con la familia cuando informe una sospecha de abuso o negligencia infantil.</w:t>
      </w:r>
    </w:p>
    <w:p w14:paraId="27A688E5" w14:textId="77777777" w:rsidR="00B52FD2" w:rsidRPr="0049198A" w:rsidRDefault="00000000" w:rsidP="0049198A">
      <w:pPr>
        <w:pStyle w:val="Body"/>
        <w:numPr>
          <w:ilvl w:val="2"/>
          <w:numId w:val="39"/>
        </w:numPr>
        <w:ind w:right="288"/>
        <w:rPr>
          <w:rFonts w:ascii="Century Gothic" w:hAnsi="Century Gothic"/>
          <w:sz w:val="21"/>
          <w:szCs w:val="21"/>
        </w:rPr>
      </w:pPr>
      <w:r w:rsidRPr="0049198A">
        <w:rPr>
          <w:rFonts w:ascii="Century Gothic" w:hAnsi="Century Gothic"/>
          <w:sz w:val="21"/>
          <w:szCs w:val="21"/>
        </w:rPr>
        <w:lastRenderedPageBreak/>
        <w:t>Si se acerca una persona que sospecha que ha sido denunciada a CPS, el personal y los voluntarios le recordarán los requisitos obligatorios de denuncia para los proveedores de cuidado infantil y buscarán más orientación de un supervisor.</w:t>
      </w:r>
    </w:p>
    <w:p w14:paraId="3ADE7D27" w14:textId="77777777" w:rsidR="00B52FD2" w:rsidRPr="0049198A" w:rsidRDefault="00000000" w:rsidP="0049198A">
      <w:pPr>
        <w:pStyle w:val="Body"/>
        <w:numPr>
          <w:ilvl w:val="2"/>
          <w:numId w:val="35"/>
        </w:numPr>
        <w:ind w:right="288"/>
        <w:rPr>
          <w:rFonts w:ascii="Century Gothic" w:hAnsi="Century Gothic"/>
          <w:sz w:val="21"/>
          <w:szCs w:val="21"/>
        </w:rPr>
      </w:pPr>
      <w:r w:rsidRPr="0049198A">
        <w:rPr>
          <w:rFonts w:ascii="Century Gothic" w:hAnsi="Century Gothic"/>
          <w:sz w:val="21"/>
          <w:szCs w:val="21"/>
        </w:rPr>
        <w:t>El personal y las familias recibirán apoyo a trav</w:t>
      </w:r>
      <w:r w:rsidRPr="0049198A">
        <w:rPr>
          <w:rFonts w:ascii="Century Gothic" w:hAnsi="Century Gothic"/>
          <w:sz w:val="21"/>
          <w:szCs w:val="21"/>
          <w:lang w:val="fr-FR"/>
        </w:rPr>
        <w:t>é</w:t>
      </w:r>
      <w:r w:rsidRPr="0049198A">
        <w:rPr>
          <w:rFonts w:ascii="Century Gothic" w:hAnsi="Century Gothic"/>
          <w:sz w:val="21"/>
          <w:szCs w:val="21"/>
        </w:rPr>
        <w:t>s de este proceso:</w:t>
      </w:r>
    </w:p>
    <w:p w14:paraId="04741158" w14:textId="77777777" w:rsidR="00B52FD2" w:rsidRPr="0049198A" w:rsidRDefault="00000000" w:rsidP="0049198A">
      <w:pPr>
        <w:pStyle w:val="Body"/>
        <w:numPr>
          <w:ilvl w:val="3"/>
          <w:numId w:val="39"/>
        </w:numPr>
        <w:ind w:right="288"/>
        <w:rPr>
          <w:rFonts w:ascii="Century Gothic" w:hAnsi="Century Gothic"/>
          <w:sz w:val="21"/>
          <w:szCs w:val="21"/>
        </w:rPr>
      </w:pPr>
      <w:r w:rsidRPr="0049198A">
        <w:rPr>
          <w:rFonts w:ascii="Century Gothic" w:hAnsi="Century Gothic"/>
          <w:sz w:val="21"/>
          <w:szCs w:val="21"/>
        </w:rPr>
        <w:t>El personal tendrá capacitación continua y exposición a las t</w:t>
      </w:r>
      <w:r w:rsidRPr="0049198A">
        <w:rPr>
          <w:rFonts w:ascii="Century Gothic" w:hAnsi="Century Gothic"/>
          <w:sz w:val="21"/>
          <w:szCs w:val="21"/>
          <w:lang w:val="fr-FR"/>
        </w:rPr>
        <w:t>é</w:t>
      </w:r>
      <w:r w:rsidRPr="0049198A">
        <w:rPr>
          <w:rFonts w:ascii="Century Gothic" w:hAnsi="Century Gothic"/>
          <w:sz w:val="21"/>
          <w:szCs w:val="21"/>
        </w:rPr>
        <w:t>cnicas basadas en la fuerza y al trauma</w:t>
      </w:r>
      <w:r w:rsidRPr="0049198A">
        <w:rPr>
          <w:rFonts w:ascii="Century Gothic" w:hAnsi="Century Gothic"/>
          <w:sz w:val="21"/>
          <w:szCs w:val="21"/>
          <w:lang w:val="pt-PT"/>
        </w:rPr>
        <w:t xml:space="preserve"> p</w:t>
      </w:r>
      <w:r w:rsidRPr="0049198A">
        <w:rPr>
          <w:rFonts w:ascii="Century Gothic" w:hAnsi="Century Gothic"/>
          <w:sz w:val="21"/>
          <w:szCs w:val="21"/>
        </w:rPr>
        <w:t xml:space="preserve">rácticas sensibles de asociación familiar, planes de estudio y recursos utilizados por el programa. </w:t>
      </w:r>
    </w:p>
    <w:p w14:paraId="73CA1E14" w14:textId="77777777" w:rsidR="00B52FD2" w:rsidRPr="0049198A" w:rsidRDefault="00000000" w:rsidP="0049198A">
      <w:pPr>
        <w:pStyle w:val="Body"/>
        <w:numPr>
          <w:ilvl w:val="3"/>
          <w:numId w:val="39"/>
        </w:numPr>
        <w:ind w:right="288"/>
        <w:rPr>
          <w:rFonts w:ascii="Century Gothic" w:hAnsi="Century Gothic"/>
          <w:sz w:val="21"/>
          <w:szCs w:val="21"/>
        </w:rPr>
      </w:pPr>
      <w:r w:rsidRPr="0049198A">
        <w:rPr>
          <w:rFonts w:ascii="Century Gothic" w:hAnsi="Century Gothic"/>
          <w:sz w:val="21"/>
          <w:szCs w:val="21"/>
        </w:rPr>
        <w:t>El personal de visitas domiciliarias y el personal de supervisión tienen práctica reflexiva disponible.</w:t>
      </w:r>
    </w:p>
    <w:p w14:paraId="2BF0DF8D" w14:textId="77777777" w:rsidR="00B52FD2" w:rsidRPr="0049198A" w:rsidRDefault="00000000" w:rsidP="0049198A">
      <w:pPr>
        <w:pStyle w:val="Body"/>
        <w:numPr>
          <w:ilvl w:val="3"/>
          <w:numId w:val="39"/>
        </w:numPr>
        <w:ind w:right="288"/>
        <w:rPr>
          <w:rFonts w:ascii="Century Gothic" w:hAnsi="Century Gothic"/>
          <w:sz w:val="21"/>
          <w:szCs w:val="21"/>
        </w:rPr>
      </w:pPr>
      <w:r w:rsidRPr="0049198A">
        <w:rPr>
          <w:rFonts w:ascii="Century Gothic" w:hAnsi="Century Gothic"/>
          <w:sz w:val="21"/>
          <w:szCs w:val="21"/>
        </w:rPr>
        <w:t>Los consultores de salud mental y el gerente de salud mental y PFCE están disponibles para reflexionar sobre las prácticas y relaciones actuales con las familias para individualizar la planificació</w:t>
      </w:r>
      <w:r w:rsidRPr="0049198A">
        <w:rPr>
          <w:rFonts w:ascii="Century Gothic" w:hAnsi="Century Gothic"/>
          <w:sz w:val="21"/>
          <w:szCs w:val="21"/>
          <w:lang w:val="pt-PT"/>
        </w:rPr>
        <w:t>n para todos los involucrados.</w:t>
      </w:r>
    </w:p>
    <w:p w14:paraId="52BCE87B" w14:textId="77777777" w:rsidR="00B52FD2" w:rsidRPr="0049198A" w:rsidRDefault="00000000" w:rsidP="0049198A">
      <w:pPr>
        <w:pStyle w:val="Body"/>
        <w:numPr>
          <w:ilvl w:val="3"/>
          <w:numId w:val="39"/>
        </w:numPr>
        <w:ind w:right="288"/>
        <w:rPr>
          <w:rFonts w:ascii="Century Gothic" w:hAnsi="Century Gothic"/>
          <w:sz w:val="21"/>
          <w:szCs w:val="21"/>
        </w:rPr>
      </w:pPr>
      <w:r w:rsidRPr="0049198A">
        <w:rPr>
          <w:rFonts w:ascii="Century Gothic" w:hAnsi="Century Gothic"/>
          <w:sz w:val="21"/>
          <w:szCs w:val="21"/>
        </w:rPr>
        <w:t>El Programa de Asistencia al Empleado (EAP) está disponible para todo el personal. Llame al 1-800-779-0449. https://www.nmcaahr.com/eap-resources.html</w:t>
      </w:r>
    </w:p>
    <w:p w14:paraId="342FA2BB" w14:textId="77777777" w:rsidR="00B52FD2" w:rsidRPr="0049198A" w:rsidRDefault="00000000" w:rsidP="0049198A">
      <w:pPr>
        <w:pStyle w:val="Body"/>
        <w:numPr>
          <w:ilvl w:val="3"/>
          <w:numId w:val="39"/>
        </w:numPr>
        <w:ind w:right="288"/>
        <w:rPr>
          <w:rFonts w:ascii="Century Gothic" w:hAnsi="Century Gothic"/>
          <w:sz w:val="21"/>
          <w:szCs w:val="21"/>
        </w:rPr>
      </w:pPr>
      <w:r w:rsidRPr="0049198A">
        <w:rPr>
          <w:rFonts w:ascii="Century Gothic" w:hAnsi="Century Gothic"/>
          <w:sz w:val="21"/>
          <w:szCs w:val="21"/>
        </w:rPr>
        <w:t>Se pueden encontrar otros recursos de apoyo al bienestar del personal en StaffWellness-NMCAAHEAD START (nmcaahs.com)</w:t>
      </w:r>
    </w:p>
    <w:p w14:paraId="2282B6ED" w14:textId="77777777" w:rsidR="00B52FD2" w:rsidRPr="0049198A" w:rsidRDefault="00000000" w:rsidP="0049198A">
      <w:pPr>
        <w:pStyle w:val="Body"/>
        <w:numPr>
          <w:ilvl w:val="3"/>
          <w:numId w:val="35"/>
        </w:numPr>
        <w:ind w:right="288"/>
        <w:rPr>
          <w:rFonts w:ascii="Century Gothic" w:hAnsi="Century Gothic"/>
          <w:sz w:val="21"/>
          <w:szCs w:val="21"/>
        </w:rPr>
      </w:pPr>
      <w:r w:rsidRPr="0049198A">
        <w:rPr>
          <w:rFonts w:ascii="Century Gothic" w:hAnsi="Century Gothic"/>
          <w:sz w:val="21"/>
          <w:szCs w:val="21"/>
        </w:rPr>
        <w:t>El personal de Desarrollo Infantil y Familiar, el personal del centro colaborativo de cuidado infantil y los voluntarios del centro (incluidos menores) cooperarán con las agencias de Licencias y Asuntos Regulatorios y de Servicios de Protección Infantil.</w:t>
      </w:r>
    </w:p>
    <w:p w14:paraId="0BB07785" w14:textId="77777777" w:rsidR="00B52FD2" w:rsidRPr="0049198A" w:rsidRDefault="00000000" w:rsidP="0049198A">
      <w:pPr>
        <w:pStyle w:val="Body"/>
        <w:numPr>
          <w:ilvl w:val="3"/>
          <w:numId w:val="35"/>
        </w:numPr>
        <w:ind w:right="288"/>
        <w:rPr>
          <w:rFonts w:ascii="Century Gothic" w:hAnsi="Century Gothic"/>
          <w:sz w:val="21"/>
          <w:szCs w:val="21"/>
        </w:rPr>
      </w:pPr>
      <w:r w:rsidRPr="0049198A">
        <w:rPr>
          <w:rFonts w:ascii="Century Gothic" w:hAnsi="Century Gothic"/>
          <w:sz w:val="21"/>
          <w:szCs w:val="21"/>
        </w:rPr>
        <w:t>Al reconocer que la participación en nuestros programas puede ser esencial para apoyar a las familias, el personal hará todo lo posible para retener a los niños y las familias afectados por este proceso.</w:t>
      </w:r>
    </w:p>
    <w:p w14:paraId="0BE5DF7E" w14:textId="77777777" w:rsidR="00B52FD2" w:rsidRPr="0049198A" w:rsidRDefault="00B52FD2" w:rsidP="0049198A">
      <w:pPr>
        <w:pStyle w:val="Body"/>
        <w:ind w:right="288"/>
        <w:rPr>
          <w:rFonts w:ascii="Century Gothic" w:eastAsia="Century Gothic" w:hAnsi="Century Gothic" w:cs="Century Gothic"/>
          <w:sz w:val="21"/>
          <w:szCs w:val="21"/>
        </w:rPr>
      </w:pPr>
    </w:p>
    <w:p w14:paraId="0CBBA4C4" w14:textId="77777777" w:rsidR="00B52FD2" w:rsidRPr="0049198A" w:rsidRDefault="00000000" w:rsidP="0049198A">
      <w:pPr>
        <w:pStyle w:val="Body"/>
        <w:ind w:right="288"/>
        <w:jc w:val="center"/>
        <w:rPr>
          <w:rFonts w:ascii="Century Gothic" w:eastAsia="Century Gothic" w:hAnsi="Century Gothic" w:cs="Century Gothic"/>
          <w:b/>
          <w:bCs/>
          <w:sz w:val="21"/>
          <w:szCs w:val="21"/>
          <w:u w:val="single"/>
        </w:rPr>
      </w:pPr>
      <w:r w:rsidRPr="0049198A">
        <w:rPr>
          <w:rFonts w:ascii="Century Gothic" w:hAnsi="Century Gothic"/>
          <w:b/>
          <w:bCs/>
          <w:sz w:val="21"/>
          <w:szCs w:val="21"/>
          <w:u w:val="single"/>
        </w:rPr>
        <w:t>Plan de Manejo Integrado de Plagas</w:t>
      </w:r>
    </w:p>
    <w:p w14:paraId="15ACAB54" w14:textId="77777777" w:rsidR="00B52FD2" w:rsidRPr="0049198A" w:rsidRDefault="00000000" w:rsidP="0049198A">
      <w:pPr>
        <w:pStyle w:val="Body"/>
        <w:ind w:right="288"/>
        <w:rPr>
          <w:rFonts w:ascii="Century Gothic" w:eastAsia="Century Gothic" w:hAnsi="Century Gothic" w:cs="Century Gothic"/>
          <w:sz w:val="21"/>
          <w:szCs w:val="21"/>
        </w:rPr>
      </w:pPr>
      <w:r w:rsidRPr="0049198A">
        <w:rPr>
          <w:rFonts w:ascii="Century Gothic" w:hAnsi="Century Gothic"/>
          <w:sz w:val="21"/>
          <w:szCs w:val="21"/>
        </w:rPr>
        <w:t>Política: La Agencia de Acción Comunitaria del Noroeste de Michigan utiliza un enfoque de Manejo Integrado de Plagas (IPM) para controlar las plagas.</w:t>
      </w:r>
    </w:p>
    <w:p w14:paraId="1C356ADE" w14:textId="77777777" w:rsidR="00B52FD2" w:rsidRPr="0049198A" w:rsidRDefault="00B52FD2" w:rsidP="0049198A">
      <w:pPr>
        <w:pStyle w:val="Body"/>
        <w:ind w:right="288"/>
        <w:rPr>
          <w:rFonts w:ascii="Century Gothic" w:eastAsia="Century Gothic" w:hAnsi="Century Gothic" w:cs="Century Gothic"/>
          <w:sz w:val="21"/>
          <w:szCs w:val="21"/>
        </w:rPr>
      </w:pPr>
    </w:p>
    <w:p w14:paraId="485186B6" w14:textId="77777777" w:rsidR="00B52FD2" w:rsidRPr="0049198A" w:rsidRDefault="00000000" w:rsidP="0049198A">
      <w:pPr>
        <w:pStyle w:val="Body"/>
        <w:ind w:right="288"/>
        <w:rPr>
          <w:rFonts w:ascii="Century Gothic" w:eastAsia="Century Gothic" w:hAnsi="Century Gothic" w:cs="Century Gothic"/>
          <w:sz w:val="21"/>
          <w:szCs w:val="21"/>
        </w:rPr>
      </w:pPr>
      <w:r w:rsidRPr="0049198A">
        <w:rPr>
          <w:rFonts w:ascii="Century Gothic" w:hAnsi="Century Gothic"/>
          <w:sz w:val="21"/>
          <w:szCs w:val="21"/>
        </w:rPr>
        <w:t>El MIP es un sistema de manejo de plagas que utiliza todas las t</w:t>
      </w:r>
      <w:r w:rsidRPr="0049198A">
        <w:rPr>
          <w:rFonts w:ascii="Century Gothic" w:hAnsi="Century Gothic"/>
          <w:sz w:val="21"/>
          <w:szCs w:val="21"/>
          <w:lang w:val="fr-FR"/>
        </w:rPr>
        <w:t>é</w:t>
      </w:r>
      <w:r w:rsidRPr="0049198A">
        <w:rPr>
          <w:rFonts w:ascii="Century Gothic" w:hAnsi="Century Gothic"/>
          <w:sz w:val="21"/>
          <w:szCs w:val="21"/>
        </w:rPr>
        <w:t>cnicas adecuadas en un sistema total de manejo de plagas con la intención de evitar que las plagas alcancen niveles inaceptables o reducir una población existente a un nivel aceptable. Las t</w:t>
      </w:r>
      <w:r w:rsidRPr="0049198A">
        <w:rPr>
          <w:rFonts w:ascii="Century Gothic" w:hAnsi="Century Gothic"/>
          <w:sz w:val="21"/>
          <w:szCs w:val="21"/>
          <w:lang w:val="fr-FR"/>
        </w:rPr>
        <w:t>é</w:t>
      </w:r>
      <w:r w:rsidRPr="0049198A">
        <w:rPr>
          <w:rFonts w:ascii="Century Gothic" w:hAnsi="Century Gothic"/>
          <w:sz w:val="21"/>
          <w:szCs w:val="21"/>
        </w:rPr>
        <w:t>cnicas de manejo de plagas enfatizan el saneamiento, la exclusión de plagas y los controles biológicos. Uno de los objetivos de utilizar un enfoque MIP es reducir o eliminar la necesidad de aplicaciones químicas de pesticidas. Sin embargo, ciertas situaciones pueden requerir el uso de pesticidas. El estado de Michigan exige que los centros de cuidado infantil que puedan aplicar pesticidas en la propiedad proporcionen una notificación anual a los padres de los estudiantes que asisten a las instalaciones.</w:t>
      </w:r>
    </w:p>
    <w:p w14:paraId="7AA9D991" w14:textId="77777777" w:rsidR="00B52FD2" w:rsidRPr="0049198A" w:rsidRDefault="00B52FD2" w:rsidP="0049198A">
      <w:pPr>
        <w:pStyle w:val="Body"/>
        <w:ind w:right="288"/>
        <w:rPr>
          <w:rFonts w:ascii="Century Gothic" w:eastAsia="Century Gothic" w:hAnsi="Century Gothic" w:cs="Century Gothic"/>
          <w:sz w:val="21"/>
          <w:szCs w:val="21"/>
        </w:rPr>
      </w:pPr>
    </w:p>
    <w:p w14:paraId="610C8DA1" w14:textId="77777777" w:rsidR="00B52FD2" w:rsidRPr="0049198A" w:rsidRDefault="00000000" w:rsidP="0049198A">
      <w:pPr>
        <w:pStyle w:val="Body"/>
        <w:ind w:right="288"/>
        <w:rPr>
          <w:rFonts w:ascii="Century Gothic" w:eastAsia="Century Gothic" w:hAnsi="Century Gothic" w:cs="Century Gothic"/>
          <w:sz w:val="21"/>
          <w:szCs w:val="21"/>
        </w:rPr>
      </w:pPr>
      <w:r w:rsidRPr="0049198A">
        <w:rPr>
          <w:rFonts w:ascii="Century Gothic" w:hAnsi="Century Gothic"/>
          <w:sz w:val="21"/>
          <w:szCs w:val="21"/>
        </w:rPr>
        <w:t>Procedimientos:</w:t>
      </w:r>
    </w:p>
    <w:p w14:paraId="39A2405E" w14:textId="77777777" w:rsidR="00B52FD2" w:rsidRPr="0049198A" w:rsidRDefault="00000000" w:rsidP="0049198A">
      <w:pPr>
        <w:pStyle w:val="Body"/>
        <w:numPr>
          <w:ilvl w:val="0"/>
          <w:numId w:val="18"/>
        </w:numPr>
        <w:ind w:right="288"/>
        <w:rPr>
          <w:rFonts w:ascii="Century Gothic" w:hAnsi="Century Gothic"/>
          <w:sz w:val="21"/>
          <w:szCs w:val="21"/>
        </w:rPr>
      </w:pPr>
      <w:r w:rsidRPr="0049198A">
        <w:rPr>
          <w:rFonts w:ascii="Century Gothic" w:hAnsi="Century Gothic"/>
          <w:sz w:val="21"/>
          <w:szCs w:val="21"/>
        </w:rPr>
        <w:t>El personal se comunicará con el Coordinador de las instalaciones, 231.357.2965 antes de utilizar cualquier tipo de pesticida. Los pesticidas deben ser aplicados por aplicadores certificados.</w:t>
      </w:r>
      <w:r w:rsidRPr="0049198A">
        <w:rPr>
          <w:rFonts w:ascii="Century Gothic" w:eastAsia="Century Gothic" w:hAnsi="Century Gothic" w:cs="Century Gothic"/>
          <w:sz w:val="21"/>
          <w:szCs w:val="21"/>
        </w:rPr>
        <w:br/>
      </w:r>
    </w:p>
    <w:p w14:paraId="208C18B0" w14:textId="77777777" w:rsidR="00B52FD2" w:rsidRPr="0049198A" w:rsidRDefault="00000000" w:rsidP="0049198A">
      <w:pPr>
        <w:pStyle w:val="Body"/>
        <w:numPr>
          <w:ilvl w:val="0"/>
          <w:numId w:val="18"/>
        </w:numPr>
        <w:ind w:right="288"/>
        <w:rPr>
          <w:rFonts w:ascii="Century Gothic" w:hAnsi="Century Gothic"/>
          <w:sz w:val="21"/>
          <w:szCs w:val="21"/>
        </w:rPr>
      </w:pPr>
      <w:r w:rsidRPr="0049198A">
        <w:rPr>
          <w:rFonts w:ascii="Century Gothic" w:hAnsi="Century Gothic"/>
          <w:sz w:val="21"/>
          <w:szCs w:val="21"/>
        </w:rPr>
        <w:t>El personal notificará a los padres sobre cualquier aplicación de pesticidas antes del tratamiento utilizando uno de los m</w:t>
      </w:r>
      <w:r w:rsidRPr="0049198A">
        <w:rPr>
          <w:rFonts w:ascii="Century Gothic" w:hAnsi="Century Gothic"/>
          <w:sz w:val="21"/>
          <w:szCs w:val="21"/>
          <w:lang w:val="fr-FR"/>
        </w:rPr>
        <w:t>é</w:t>
      </w:r>
      <w:r w:rsidRPr="0049198A">
        <w:rPr>
          <w:rFonts w:ascii="Century Gothic" w:hAnsi="Century Gothic"/>
          <w:sz w:val="21"/>
          <w:szCs w:val="21"/>
        </w:rPr>
        <w:t>todos descritos en la Notificación anual sobre el posible uso de pesticidas en los centros o instalaciones de desarrollo infantil de la NMCAA.</w:t>
      </w:r>
      <w:r w:rsidRPr="0049198A">
        <w:rPr>
          <w:rFonts w:ascii="Century Gothic" w:eastAsia="Century Gothic" w:hAnsi="Century Gothic" w:cs="Century Gothic"/>
          <w:sz w:val="21"/>
          <w:szCs w:val="21"/>
        </w:rPr>
        <w:br/>
      </w:r>
    </w:p>
    <w:p w14:paraId="399BD6CE" w14:textId="77777777" w:rsidR="00B52FD2" w:rsidRPr="0049198A" w:rsidRDefault="00000000" w:rsidP="0049198A">
      <w:pPr>
        <w:pStyle w:val="Body"/>
        <w:numPr>
          <w:ilvl w:val="0"/>
          <w:numId w:val="18"/>
        </w:numPr>
        <w:ind w:right="288"/>
        <w:rPr>
          <w:rFonts w:ascii="Century Gothic" w:hAnsi="Century Gothic"/>
          <w:sz w:val="21"/>
          <w:szCs w:val="21"/>
        </w:rPr>
      </w:pPr>
      <w:r w:rsidRPr="0049198A">
        <w:rPr>
          <w:rFonts w:ascii="Century Gothic" w:hAnsi="Century Gothic"/>
          <w:sz w:val="21"/>
          <w:szCs w:val="21"/>
        </w:rPr>
        <w:t>Cuando una empresa profesional de control de plagas aplica un tratamiento con pesticidas, el personal se asegurará de que el letrero de Aviso anticipado de tratamiento con pesticidas est</w:t>
      </w:r>
      <w:r w:rsidRPr="0049198A">
        <w:rPr>
          <w:rFonts w:ascii="Century Gothic" w:hAnsi="Century Gothic"/>
          <w:sz w:val="21"/>
          <w:szCs w:val="21"/>
          <w:lang w:val="fr-FR"/>
        </w:rPr>
        <w:t xml:space="preserve">é </w:t>
      </w:r>
      <w:r w:rsidRPr="0049198A">
        <w:rPr>
          <w:rFonts w:ascii="Century Gothic" w:hAnsi="Century Gothic"/>
          <w:sz w:val="21"/>
          <w:szCs w:val="21"/>
        </w:rPr>
        <w:t>publicado en la puerta de entrada principal del cuidado infantil de NMCAA del edificio o salón de clases utilizado por los niñ</w:t>
      </w:r>
      <w:r w:rsidRPr="0049198A">
        <w:rPr>
          <w:rFonts w:ascii="Century Gothic" w:hAnsi="Century Gothic"/>
          <w:sz w:val="21"/>
          <w:szCs w:val="21"/>
          <w:lang w:val="pt-PT"/>
        </w:rPr>
        <w:t>os, padres o clientes.</w:t>
      </w:r>
      <w:r w:rsidRPr="0049198A">
        <w:rPr>
          <w:rFonts w:ascii="Arial Unicode MS" w:hAnsi="Arial Unicode MS"/>
          <w:sz w:val="21"/>
          <w:szCs w:val="21"/>
        </w:rPr>
        <w:br w:type="page"/>
      </w:r>
    </w:p>
    <w:p w14:paraId="2A8C5F86" w14:textId="77777777" w:rsidR="00B52FD2" w:rsidRDefault="00000000" w:rsidP="0049198A">
      <w:pPr>
        <w:pStyle w:val="Body"/>
        <w:ind w:right="378"/>
        <w:jc w:val="center"/>
        <w:rPr>
          <w:rFonts w:ascii="Century Gothic" w:eastAsia="Century Gothic" w:hAnsi="Century Gothic" w:cs="Century Gothic"/>
          <w:b/>
          <w:bCs/>
          <w:sz w:val="28"/>
          <w:szCs w:val="28"/>
        </w:rPr>
      </w:pPr>
      <w:r>
        <w:rPr>
          <w:rFonts w:ascii="Century Gothic" w:hAnsi="Century Gothic"/>
          <w:b/>
          <w:bCs/>
          <w:sz w:val="28"/>
          <w:szCs w:val="28"/>
        </w:rPr>
        <w:lastRenderedPageBreak/>
        <w:t xml:space="preserve">Notificación </w:t>
      </w:r>
      <w:r w:rsidRPr="005C7758">
        <w:rPr>
          <w:rFonts w:ascii="Century Gothic" w:hAnsi="Century Gothic"/>
          <w:b/>
          <w:bCs/>
          <w:sz w:val="28"/>
          <w:szCs w:val="28"/>
          <w:lang w:val="pt-PT"/>
        </w:rPr>
        <w:t>Anual S</w:t>
      </w:r>
      <w:r>
        <w:rPr>
          <w:rFonts w:ascii="Century Gothic" w:hAnsi="Century Gothic"/>
          <w:b/>
          <w:bCs/>
          <w:sz w:val="28"/>
          <w:szCs w:val="28"/>
        </w:rPr>
        <w:t xml:space="preserve">obre el </w:t>
      </w:r>
      <w:r w:rsidRPr="005C7758">
        <w:rPr>
          <w:rFonts w:ascii="Century Gothic" w:hAnsi="Century Gothic"/>
          <w:b/>
          <w:bCs/>
          <w:sz w:val="28"/>
          <w:szCs w:val="28"/>
          <w:lang w:val="pt-PT"/>
        </w:rPr>
        <w:t>Uso P</w:t>
      </w:r>
      <w:r>
        <w:rPr>
          <w:rFonts w:ascii="Century Gothic" w:hAnsi="Century Gothic"/>
          <w:b/>
          <w:bCs/>
          <w:sz w:val="28"/>
          <w:szCs w:val="28"/>
        </w:rPr>
        <w:t xml:space="preserve">osible de </w:t>
      </w:r>
      <w:r w:rsidRPr="005C7758">
        <w:rPr>
          <w:rFonts w:ascii="Century Gothic" w:hAnsi="Century Gothic"/>
          <w:b/>
          <w:bCs/>
          <w:sz w:val="28"/>
          <w:szCs w:val="28"/>
          <w:lang w:val="pt-PT"/>
        </w:rPr>
        <w:t>P</w:t>
      </w:r>
      <w:r>
        <w:rPr>
          <w:rFonts w:ascii="Century Gothic" w:hAnsi="Century Gothic"/>
          <w:b/>
          <w:bCs/>
          <w:sz w:val="28"/>
          <w:szCs w:val="28"/>
        </w:rPr>
        <w:t xml:space="preserve">esticidas en </w:t>
      </w:r>
      <w:r w:rsidRPr="005C7758">
        <w:rPr>
          <w:rFonts w:ascii="Century Gothic" w:hAnsi="Century Gothic"/>
          <w:b/>
          <w:bCs/>
          <w:sz w:val="28"/>
          <w:szCs w:val="28"/>
          <w:lang w:val="pt-PT"/>
        </w:rPr>
        <w:t>C</w:t>
      </w:r>
      <w:r>
        <w:rPr>
          <w:rFonts w:ascii="Century Gothic" w:hAnsi="Century Gothic"/>
          <w:b/>
          <w:bCs/>
          <w:sz w:val="28"/>
          <w:szCs w:val="28"/>
          <w:lang w:val="pt-PT"/>
        </w:rPr>
        <w:t xml:space="preserve">entros o </w:t>
      </w:r>
      <w:r w:rsidRPr="005C7758">
        <w:rPr>
          <w:rFonts w:ascii="Century Gothic" w:hAnsi="Century Gothic"/>
          <w:b/>
          <w:bCs/>
          <w:sz w:val="28"/>
          <w:szCs w:val="28"/>
          <w:lang w:val="pt-PT"/>
        </w:rPr>
        <w:t>I</w:t>
      </w:r>
      <w:r>
        <w:rPr>
          <w:rFonts w:ascii="Century Gothic" w:hAnsi="Century Gothic"/>
          <w:b/>
          <w:bCs/>
          <w:sz w:val="28"/>
          <w:szCs w:val="28"/>
        </w:rPr>
        <w:t xml:space="preserve">nstalaciones de </w:t>
      </w:r>
      <w:r w:rsidRPr="005C7758">
        <w:rPr>
          <w:rFonts w:ascii="Century Gothic" w:hAnsi="Century Gothic"/>
          <w:b/>
          <w:bCs/>
          <w:sz w:val="28"/>
          <w:szCs w:val="28"/>
          <w:lang w:val="pt-PT"/>
        </w:rPr>
        <w:t>D</w:t>
      </w:r>
      <w:r>
        <w:rPr>
          <w:rFonts w:ascii="Century Gothic" w:hAnsi="Century Gothic"/>
          <w:b/>
          <w:bCs/>
          <w:sz w:val="28"/>
          <w:szCs w:val="28"/>
        </w:rPr>
        <w:t xml:space="preserve">esarrollo </w:t>
      </w:r>
      <w:r w:rsidRPr="005C7758">
        <w:rPr>
          <w:rFonts w:ascii="Century Gothic" w:hAnsi="Century Gothic"/>
          <w:b/>
          <w:bCs/>
          <w:sz w:val="28"/>
          <w:szCs w:val="28"/>
          <w:lang w:val="pt-PT"/>
        </w:rPr>
        <w:t>I</w:t>
      </w:r>
      <w:r>
        <w:rPr>
          <w:rFonts w:ascii="Century Gothic" w:hAnsi="Century Gothic"/>
          <w:b/>
          <w:bCs/>
          <w:sz w:val="28"/>
          <w:szCs w:val="28"/>
        </w:rPr>
        <w:t>nfantil de la NMCAA.</w:t>
      </w:r>
    </w:p>
    <w:p w14:paraId="6639647B" w14:textId="77777777" w:rsidR="00B52FD2" w:rsidRDefault="00B52FD2" w:rsidP="0049198A">
      <w:pPr>
        <w:pStyle w:val="Body"/>
        <w:ind w:right="378"/>
        <w:rPr>
          <w:rFonts w:ascii="Century Gothic" w:eastAsia="Century Gothic" w:hAnsi="Century Gothic" w:cs="Century Gothic"/>
        </w:rPr>
      </w:pPr>
    </w:p>
    <w:p w14:paraId="42D0A37E" w14:textId="77777777" w:rsidR="00B52FD2" w:rsidRDefault="00000000" w:rsidP="0049198A">
      <w:pPr>
        <w:pStyle w:val="Body"/>
        <w:ind w:right="378"/>
        <w:rPr>
          <w:rFonts w:ascii="Century Gothic" w:eastAsia="Century Gothic" w:hAnsi="Century Gothic" w:cs="Century Gothic"/>
        </w:rPr>
      </w:pPr>
      <w:r>
        <w:rPr>
          <w:rFonts w:ascii="Century Gothic" w:hAnsi="Century Gothic"/>
        </w:rPr>
        <w:t>Estimados padres y tutores (en adelante, "padres"), ¡les damos la bienvenida a otro emocionante año escolar! Nuestra escuela se dedica a brindarles a sus hijos un ambiente seguro que sea propicio para el aprendizaje.</w:t>
      </w:r>
    </w:p>
    <w:p w14:paraId="591CE653" w14:textId="77777777" w:rsidR="00B52FD2" w:rsidRDefault="00B52FD2" w:rsidP="0049198A">
      <w:pPr>
        <w:pStyle w:val="Body"/>
        <w:ind w:right="378"/>
        <w:rPr>
          <w:rFonts w:ascii="Century Gothic" w:eastAsia="Century Gothic" w:hAnsi="Century Gothic" w:cs="Century Gothic"/>
        </w:rPr>
      </w:pPr>
    </w:p>
    <w:p w14:paraId="44BCD7EB" w14:textId="77777777" w:rsidR="00B52FD2" w:rsidRDefault="00000000" w:rsidP="0049198A">
      <w:pPr>
        <w:pStyle w:val="Body"/>
        <w:ind w:right="378"/>
        <w:rPr>
          <w:rFonts w:ascii="Century Gothic" w:eastAsia="Century Gothic" w:hAnsi="Century Gothic" w:cs="Century Gothic"/>
        </w:rPr>
      </w:pPr>
      <w:r>
        <w:rPr>
          <w:rFonts w:ascii="Century Gothic" w:hAnsi="Century Gothic"/>
        </w:rPr>
        <w:t>Un elemento que contribuye a este objetivo es mantener un ambiente libre de plagas potencialmente dañinas y no deseadas. Esto se logra con tratamientos efectivos y económicos, al mismo tiempo que se minimiza la exposición de su hijo a los pesticidas. Nuestra escuela utiliza un programa de Manejo Integrado de Plagas (IPM) que busca utilizar una variedad de m</w:t>
      </w:r>
      <w:r>
        <w:rPr>
          <w:rFonts w:ascii="Century Gothic" w:hAnsi="Century Gothic"/>
          <w:lang w:val="fr-FR"/>
        </w:rPr>
        <w:t>é</w:t>
      </w:r>
      <w:r>
        <w:rPr>
          <w:rFonts w:ascii="Century Gothic" w:hAnsi="Century Gothic"/>
        </w:rPr>
        <w:t>todos para controlar/minimizar los problemas de plagas. Los padres pueden revisar el programa IPM y cualquier registro sobre aplicaciones de pesticidas.</w:t>
      </w:r>
    </w:p>
    <w:p w14:paraId="1BB41D14" w14:textId="77777777" w:rsidR="00B52FD2" w:rsidRDefault="00B52FD2" w:rsidP="0049198A">
      <w:pPr>
        <w:pStyle w:val="Body"/>
        <w:ind w:right="378"/>
        <w:rPr>
          <w:rFonts w:ascii="Century Gothic" w:eastAsia="Century Gothic" w:hAnsi="Century Gothic" w:cs="Century Gothic"/>
        </w:rPr>
      </w:pPr>
    </w:p>
    <w:p w14:paraId="67CC3F69" w14:textId="77777777" w:rsidR="00B52FD2" w:rsidRDefault="00000000" w:rsidP="0049198A">
      <w:pPr>
        <w:pStyle w:val="Body"/>
        <w:ind w:right="378"/>
        <w:rPr>
          <w:rFonts w:ascii="Century Gothic" w:eastAsia="Century Gothic" w:hAnsi="Century Gothic" w:cs="Century Gothic"/>
        </w:rPr>
      </w:pPr>
      <w:r>
        <w:rPr>
          <w:rFonts w:ascii="Century Gothic" w:hAnsi="Century Gothic"/>
          <w:lang w:val="pt-PT"/>
        </w:rPr>
        <w:t>Seg</w:t>
      </w:r>
      <w:r>
        <w:rPr>
          <w:rFonts w:ascii="Century Gothic" w:hAnsi="Century Gothic"/>
        </w:rPr>
        <w:t>ún lo exige la ley del estado de Michigan, la escuela o guarderí</w:t>
      </w:r>
      <w:r>
        <w:rPr>
          <w:rFonts w:ascii="Century Gothic" w:hAnsi="Century Gothic"/>
          <w:lang w:val="pt-PT"/>
        </w:rPr>
        <w:t>a proporcionar</w:t>
      </w:r>
      <w:r>
        <w:rPr>
          <w:rFonts w:ascii="Century Gothic" w:hAnsi="Century Gothic"/>
        </w:rPr>
        <w:t>á un aviso previo sobre la aplicación que no sea de emergencia de un pesticida, como un insecticida, fungicida o herbicida, que no sea una formulación de cebo o gel, que se haga en la escuela o edificios o terrenos de guarderí</w:t>
      </w:r>
      <w:r>
        <w:rPr>
          <w:rFonts w:ascii="Century Gothic" w:hAnsi="Century Gothic"/>
          <w:lang w:val="pt-PT"/>
        </w:rPr>
        <w:t>a. Se proporcionar</w:t>
      </w:r>
      <w:r>
        <w:rPr>
          <w:rFonts w:ascii="Century Gothic" w:hAnsi="Century Gothic"/>
        </w:rPr>
        <w:t>á aviso previo, incluso durante los períodos en que no est</w:t>
      </w:r>
      <w:r>
        <w:rPr>
          <w:rFonts w:ascii="Century Gothic" w:hAnsi="Century Gothic"/>
          <w:lang w:val="fr-FR"/>
        </w:rPr>
        <w:t xml:space="preserve">é </w:t>
      </w:r>
      <w:r>
        <w:rPr>
          <w:rFonts w:ascii="Century Gothic" w:hAnsi="Century Gothic"/>
        </w:rPr>
        <w:t>en sesión. No se avisa con antelación sobre el uso de desinfectantes, germicidas, desinfectantes o limpiadores antimicrobianos. En ciertas emergencias, como una infestación de insectos que pican, se pueden aplicar pesticidas sin previo aviso para evitar lesiones a los estudiantes, pero la escuela o guarderí</w:t>
      </w:r>
      <w:r>
        <w:rPr>
          <w:rFonts w:ascii="Century Gothic" w:hAnsi="Century Gothic"/>
          <w:lang w:val="pt-PT"/>
        </w:rPr>
        <w:t>a proporcionar</w:t>
      </w:r>
      <w:r>
        <w:rPr>
          <w:rFonts w:ascii="Century Gothic" w:hAnsi="Century Gothic"/>
        </w:rPr>
        <w:t>á un aviso despu</w:t>
      </w:r>
      <w:r>
        <w:rPr>
          <w:rFonts w:ascii="Century Gothic" w:hAnsi="Century Gothic"/>
          <w:lang w:val="fr-FR"/>
        </w:rPr>
        <w:t>é</w:t>
      </w:r>
      <w:r>
        <w:rPr>
          <w:rFonts w:ascii="Century Gothic" w:hAnsi="Century Gothic"/>
        </w:rPr>
        <w:t>s de dicha aplicación.</w:t>
      </w:r>
    </w:p>
    <w:p w14:paraId="21A9935C" w14:textId="77777777" w:rsidR="00B52FD2" w:rsidRDefault="00B52FD2" w:rsidP="0049198A">
      <w:pPr>
        <w:pStyle w:val="Body"/>
        <w:ind w:right="378"/>
        <w:rPr>
          <w:rFonts w:ascii="Century Gothic" w:eastAsia="Century Gothic" w:hAnsi="Century Gothic" w:cs="Century Gothic"/>
        </w:rPr>
      </w:pPr>
    </w:p>
    <w:p w14:paraId="0186FFB3" w14:textId="77777777" w:rsidR="00B52FD2" w:rsidRDefault="00000000" w:rsidP="0049198A">
      <w:pPr>
        <w:pStyle w:val="Body"/>
        <w:ind w:right="378"/>
        <w:rPr>
          <w:rFonts w:ascii="Century Gothic" w:eastAsia="Century Gothic" w:hAnsi="Century Gothic" w:cs="Century Gothic"/>
        </w:rPr>
      </w:pPr>
      <w:r>
        <w:rPr>
          <w:rFonts w:ascii="Century Gothic" w:hAnsi="Century Gothic"/>
        </w:rPr>
        <w:t>Si el coordinador del programa IPM considera necesario el tratamiento de un pesticida, se notificará a todos los padres sobre el tratamiento mediante dos m</w:t>
      </w:r>
      <w:r>
        <w:rPr>
          <w:rFonts w:ascii="Century Gothic" w:hAnsi="Century Gothic"/>
          <w:lang w:val="fr-FR"/>
        </w:rPr>
        <w:t>é</w:t>
      </w:r>
      <w:r>
        <w:rPr>
          <w:rFonts w:ascii="Century Gothic" w:hAnsi="Century Gothic"/>
        </w:rPr>
        <w:t>todos:</w:t>
      </w:r>
    </w:p>
    <w:p w14:paraId="330C303F" w14:textId="77777777" w:rsidR="00B52FD2" w:rsidRDefault="00000000" w:rsidP="0049198A">
      <w:pPr>
        <w:pStyle w:val="Body"/>
        <w:numPr>
          <w:ilvl w:val="0"/>
          <w:numId w:val="18"/>
        </w:numPr>
        <w:ind w:right="378"/>
        <w:rPr>
          <w:rFonts w:ascii="Century Gothic" w:hAnsi="Century Gothic"/>
          <w:lang w:val="pt-PT"/>
        </w:rPr>
      </w:pPr>
      <w:r>
        <w:rPr>
          <w:rFonts w:ascii="Century Gothic" w:hAnsi="Century Gothic"/>
          <w:lang w:val="pt-PT"/>
        </w:rPr>
        <w:t>Se publicar</w:t>
      </w:r>
      <w:r>
        <w:rPr>
          <w:rFonts w:ascii="Century Gothic" w:hAnsi="Century Gothic"/>
        </w:rPr>
        <w:t>á en la(s) entrada(s) principal(es) de Head Start de la escuela, al menos 48 horas antes del tratamiento.</w:t>
      </w:r>
    </w:p>
    <w:p w14:paraId="75A3BFE5" w14:textId="77777777" w:rsidR="00B52FD2" w:rsidRDefault="00000000" w:rsidP="0049198A">
      <w:pPr>
        <w:pStyle w:val="Body"/>
        <w:numPr>
          <w:ilvl w:val="0"/>
          <w:numId w:val="18"/>
        </w:numPr>
        <w:ind w:right="378"/>
        <w:rPr>
          <w:rFonts w:ascii="Century Gothic" w:hAnsi="Century Gothic"/>
        </w:rPr>
      </w:pPr>
      <w:r>
        <w:rPr>
          <w:rFonts w:ascii="Century Gothic" w:hAnsi="Century Gothic"/>
        </w:rPr>
        <w:t>Mediante el siguiente m</w:t>
      </w:r>
      <w:r>
        <w:rPr>
          <w:rFonts w:ascii="Century Gothic" w:hAnsi="Century Gothic"/>
          <w:lang w:val="fr-FR"/>
        </w:rPr>
        <w:t>é</w:t>
      </w:r>
      <w:r>
        <w:rPr>
          <w:rFonts w:ascii="Century Gothic" w:hAnsi="Century Gothic"/>
        </w:rPr>
        <w:t xml:space="preserve">todo (que se verifica), al menos 48 horas antes del tratamiento: </w:t>
      </w:r>
    </w:p>
    <w:p w14:paraId="2605A5D2" w14:textId="77777777" w:rsidR="00B52FD2" w:rsidRDefault="00000000" w:rsidP="0049198A">
      <w:pPr>
        <w:pStyle w:val="Body"/>
        <w:numPr>
          <w:ilvl w:val="3"/>
          <w:numId w:val="41"/>
        </w:numPr>
        <w:ind w:right="378"/>
        <w:rPr>
          <w:rFonts w:ascii="Century Gothic" w:hAnsi="Century Gothic"/>
        </w:rPr>
      </w:pPr>
      <w:r>
        <w:rPr>
          <w:rFonts w:ascii="Century Gothic" w:hAnsi="Century Gothic"/>
        </w:rPr>
        <w:t xml:space="preserve">Publicado en nuestro sitio web www.nmcaa.net/publicinfo.asp </w:t>
      </w:r>
    </w:p>
    <w:p w14:paraId="41B741A1" w14:textId="77777777" w:rsidR="00B52FD2" w:rsidRDefault="00000000" w:rsidP="0049198A">
      <w:pPr>
        <w:pStyle w:val="Body"/>
        <w:numPr>
          <w:ilvl w:val="3"/>
          <w:numId w:val="41"/>
        </w:numPr>
        <w:ind w:right="378"/>
        <w:rPr>
          <w:rFonts w:ascii="Century Gothic" w:hAnsi="Century Gothic"/>
        </w:rPr>
      </w:pPr>
      <w:r>
        <w:rPr>
          <w:rFonts w:ascii="Century Gothic" w:hAnsi="Century Gothic"/>
        </w:rPr>
        <w:t>Por correo electró</w:t>
      </w:r>
      <w:r>
        <w:rPr>
          <w:rFonts w:ascii="Century Gothic" w:hAnsi="Century Gothic"/>
          <w:lang w:val="it-IT"/>
        </w:rPr>
        <w:t xml:space="preserve">nico </w:t>
      </w:r>
    </w:p>
    <w:p w14:paraId="2E5D9D3F" w14:textId="77777777" w:rsidR="00B52FD2" w:rsidRDefault="00000000" w:rsidP="0049198A">
      <w:pPr>
        <w:pStyle w:val="Body"/>
        <w:numPr>
          <w:ilvl w:val="3"/>
          <w:numId w:val="41"/>
        </w:numPr>
        <w:ind w:right="378"/>
        <w:rPr>
          <w:rFonts w:ascii="Century Gothic" w:hAnsi="Century Gothic"/>
        </w:rPr>
      </w:pPr>
      <w:r>
        <w:rPr>
          <w:rFonts w:ascii="Century Gothic" w:hAnsi="Century Gothic"/>
        </w:rPr>
        <w:t>Un aviso por escrito que se envía a casa con cada niño</w:t>
      </w:r>
    </w:p>
    <w:p w14:paraId="4131437A" w14:textId="77777777" w:rsidR="0049198A" w:rsidRPr="0049198A" w:rsidRDefault="00000000" w:rsidP="0049198A">
      <w:pPr>
        <w:pStyle w:val="Body"/>
        <w:numPr>
          <w:ilvl w:val="0"/>
          <w:numId w:val="18"/>
        </w:numPr>
        <w:ind w:right="378"/>
        <w:rPr>
          <w:rFonts w:ascii="Century Gothic" w:hAnsi="Century Gothic"/>
        </w:rPr>
      </w:pPr>
      <w:r>
        <w:rPr>
          <w:rFonts w:ascii="Century Gothic" w:hAnsi="Century Gothic"/>
        </w:rPr>
        <w:t>Los padres tambi</w:t>
      </w:r>
      <w:r>
        <w:rPr>
          <w:rFonts w:ascii="Century Gothic" w:hAnsi="Century Gothic"/>
          <w:lang w:val="fr-FR"/>
        </w:rPr>
        <w:t>é</w:t>
      </w:r>
      <w:r>
        <w:rPr>
          <w:rFonts w:ascii="Century Gothic" w:hAnsi="Century Gothic"/>
        </w:rPr>
        <w:t>n pueden ser notificados por correo de primera clase con matasellos de tres días antes de la solicitud.</w:t>
      </w:r>
      <w:r>
        <w:rPr>
          <w:rFonts w:ascii="Century Gothic" w:hAnsi="Century Gothic"/>
          <w:b/>
          <w:bCs/>
        </w:rPr>
        <w:t xml:space="preserve"> *En el caso de una notificación de emergencia</w:t>
      </w:r>
      <w:r>
        <w:rPr>
          <w:rFonts w:ascii="Century Gothic" w:hAnsi="Century Gothic"/>
        </w:rPr>
        <w:t>, es posible que no se pueda dar antes del tratamiento, en cuyo caso se publicará</w:t>
      </w:r>
      <w:r>
        <w:rPr>
          <w:rFonts w:ascii="Century Gothic" w:hAnsi="Century Gothic"/>
          <w:lang w:val="pt-PT"/>
        </w:rPr>
        <w:t>/enviar</w:t>
      </w:r>
      <w:r>
        <w:rPr>
          <w:rFonts w:ascii="Century Gothic" w:hAnsi="Century Gothic"/>
        </w:rPr>
        <w:t>á inmediatamente despu</w:t>
      </w:r>
      <w:r>
        <w:rPr>
          <w:rFonts w:ascii="Century Gothic" w:hAnsi="Century Gothic"/>
          <w:lang w:val="fr-FR"/>
        </w:rPr>
        <w:t>é</w:t>
      </w:r>
      <w:r>
        <w:rPr>
          <w:rFonts w:ascii="Century Gothic" w:hAnsi="Century Gothic"/>
        </w:rPr>
        <w:t>s del tratamiento de la manera descrita anteriormente. Gracias por su comprensió</w:t>
      </w:r>
      <w:r>
        <w:rPr>
          <w:rFonts w:ascii="Century Gothic" w:hAnsi="Century Gothic"/>
          <w:lang w:val="it-IT"/>
        </w:rPr>
        <w:t>n e inter</w:t>
      </w:r>
      <w:r>
        <w:rPr>
          <w:rFonts w:ascii="Century Gothic" w:hAnsi="Century Gothic"/>
          <w:lang w:val="fr-FR"/>
        </w:rPr>
        <w:t>é</w:t>
      </w:r>
      <w:r>
        <w:rPr>
          <w:rFonts w:ascii="Century Gothic" w:hAnsi="Century Gothic"/>
        </w:rPr>
        <w:t>s en este asunto.</w:t>
      </w:r>
      <w:r w:rsidRPr="005C7758">
        <w:rPr>
          <w:rFonts w:ascii="Century Gothic" w:hAnsi="Century Gothic"/>
          <w:lang w:val="pt-PT"/>
        </w:rPr>
        <w:t xml:space="preserve">    </w:t>
      </w:r>
    </w:p>
    <w:p w14:paraId="1CD41B3A" w14:textId="77777777" w:rsidR="0049198A" w:rsidRDefault="0049198A" w:rsidP="0049198A">
      <w:pPr>
        <w:pStyle w:val="Body"/>
        <w:ind w:left="595" w:right="378"/>
        <w:rPr>
          <w:rFonts w:ascii="Century Gothic" w:hAnsi="Century Gothic"/>
          <w:lang w:val="pt-PT"/>
        </w:rPr>
      </w:pPr>
    </w:p>
    <w:p w14:paraId="586658F8" w14:textId="19F666D8" w:rsidR="00B52FD2" w:rsidRDefault="00000000" w:rsidP="0049198A">
      <w:pPr>
        <w:pStyle w:val="Body"/>
        <w:ind w:left="595" w:right="378"/>
        <w:rPr>
          <w:rFonts w:ascii="Century Gothic" w:hAnsi="Century Gothic"/>
        </w:rPr>
      </w:pPr>
      <w:r>
        <w:rPr>
          <w:rFonts w:ascii="Century Gothic" w:hAnsi="Century Gothic"/>
          <w:lang w:val="it-IT"/>
        </w:rPr>
        <w:t>Atentamente,</w:t>
      </w:r>
    </w:p>
    <w:p w14:paraId="69700F30" w14:textId="77777777" w:rsidR="00B52FD2" w:rsidRDefault="00000000" w:rsidP="0049198A">
      <w:pPr>
        <w:pStyle w:val="Body"/>
        <w:ind w:left="821" w:right="378"/>
        <w:rPr>
          <w:rFonts w:ascii="Century Gothic" w:eastAsia="Century Gothic" w:hAnsi="Century Gothic" w:cs="Century Gothic"/>
        </w:rPr>
      </w:pPr>
      <w:r>
        <w:rPr>
          <w:rFonts w:ascii="Century Gothic" w:hAnsi="Century Gothic"/>
          <w:lang w:val="pt-PT"/>
        </w:rPr>
        <w:t xml:space="preserve">Coordinador de IPM de NMCAA </w:t>
      </w:r>
    </w:p>
    <w:p w14:paraId="0B039043" w14:textId="77777777" w:rsidR="00B52FD2" w:rsidRDefault="00000000" w:rsidP="0049198A">
      <w:pPr>
        <w:pStyle w:val="Body"/>
        <w:ind w:left="821" w:right="378"/>
        <w:rPr>
          <w:rFonts w:ascii="Century Gothic" w:eastAsia="Century Gothic" w:hAnsi="Century Gothic" w:cs="Century Gothic"/>
        </w:rPr>
      </w:pPr>
      <w:r>
        <w:rPr>
          <w:rFonts w:ascii="Century Gothic" w:hAnsi="Century Gothic"/>
          <w:lang w:val="it-IT"/>
        </w:rPr>
        <w:t>Nombre impreso: Kelly Stockfish</w:t>
      </w:r>
    </w:p>
    <w:p w14:paraId="22C21C6E" w14:textId="77777777" w:rsidR="00B52FD2" w:rsidRDefault="00000000" w:rsidP="0049198A">
      <w:pPr>
        <w:pStyle w:val="Body"/>
        <w:ind w:left="821" w:right="378"/>
        <w:rPr>
          <w:rFonts w:ascii="Century Gothic" w:eastAsia="Century Gothic" w:hAnsi="Century Gothic" w:cs="Century Gothic"/>
        </w:rPr>
      </w:pPr>
      <w:r>
        <w:rPr>
          <w:rFonts w:ascii="Century Gothic" w:hAnsi="Century Gothic"/>
        </w:rPr>
        <w:t>Tel</w:t>
      </w:r>
      <w:r>
        <w:rPr>
          <w:rFonts w:ascii="Century Gothic" w:hAnsi="Century Gothic"/>
          <w:lang w:val="fr-FR"/>
        </w:rPr>
        <w:t>é</w:t>
      </w:r>
      <w:r>
        <w:rPr>
          <w:rFonts w:ascii="Century Gothic" w:hAnsi="Century Gothic"/>
          <w:lang w:val="it-IT"/>
        </w:rPr>
        <w:t>fono: 231.346.2162</w:t>
      </w:r>
    </w:p>
    <w:p w14:paraId="0BC96362" w14:textId="77777777" w:rsidR="00B52FD2" w:rsidRDefault="00000000" w:rsidP="0049198A">
      <w:pPr>
        <w:pStyle w:val="Body"/>
        <w:ind w:left="821" w:right="378"/>
        <w:rPr>
          <w:rFonts w:ascii="Century Gothic" w:eastAsia="Century Gothic" w:hAnsi="Century Gothic" w:cs="Century Gothic"/>
          <w:color w:val="0563C1"/>
        </w:rPr>
      </w:pPr>
      <w:r>
        <w:rPr>
          <w:rFonts w:ascii="Century Gothic" w:hAnsi="Century Gothic"/>
        </w:rPr>
        <w:t>Correo electró</w:t>
      </w:r>
      <w:r>
        <w:rPr>
          <w:rFonts w:ascii="Century Gothic" w:hAnsi="Century Gothic"/>
          <w:lang w:val="it-IT"/>
        </w:rPr>
        <w:t xml:space="preserve">nico: </w:t>
      </w:r>
      <w:r w:rsidRPr="0049198A">
        <w:rPr>
          <w:rFonts w:ascii="Century Gothic" w:hAnsi="Century Gothic"/>
          <w:color w:val="0079BF" w:themeColor="accent1" w:themeShade="BF"/>
          <w:u w:val="single"/>
          <w:lang w:val="it-IT"/>
        </w:rPr>
        <w:t>kstockfisch@nmcaa.net</w:t>
      </w:r>
    </w:p>
    <w:p w14:paraId="47F65BA7" w14:textId="77777777" w:rsidR="00B52FD2" w:rsidRDefault="00000000" w:rsidP="0049198A">
      <w:pPr>
        <w:pStyle w:val="Body"/>
        <w:ind w:right="378"/>
        <w:rPr>
          <w:rFonts w:ascii="Century Gothic" w:eastAsia="Century Gothic" w:hAnsi="Century Gothic" w:cs="Century Gothic"/>
        </w:rPr>
      </w:pPr>
      <w:r>
        <w:rPr>
          <w:rFonts w:ascii="Century Gothic" w:eastAsia="Century Gothic" w:hAnsi="Century Gothic" w:cs="Century Gothic"/>
        </w:rPr>
        <w:br/>
      </w:r>
      <w:r>
        <w:rPr>
          <w:rFonts w:ascii="Century Gothic" w:hAnsi="Century Gothic"/>
        </w:rPr>
        <w:t>* Para solicitar un aviso de aplicació</w:t>
      </w:r>
      <w:r>
        <w:rPr>
          <w:rFonts w:ascii="Century Gothic" w:hAnsi="Century Gothic"/>
          <w:lang w:val="pt-PT"/>
        </w:rPr>
        <w:t>n de pesticidas por correo, env</w:t>
      </w:r>
      <w:r>
        <w:rPr>
          <w:rFonts w:ascii="Century Gothic" w:hAnsi="Century Gothic"/>
        </w:rPr>
        <w:t>íe una carta a nuestra oficina indicando su solicitud, asegurándose de incluir su nombre y dirección de remitente correctos. Esto debe hacerse cada año que requiera notificación por correo (esta solicitud no se trasladará de un año escolar al siguiente).</w:t>
      </w:r>
      <w:r>
        <w:rPr>
          <w:rFonts w:ascii="Century Gothic" w:eastAsia="Century Gothic" w:hAnsi="Century Gothic" w:cs="Century Gothic"/>
        </w:rPr>
        <w:br/>
      </w:r>
    </w:p>
    <w:p w14:paraId="5126E039" w14:textId="77777777" w:rsidR="00B52FD2" w:rsidRPr="005C7758" w:rsidRDefault="00B52FD2" w:rsidP="0049198A">
      <w:pPr>
        <w:pStyle w:val="Default"/>
        <w:tabs>
          <w:tab w:val="left" w:pos="220"/>
          <w:tab w:val="left" w:pos="720"/>
        </w:tabs>
        <w:spacing w:after="293"/>
        <w:ind w:left="720" w:right="378" w:hanging="720"/>
        <w:rPr>
          <w:color w:val="000000"/>
          <w:sz w:val="24"/>
          <w:szCs w:val="24"/>
          <w:lang w:val="pt-PT"/>
        </w:rPr>
      </w:pPr>
    </w:p>
    <w:p w14:paraId="5B74BA48" w14:textId="77777777" w:rsidR="00B52FD2" w:rsidRPr="005C7758" w:rsidRDefault="00000000" w:rsidP="0049198A">
      <w:pPr>
        <w:pStyle w:val="Default"/>
        <w:ind w:right="378"/>
        <w:rPr>
          <w:lang w:val="pt-PT"/>
        </w:rPr>
      </w:pPr>
      <w:r w:rsidRPr="005C7758">
        <w:rPr>
          <w:rFonts w:ascii="Arial Unicode MS" w:hAnsi="Arial Unicode MS"/>
          <w:color w:val="000000"/>
          <w:lang w:val="pt-PT"/>
        </w:rPr>
        <w:br w:type="page"/>
      </w:r>
    </w:p>
    <w:p w14:paraId="281B3240" w14:textId="77777777" w:rsidR="00B52FD2" w:rsidRDefault="00000000" w:rsidP="0049198A">
      <w:pPr>
        <w:pStyle w:val="Body"/>
        <w:ind w:left="180" w:right="378"/>
        <w:jc w:val="center"/>
        <w:rPr>
          <w:rFonts w:ascii="Century Gothic" w:eastAsia="Century Gothic" w:hAnsi="Century Gothic" w:cs="Century Gothic"/>
          <w:b/>
          <w:bCs/>
          <w:sz w:val="28"/>
          <w:szCs w:val="28"/>
        </w:rPr>
      </w:pPr>
      <w:r>
        <w:rPr>
          <w:rFonts w:ascii="Century Gothic" w:hAnsi="Century Gothic"/>
          <w:b/>
          <w:bCs/>
          <w:sz w:val="28"/>
          <w:szCs w:val="28"/>
        </w:rPr>
        <w:lastRenderedPageBreak/>
        <w:t>Agencia de Acció</w:t>
      </w:r>
      <w:r>
        <w:rPr>
          <w:rFonts w:ascii="Century Gothic" w:hAnsi="Century Gothic"/>
          <w:b/>
          <w:bCs/>
          <w:sz w:val="28"/>
          <w:szCs w:val="28"/>
          <w:lang w:val="it-IT"/>
        </w:rPr>
        <w:t>n Comunitaria del Noroeste de Michigan, Inc.</w:t>
      </w:r>
    </w:p>
    <w:p w14:paraId="36638FC7" w14:textId="77777777" w:rsidR="00B52FD2" w:rsidRDefault="00000000" w:rsidP="0049198A">
      <w:pPr>
        <w:pStyle w:val="Body"/>
        <w:ind w:left="180" w:right="378"/>
        <w:jc w:val="center"/>
        <w:rPr>
          <w:rFonts w:ascii="Century Gothic" w:eastAsia="Century Gothic" w:hAnsi="Century Gothic" w:cs="Century Gothic"/>
        </w:rPr>
      </w:pPr>
      <w:r>
        <w:rPr>
          <w:rFonts w:ascii="Century Gothic" w:hAnsi="Century Gothic"/>
          <w:lang w:val="it-IT"/>
        </w:rPr>
        <w:t>Durante m</w:t>
      </w:r>
      <w:r>
        <w:rPr>
          <w:rFonts w:ascii="Century Gothic" w:hAnsi="Century Gothic"/>
        </w:rPr>
        <w:t>á</w:t>
      </w:r>
      <w:r>
        <w:rPr>
          <w:rFonts w:ascii="Century Gothic" w:hAnsi="Century Gothic"/>
          <w:lang w:val="pt-PT"/>
        </w:rPr>
        <w:t>s de 40 a</w:t>
      </w:r>
      <w:r>
        <w:rPr>
          <w:rFonts w:ascii="Century Gothic" w:hAnsi="Century Gothic"/>
        </w:rPr>
        <w:t>ños, los administradores de casos han conectado a personas con servicios de programas administrados por la Agencia, como Early Head Start, Head Start, Servicio de apoyo a veteranos, Prevención de personas sin hogar, Meals on Wheels y Servicios de gestión financiera (que incluyen servicios de asesoramiento sobre presupuesto y vivienda). NMCAA lidera el fortalecimiento de nuestras comunidades al empoderar a las personas para que superen barreras, establezcan conexiones y mejoren su calidad de vida.</w:t>
      </w:r>
    </w:p>
    <w:p w14:paraId="248F868F" w14:textId="77777777" w:rsidR="00B52FD2" w:rsidRDefault="00B52FD2">
      <w:pPr>
        <w:pStyle w:val="Body"/>
        <w:rPr>
          <w:rFonts w:ascii="Century Gothic" w:eastAsia="Century Gothic" w:hAnsi="Century Gothic" w:cs="Century Gothic"/>
        </w:rPr>
      </w:pPr>
    </w:p>
    <w:p w14:paraId="3129D772" w14:textId="77777777" w:rsidR="00B52FD2" w:rsidRDefault="00000000">
      <w:pPr>
        <w:pStyle w:val="Body"/>
        <w:jc w:val="center"/>
        <w:rPr>
          <w:rFonts w:ascii="Century Gothic" w:eastAsia="Century Gothic" w:hAnsi="Century Gothic" w:cs="Century Gothic"/>
        </w:rPr>
      </w:pPr>
      <w:r>
        <w:rPr>
          <w:rFonts w:ascii="Century Gothic" w:hAnsi="Century Gothic"/>
        </w:rPr>
        <w:t>Llame para obtener información sobre los servicios que pueden serle ú</w:t>
      </w:r>
      <w:r>
        <w:rPr>
          <w:rFonts w:ascii="Century Gothic" w:hAnsi="Century Gothic"/>
          <w:lang w:val="pt-PT"/>
        </w:rPr>
        <w:t>tiles.</w:t>
      </w:r>
    </w:p>
    <w:p w14:paraId="2D3AEC6F" w14:textId="77777777" w:rsidR="00B52FD2" w:rsidRDefault="00B52FD2">
      <w:pPr>
        <w:pStyle w:val="Body"/>
        <w:rPr>
          <w:rFonts w:ascii="Century Gothic" w:eastAsia="Century Gothic" w:hAnsi="Century Gothic" w:cs="Century Gothic"/>
        </w:rPr>
        <w:sectPr w:rsidR="00B52FD2" w:rsidSect="0049198A">
          <w:type w:val="continuous"/>
          <w:pgSz w:w="12240" w:h="15840"/>
          <w:pgMar w:top="576" w:right="576" w:bottom="720" w:left="576" w:header="720" w:footer="360" w:gutter="0"/>
          <w:cols w:space="720"/>
        </w:sectPr>
      </w:pPr>
    </w:p>
    <w:p w14:paraId="488D24C2" w14:textId="77777777" w:rsidR="00B52FD2" w:rsidRDefault="00000000" w:rsidP="0049198A">
      <w:pPr>
        <w:pStyle w:val="Body"/>
        <w:ind w:left="990"/>
        <w:rPr>
          <w:rFonts w:ascii="Century Gothic" w:eastAsia="Century Gothic" w:hAnsi="Century Gothic" w:cs="Century Gothic"/>
        </w:rPr>
      </w:pPr>
      <w:r w:rsidRPr="000E35F6">
        <w:rPr>
          <w:rFonts w:ascii="Century Gothic" w:hAnsi="Century Gothic"/>
          <w:lang w:val="en-US"/>
        </w:rPr>
        <w:t xml:space="preserve">3963 3 Mile Road </w:t>
      </w:r>
    </w:p>
    <w:p w14:paraId="69C7F66C" w14:textId="77777777" w:rsidR="00B52FD2" w:rsidRDefault="00000000" w:rsidP="0049198A">
      <w:pPr>
        <w:pStyle w:val="Body"/>
        <w:ind w:left="990"/>
        <w:rPr>
          <w:rFonts w:ascii="Century Gothic" w:eastAsia="Century Gothic" w:hAnsi="Century Gothic" w:cs="Century Gothic"/>
        </w:rPr>
      </w:pPr>
      <w:r>
        <w:rPr>
          <w:rFonts w:ascii="Century Gothic" w:hAnsi="Century Gothic"/>
          <w:lang w:val="en-US"/>
        </w:rPr>
        <w:t xml:space="preserve">Traverse City, MI 49686 </w:t>
      </w:r>
    </w:p>
    <w:p w14:paraId="3745862B" w14:textId="77777777" w:rsidR="00B52FD2" w:rsidRDefault="00000000" w:rsidP="0049198A">
      <w:pPr>
        <w:pStyle w:val="Body"/>
        <w:ind w:left="990"/>
        <w:rPr>
          <w:rFonts w:ascii="Century Gothic" w:eastAsia="Century Gothic" w:hAnsi="Century Gothic" w:cs="Century Gothic"/>
        </w:rPr>
      </w:pPr>
      <w:r>
        <w:rPr>
          <w:rFonts w:ascii="Century Gothic" w:hAnsi="Century Gothic"/>
        </w:rPr>
        <w:t xml:space="preserve">231-947-3780 OR 800-632-7334 </w:t>
      </w:r>
    </w:p>
    <w:p w14:paraId="0138FFE8" w14:textId="77777777" w:rsidR="00B52FD2" w:rsidRDefault="00B52FD2" w:rsidP="0049198A">
      <w:pPr>
        <w:pStyle w:val="Body"/>
        <w:ind w:left="990"/>
        <w:rPr>
          <w:rFonts w:ascii="Century Gothic" w:eastAsia="Century Gothic" w:hAnsi="Century Gothic" w:cs="Century Gothic"/>
        </w:rPr>
      </w:pPr>
    </w:p>
    <w:p w14:paraId="02BE2A6C" w14:textId="77777777" w:rsidR="00B52FD2" w:rsidRDefault="00000000" w:rsidP="0049198A">
      <w:pPr>
        <w:pStyle w:val="Body"/>
        <w:ind w:left="990"/>
        <w:rPr>
          <w:rFonts w:ascii="Century Gothic" w:eastAsia="Century Gothic" w:hAnsi="Century Gothic" w:cs="Century Gothic"/>
        </w:rPr>
      </w:pPr>
      <w:r>
        <w:rPr>
          <w:rFonts w:ascii="Century Gothic" w:hAnsi="Century Gothic"/>
          <w:lang w:val="en-US"/>
        </w:rPr>
        <w:t xml:space="preserve">1640 Marty Paul Cadillac, MI 49601 </w:t>
      </w:r>
    </w:p>
    <w:p w14:paraId="546E1B1F" w14:textId="77777777" w:rsidR="00B52FD2" w:rsidRDefault="00000000" w:rsidP="0049198A">
      <w:pPr>
        <w:pStyle w:val="Body"/>
        <w:ind w:left="990"/>
        <w:rPr>
          <w:rFonts w:ascii="Century Gothic" w:eastAsia="Century Gothic" w:hAnsi="Century Gothic" w:cs="Century Gothic"/>
        </w:rPr>
      </w:pPr>
      <w:r>
        <w:rPr>
          <w:rFonts w:ascii="Century Gothic" w:hAnsi="Century Gothic"/>
        </w:rPr>
        <w:t xml:space="preserve">231-775-9781 OR 800-443-2297 </w:t>
      </w:r>
    </w:p>
    <w:p w14:paraId="6DE8A55C" w14:textId="77777777" w:rsidR="0049198A" w:rsidRDefault="0049198A" w:rsidP="0049198A">
      <w:pPr>
        <w:pStyle w:val="Body"/>
        <w:ind w:left="990"/>
        <w:rPr>
          <w:rFonts w:ascii="Century Gothic" w:eastAsia="Century Gothic" w:hAnsi="Century Gothic" w:cs="Century Gothic"/>
        </w:rPr>
        <w:sectPr w:rsidR="0049198A" w:rsidSect="0049198A">
          <w:type w:val="continuous"/>
          <w:pgSz w:w="12240" w:h="15840"/>
          <w:pgMar w:top="360" w:right="360" w:bottom="360" w:left="360" w:header="720" w:footer="360" w:gutter="0"/>
          <w:cols w:num="2" w:space="576"/>
        </w:sectPr>
      </w:pPr>
    </w:p>
    <w:p w14:paraId="1F1347D8" w14:textId="77777777" w:rsidR="00B52FD2" w:rsidRDefault="00B52FD2" w:rsidP="0049198A">
      <w:pPr>
        <w:pStyle w:val="Body"/>
        <w:ind w:left="990"/>
        <w:rPr>
          <w:rFonts w:ascii="Century Gothic" w:eastAsia="Century Gothic" w:hAnsi="Century Gothic" w:cs="Century Gothic"/>
        </w:rPr>
      </w:pPr>
    </w:p>
    <w:p w14:paraId="41B7F0F3" w14:textId="111CB29C" w:rsidR="00B52FD2" w:rsidRDefault="00000000" w:rsidP="0049198A">
      <w:pPr>
        <w:pStyle w:val="Body"/>
        <w:jc w:val="center"/>
        <w:rPr>
          <w:rFonts w:ascii="Century Gothic" w:eastAsia="Century Gothic" w:hAnsi="Century Gothic" w:cs="Century Gothic"/>
        </w:rPr>
      </w:pPr>
      <w:r>
        <w:rPr>
          <w:rFonts w:ascii="Century Gothic" w:hAnsi="Century Gothic"/>
          <w:lang w:val="en-US"/>
        </w:rPr>
        <w:t>2240 Mitchell Park Dr., Unit A</w:t>
      </w:r>
    </w:p>
    <w:p w14:paraId="48A37F0E" w14:textId="14FCCBA3" w:rsidR="00B52FD2" w:rsidRDefault="00000000" w:rsidP="0049198A">
      <w:pPr>
        <w:pStyle w:val="Body"/>
        <w:jc w:val="center"/>
        <w:rPr>
          <w:rFonts w:ascii="Century Gothic" w:eastAsia="Century Gothic" w:hAnsi="Century Gothic" w:cs="Century Gothic"/>
        </w:rPr>
      </w:pPr>
      <w:r>
        <w:rPr>
          <w:rFonts w:ascii="Century Gothic" w:hAnsi="Century Gothic"/>
        </w:rPr>
        <w:t>Petoskey, MI 49770</w:t>
      </w:r>
    </w:p>
    <w:p w14:paraId="434E21B0" w14:textId="77777777" w:rsidR="00B52FD2" w:rsidRDefault="00000000" w:rsidP="0049198A">
      <w:pPr>
        <w:pStyle w:val="Body"/>
        <w:jc w:val="center"/>
        <w:rPr>
          <w:rFonts w:ascii="Century Gothic" w:eastAsia="Century Gothic" w:hAnsi="Century Gothic" w:cs="Century Gothic"/>
        </w:rPr>
        <w:sectPr w:rsidR="00B52FD2" w:rsidSect="0049198A">
          <w:type w:val="continuous"/>
          <w:pgSz w:w="12240" w:h="15840"/>
          <w:pgMar w:top="360" w:right="360" w:bottom="360" w:left="360" w:header="720" w:footer="360" w:gutter="0"/>
          <w:cols w:space="576"/>
        </w:sectPr>
      </w:pPr>
      <w:r>
        <w:rPr>
          <w:rFonts w:ascii="Century Gothic" w:hAnsi="Century Gothic"/>
        </w:rPr>
        <w:t xml:space="preserve">231-347-9070 OR 800-443-5518 </w:t>
      </w:r>
    </w:p>
    <w:p w14:paraId="2426571C" w14:textId="77777777" w:rsidR="0049198A" w:rsidRDefault="0049198A">
      <w:pPr>
        <w:pStyle w:val="Body"/>
        <w:rPr>
          <w:rFonts w:ascii="Century Gothic" w:eastAsia="Century Gothic" w:hAnsi="Century Gothic" w:cs="Century Gothic"/>
        </w:rPr>
        <w:sectPr w:rsidR="0049198A">
          <w:type w:val="continuous"/>
          <w:pgSz w:w="12240" w:h="15840"/>
          <w:pgMar w:top="360" w:right="360" w:bottom="360" w:left="360" w:header="720" w:footer="360" w:gutter="0"/>
          <w:cols w:space="720"/>
        </w:sectPr>
      </w:pPr>
    </w:p>
    <w:p w14:paraId="276F4278" w14:textId="77777777" w:rsidR="00B52FD2" w:rsidRDefault="00B52FD2">
      <w:pPr>
        <w:pStyle w:val="Body"/>
        <w:rPr>
          <w:rFonts w:ascii="Century Gothic" w:eastAsia="Century Gothic" w:hAnsi="Century Gothic" w:cs="Century Gothic"/>
        </w:rPr>
      </w:pPr>
    </w:p>
    <w:p w14:paraId="7255ADCA" w14:textId="77777777" w:rsidR="00B52FD2" w:rsidRDefault="00B52FD2">
      <w:pPr>
        <w:pStyle w:val="Body"/>
        <w:rPr>
          <w:rFonts w:ascii="Century Gothic" w:eastAsia="Century Gothic" w:hAnsi="Century Gothic" w:cs="Century Gothic"/>
          <w:sz w:val="24"/>
          <w:szCs w:val="24"/>
        </w:rPr>
      </w:pPr>
    </w:p>
    <w:p w14:paraId="5BF90110" w14:textId="77777777" w:rsidR="00B52FD2" w:rsidRPr="005C7758" w:rsidRDefault="00000000">
      <w:pPr>
        <w:pStyle w:val="Default"/>
        <w:spacing w:after="0"/>
        <w:jc w:val="center"/>
        <w:rPr>
          <w:lang w:val="pt-PT"/>
        </w:rPr>
      </w:pPr>
      <w:r>
        <w:rPr>
          <w:noProof/>
          <w:color w:val="000000"/>
          <w:sz w:val="24"/>
          <w:szCs w:val="24"/>
        </w:rPr>
        <w:drawing>
          <wp:inline distT="0" distB="0" distL="0" distR="0" wp14:anchorId="5352F79A" wp14:editId="30F1C269">
            <wp:extent cx="3860800" cy="5283200"/>
            <wp:effectExtent l="0" t="0" r="0" b="0"/>
            <wp:docPr id="1073741862" name="officeArt object" descr="page50image2179856.png"/>
            <wp:cNvGraphicFramePr/>
            <a:graphic xmlns:a="http://schemas.openxmlformats.org/drawingml/2006/main">
              <a:graphicData uri="http://schemas.openxmlformats.org/drawingml/2006/picture">
                <pic:pic xmlns:pic="http://schemas.openxmlformats.org/drawingml/2006/picture">
                  <pic:nvPicPr>
                    <pic:cNvPr id="1073741862" name="page50image2179856.png" descr="page50image2179856.png"/>
                    <pic:cNvPicPr>
                      <a:picLocks noChangeAspect="1"/>
                    </pic:cNvPicPr>
                  </pic:nvPicPr>
                  <pic:blipFill>
                    <a:blip r:embed="rId44"/>
                    <a:stretch>
                      <a:fillRect/>
                    </a:stretch>
                  </pic:blipFill>
                  <pic:spPr>
                    <a:xfrm>
                      <a:off x="0" y="0"/>
                      <a:ext cx="3860800" cy="5283200"/>
                    </a:xfrm>
                    <a:prstGeom prst="rect">
                      <a:avLst/>
                    </a:prstGeom>
                    <a:ln w="12700" cap="flat">
                      <a:noFill/>
                      <a:miter lim="400000"/>
                    </a:ln>
                    <a:effectLst/>
                  </pic:spPr>
                </pic:pic>
              </a:graphicData>
            </a:graphic>
          </wp:inline>
        </w:drawing>
      </w:r>
      <w:r w:rsidRPr="005C7758">
        <w:rPr>
          <w:color w:val="000000"/>
          <w:sz w:val="24"/>
          <w:szCs w:val="24"/>
          <w:lang w:val="pt-PT"/>
        </w:rPr>
        <w:t xml:space="preserve">   </w:t>
      </w:r>
      <w:r w:rsidRPr="005C7758">
        <w:rPr>
          <w:rFonts w:ascii="Arial Unicode MS" w:hAnsi="Arial Unicode MS"/>
          <w:color w:val="000000"/>
          <w:sz w:val="24"/>
          <w:szCs w:val="24"/>
          <w:lang w:val="pt-PT"/>
        </w:rPr>
        <w:br w:type="page"/>
      </w:r>
    </w:p>
    <w:p w14:paraId="7E5E547C" w14:textId="77777777" w:rsidR="0049198A" w:rsidRDefault="0049198A">
      <w:pPr>
        <w:pStyle w:val="Body"/>
        <w:spacing w:before="60" w:line="264" w:lineRule="auto"/>
        <w:jc w:val="center"/>
        <w:rPr>
          <w:rFonts w:ascii="Century Gothic" w:hAnsi="Century Gothic"/>
          <w:sz w:val="26"/>
          <w:szCs w:val="26"/>
        </w:rPr>
      </w:pPr>
    </w:p>
    <w:p w14:paraId="2FE3A56D" w14:textId="77777777" w:rsidR="0049198A" w:rsidRDefault="0049198A">
      <w:pPr>
        <w:pStyle w:val="Body"/>
        <w:spacing w:before="60" w:line="264" w:lineRule="auto"/>
        <w:jc w:val="center"/>
        <w:rPr>
          <w:rFonts w:ascii="Century Gothic" w:hAnsi="Century Gothic"/>
          <w:sz w:val="26"/>
          <w:szCs w:val="26"/>
        </w:rPr>
      </w:pPr>
    </w:p>
    <w:p w14:paraId="0DDDAA45" w14:textId="77777777" w:rsidR="0049198A" w:rsidRDefault="0049198A">
      <w:pPr>
        <w:pStyle w:val="Body"/>
        <w:spacing w:before="60" w:line="264" w:lineRule="auto"/>
        <w:jc w:val="center"/>
        <w:rPr>
          <w:rFonts w:ascii="Century Gothic" w:hAnsi="Century Gothic"/>
          <w:sz w:val="26"/>
          <w:szCs w:val="26"/>
        </w:rPr>
      </w:pPr>
    </w:p>
    <w:p w14:paraId="7AAAA531" w14:textId="4B4E1738" w:rsidR="00B52FD2" w:rsidRDefault="00000000">
      <w:pPr>
        <w:pStyle w:val="Body"/>
        <w:spacing w:before="60" w:line="264" w:lineRule="auto"/>
        <w:jc w:val="center"/>
        <w:rPr>
          <w:rFonts w:ascii="Century Gothic" w:eastAsia="Century Gothic" w:hAnsi="Century Gothic" w:cs="Century Gothic"/>
          <w:sz w:val="26"/>
          <w:szCs w:val="26"/>
        </w:rPr>
      </w:pPr>
      <w:r>
        <w:rPr>
          <w:rFonts w:ascii="Century Gothic" w:hAnsi="Century Gothic"/>
          <w:sz w:val="26"/>
          <w:szCs w:val="26"/>
        </w:rPr>
        <w:t>La siguiente línea directa de crisis es anónima y tiene</w:t>
      </w:r>
    </w:p>
    <w:p w14:paraId="7F903598" w14:textId="77777777" w:rsidR="00B52FD2" w:rsidRDefault="00000000">
      <w:pPr>
        <w:pStyle w:val="Body"/>
        <w:spacing w:before="60" w:line="264" w:lineRule="auto"/>
        <w:jc w:val="center"/>
        <w:rPr>
          <w:rFonts w:ascii="Century Gothic" w:eastAsia="Century Gothic" w:hAnsi="Century Gothic" w:cs="Century Gothic"/>
          <w:sz w:val="26"/>
          <w:szCs w:val="26"/>
        </w:rPr>
      </w:pPr>
      <w:r>
        <w:rPr>
          <w:rFonts w:ascii="Century Gothic" w:hAnsi="Century Gothic"/>
          <w:sz w:val="26"/>
          <w:szCs w:val="26"/>
        </w:rPr>
        <w:t>Consejeros disponibles para ayudar con situaciones estresantes.</w:t>
      </w:r>
    </w:p>
    <w:p w14:paraId="5A64FE87" w14:textId="77777777" w:rsidR="00B52FD2" w:rsidRDefault="00B52FD2">
      <w:pPr>
        <w:pStyle w:val="Body"/>
        <w:spacing w:before="60" w:line="264" w:lineRule="auto"/>
        <w:jc w:val="center"/>
        <w:rPr>
          <w:rFonts w:ascii="Century Gothic" w:eastAsia="Century Gothic" w:hAnsi="Century Gothic" w:cs="Century Gothic"/>
          <w:sz w:val="26"/>
          <w:szCs w:val="26"/>
        </w:rPr>
      </w:pPr>
    </w:p>
    <w:p w14:paraId="6F857A0D" w14:textId="77777777" w:rsidR="00B52FD2" w:rsidRDefault="00000000">
      <w:pPr>
        <w:pStyle w:val="Body"/>
        <w:spacing w:before="60" w:line="264" w:lineRule="auto"/>
        <w:jc w:val="center"/>
        <w:rPr>
          <w:rFonts w:ascii="Century Gothic" w:eastAsia="Century Gothic" w:hAnsi="Century Gothic" w:cs="Century Gothic"/>
          <w:b/>
          <w:bCs/>
          <w:sz w:val="26"/>
          <w:szCs w:val="26"/>
        </w:rPr>
      </w:pPr>
      <w:r>
        <w:rPr>
          <w:rFonts w:ascii="Century Gothic" w:hAnsi="Century Gothic"/>
          <w:b/>
          <w:bCs/>
          <w:sz w:val="26"/>
          <w:szCs w:val="26"/>
        </w:rPr>
        <w:t>Prevención Nacional del Suicidio MDHSS</w:t>
      </w:r>
    </w:p>
    <w:p w14:paraId="6EA82BF9" w14:textId="77777777" w:rsidR="00B52FD2" w:rsidRDefault="00000000">
      <w:pPr>
        <w:pStyle w:val="Body"/>
        <w:spacing w:before="60" w:line="264" w:lineRule="auto"/>
        <w:jc w:val="center"/>
        <w:rPr>
          <w:rFonts w:ascii="Century Gothic" w:eastAsia="Century Gothic" w:hAnsi="Century Gothic" w:cs="Century Gothic"/>
          <w:sz w:val="26"/>
          <w:szCs w:val="26"/>
        </w:rPr>
      </w:pPr>
      <w:r>
        <w:rPr>
          <w:rFonts w:ascii="Century Gothic" w:hAnsi="Century Gothic"/>
          <w:sz w:val="26"/>
          <w:szCs w:val="26"/>
          <w:lang w:val="pt-PT"/>
        </w:rPr>
        <w:t>24 horas por d</w:t>
      </w:r>
      <w:r>
        <w:rPr>
          <w:rFonts w:ascii="Century Gothic" w:hAnsi="Century Gothic"/>
          <w:sz w:val="26"/>
          <w:szCs w:val="26"/>
        </w:rPr>
        <w:t xml:space="preserve">ía 9-8-8 </w:t>
      </w:r>
    </w:p>
    <w:p w14:paraId="44ABD4FC" w14:textId="77777777" w:rsidR="00B52FD2" w:rsidRDefault="00B52FD2">
      <w:pPr>
        <w:pStyle w:val="Body"/>
        <w:spacing w:before="60" w:line="264" w:lineRule="auto"/>
        <w:jc w:val="center"/>
        <w:rPr>
          <w:rFonts w:ascii="Century Gothic" w:eastAsia="Century Gothic" w:hAnsi="Century Gothic" w:cs="Century Gothic"/>
          <w:sz w:val="26"/>
          <w:szCs w:val="26"/>
        </w:rPr>
      </w:pPr>
    </w:p>
    <w:p w14:paraId="0F16A62F" w14:textId="77777777" w:rsidR="00B52FD2" w:rsidRDefault="00000000">
      <w:pPr>
        <w:pStyle w:val="Body"/>
        <w:spacing w:before="60" w:line="264" w:lineRule="auto"/>
        <w:jc w:val="center"/>
        <w:rPr>
          <w:rFonts w:ascii="Century Gothic" w:eastAsia="Century Gothic" w:hAnsi="Century Gothic" w:cs="Century Gothic"/>
          <w:b/>
          <w:bCs/>
          <w:sz w:val="26"/>
          <w:szCs w:val="26"/>
        </w:rPr>
      </w:pPr>
      <w:r>
        <w:rPr>
          <w:rFonts w:ascii="Century Gothic" w:hAnsi="Century Gothic"/>
          <w:b/>
          <w:bCs/>
          <w:sz w:val="26"/>
          <w:szCs w:val="26"/>
        </w:rPr>
        <w:t>Para los residentes del condado de Benzie</w:t>
      </w:r>
    </w:p>
    <w:p w14:paraId="72F21C5B" w14:textId="77777777" w:rsidR="00B52FD2" w:rsidRDefault="00000000">
      <w:pPr>
        <w:pStyle w:val="Body"/>
        <w:spacing w:before="60" w:line="264" w:lineRule="auto"/>
        <w:jc w:val="center"/>
        <w:rPr>
          <w:rFonts w:ascii="Century Gothic" w:eastAsia="Century Gothic" w:hAnsi="Century Gothic" w:cs="Century Gothic"/>
          <w:b/>
          <w:bCs/>
          <w:sz w:val="26"/>
          <w:szCs w:val="26"/>
        </w:rPr>
      </w:pPr>
      <w:r>
        <w:rPr>
          <w:rFonts w:ascii="Century Gothic" w:hAnsi="Century Gothic"/>
          <w:b/>
          <w:bCs/>
          <w:sz w:val="26"/>
          <w:szCs w:val="26"/>
        </w:rPr>
        <w:t>Llame a la red de bienestar Centra</w:t>
      </w:r>
    </w:p>
    <w:p w14:paraId="4D36D39B" w14:textId="77777777" w:rsidR="00B52FD2" w:rsidRDefault="00000000">
      <w:pPr>
        <w:pStyle w:val="Body"/>
        <w:spacing w:before="60" w:line="264" w:lineRule="auto"/>
        <w:jc w:val="center"/>
        <w:rPr>
          <w:rFonts w:ascii="Century Gothic" w:eastAsia="Century Gothic" w:hAnsi="Century Gothic" w:cs="Century Gothic"/>
          <w:sz w:val="26"/>
          <w:szCs w:val="26"/>
        </w:rPr>
      </w:pPr>
      <w:r>
        <w:rPr>
          <w:rFonts w:ascii="Century Gothic" w:hAnsi="Century Gothic"/>
          <w:sz w:val="26"/>
          <w:szCs w:val="26"/>
          <w:lang w:val="pt-PT"/>
        </w:rPr>
        <w:t>24 horas por d</w:t>
      </w:r>
      <w:r>
        <w:rPr>
          <w:rFonts w:ascii="Century Gothic" w:hAnsi="Century Gothic"/>
          <w:sz w:val="26"/>
          <w:szCs w:val="26"/>
        </w:rPr>
        <w:t xml:space="preserve">ía 1-877-398-2013 </w:t>
      </w:r>
    </w:p>
    <w:p w14:paraId="4B60C796" w14:textId="77777777" w:rsidR="00B52FD2" w:rsidRDefault="00B52FD2">
      <w:pPr>
        <w:pStyle w:val="Body"/>
        <w:spacing w:before="60" w:line="264" w:lineRule="auto"/>
        <w:jc w:val="center"/>
        <w:rPr>
          <w:rFonts w:ascii="Century Gothic" w:eastAsia="Century Gothic" w:hAnsi="Century Gothic" w:cs="Century Gothic"/>
          <w:sz w:val="26"/>
          <w:szCs w:val="26"/>
        </w:rPr>
      </w:pPr>
    </w:p>
    <w:p w14:paraId="5AD59D02" w14:textId="77777777" w:rsidR="00B52FD2" w:rsidRDefault="00000000">
      <w:pPr>
        <w:pStyle w:val="Body"/>
        <w:spacing w:before="60" w:line="264" w:lineRule="auto"/>
        <w:jc w:val="center"/>
        <w:rPr>
          <w:rFonts w:ascii="Century Gothic" w:eastAsia="Century Gothic" w:hAnsi="Century Gothic" w:cs="Century Gothic"/>
          <w:b/>
          <w:bCs/>
          <w:sz w:val="26"/>
          <w:szCs w:val="26"/>
        </w:rPr>
      </w:pPr>
      <w:r>
        <w:rPr>
          <w:rFonts w:ascii="Century Gothic" w:hAnsi="Century Gothic"/>
          <w:b/>
          <w:bCs/>
          <w:sz w:val="26"/>
          <w:szCs w:val="26"/>
        </w:rPr>
        <w:t>Servicios de crisis</w:t>
      </w:r>
    </w:p>
    <w:p w14:paraId="4FF5358F" w14:textId="77777777" w:rsidR="00B52FD2" w:rsidRDefault="00000000">
      <w:pPr>
        <w:pStyle w:val="Body"/>
        <w:spacing w:before="60" w:line="264" w:lineRule="auto"/>
        <w:jc w:val="center"/>
        <w:rPr>
          <w:rFonts w:ascii="Century Gothic" w:eastAsia="Century Gothic" w:hAnsi="Century Gothic" w:cs="Century Gothic"/>
          <w:sz w:val="26"/>
          <w:szCs w:val="26"/>
        </w:rPr>
      </w:pPr>
      <w:r>
        <w:rPr>
          <w:rFonts w:ascii="Century Gothic" w:hAnsi="Century Gothic"/>
          <w:sz w:val="26"/>
          <w:szCs w:val="26"/>
        </w:rPr>
        <w:t xml:space="preserve">Michigan 2-1-1 </w:t>
      </w:r>
    </w:p>
    <w:p w14:paraId="0D149501" w14:textId="77777777" w:rsidR="00B52FD2" w:rsidRDefault="00000000">
      <w:pPr>
        <w:pStyle w:val="Body"/>
        <w:spacing w:before="60" w:line="264" w:lineRule="auto"/>
        <w:jc w:val="center"/>
        <w:rPr>
          <w:rFonts w:ascii="Century Gothic" w:eastAsia="Century Gothic" w:hAnsi="Century Gothic" w:cs="Century Gothic"/>
          <w:sz w:val="26"/>
          <w:szCs w:val="26"/>
        </w:rPr>
      </w:pPr>
      <w:r w:rsidRPr="000E35F6">
        <w:rPr>
          <w:rFonts w:ascii="Century Gothic" w:hAnsi="Century Gothic"/>
          <w:sz w:val="26"/>
          <w:szCs w:val="26"/>
          <w:lang w:val="de-DE"/>
        </w:rPr>
        <w:t xml:space="preserve">www.mi211.org/get-help/crisis-services </w:t>
      </w:r>
    </w:p>
    <w:p w14:paraId="69A509F9" w14:textId="77777777" w:rsidR="00B52FD2" w:rsidRDefault="00B52FD2">
      <w:pPr>
        <w:pStyle w:val="Body"/>
        <w:spacing w:before="60" w:line="264" w:lineRule="auto"/>
        <w:jc w:val="center"/>
        <w:rPr>
          <w:rFonts w:ascii="Century Gothic" w:eastAsia="Century Gothic" w:hAnsi="Century Gothic" w:cs="Century Gothic"/>
          <w:sz w:val="26"/>
          <w:szCs w:val="26"/>
        </w:rPr>
      </w:pPr>
    </w:p>
    <w:p w14:paraId="7B7C81A6" w14:textId="77777777" w:rsidR="00B52FD2" w:rsidRDefault="00000000">
      <w:pPr>
        <w:pStyle w:val="Body"/>
        <w:spacing w:before="60" w:line="264" w:lineRule="auto"/>
        <w:jc w:val="center"/>
        <w:rPr>
          <w:rFonts w:ascii="Century Gothic" w:eastAsia="Century Gothic" w:hAnsi="Century Gothic" w:cs="Century Gothic"/>
          <w:b/>
          <w:bCs/>
          <w:sz w:val="26"/>
          <w:szCs w:val="26"/>
        </w:rPr>
      </w:pPr>
      <w:r>
        <w:rPr>
          <w:rFonts w:ascii="Century Gothic" w:hAnsi="Century Gothic"/>
          <w:b/>
          <w:bCs/>
          <w:sz w:val="26"/>
          <w:szCs w:val="26"/>
        </w:rPr>
        <w:t>Si desea obtener más información sobre</w:t>
      </w:r>
    </w:p>
    <w:p w14:paraId="7286C898" w14:textId="77777777" w:rsidR="00B52FD2" w:rsidRDefault="00000000">
      <w:pPr>
        <w:pStyle w:val="Body"/>
        <w:spacing w:before="60" w:line="264" w:lineRule="auto"/>
        <w:jc w:val="center"/>
        <w:rPr>
          <w:rFonts w:ascii="Century Gothic" w:eastAsia="Century Gothic" w:hAnsi="Century Gothic" w:cs="Century Gothic"/>
          <w:b/>
          <w:bCs/>
          <w:sz w:val="26"/>
          <w:szCs w:val="26"/>
        </w:rPr>
      </w:pPr>
      <w:r w:rsidRPr="005C7758">
        <w:rPr>
          <w:rFonts w:ascii="Century Gothic" w:hAnsi="Century Gothic"/>
          <w:b/>
          <w:bCs/>
          <w:sz w:val="26"/>
          <w:szCs w:val="26"/>
          <w:lang w:val="pt-PT"/>
        </w:rPr>
        <w:t>Head Start o</w:t>
      </w:r>
      <w:r>
        <w:rPr>
          <w:rFonts w:ascii="Century Gothic" w:eastAsia="Century Gothic" w:hAnsi="Century Gothic" w:cs="Century Gothic"/>
          <w:b/>
          <w:bCs/>
          <w:sz w:val="26"/>
          <w:szCs w:val="26"/>
        </w:rPr>
        <w:br/>
      </w:r>
      <w:r>
        <w:rPr>
          <w:rFonts w:ascii="Century Gothic" w:hAnsi="Century Gothic"/>
          <w:b/>
          <w:bCs/>
          <w:sz w:val="26"/>
          <w:szCs w:val="26"/>
        </w:rPr>
        <w:t>Programas de preparació</w:t>
      </w:r>
      <w:r w:rsidRPr="005C7758">
        <w:rPr>
          <w:rFonts w:ascii="Century Gothic" w:hAnsi="Century Gothic"/>
          <w:b/>
          <w:bCs/>
          <w:sz w:val="26"/>
          <w:szCs w:val="26"/>
          <w:lang w:val="pt-PT"/>
        </w:rPr>
        <w:t>n para Great Start</w:t>
      </w:r>
    </w:p>
    <w:p w14:paraId="37CA62D5" w14:textId="77777777" w:rsidR="00B52FD2" w:rsidRDefault="00000000">
      <w:pPr>
        <w:pStyle w:val="Body"/>
        <w:spacing w:before="60" w:line="264" w:lineRule="auto"/>
        <w:jc w:val="center"/>
        <w:rPr>
          <w:rFonts w:ascii="Century Gothic" w:eastAsia="Century Gothic" w:hAnsi="Century Gothic" w:cs="Century Gothic"/>
          <w:b/>
          <w:bCs/>
          <w:sz w:val="26"/>
          <w:szCs w:val="26"/>
        </w:rPr>
      </w:pPr>
      <w:r>
        <w:rPr>
          <w:rFonts w:ascii="Century Gothic" w:hAnsi="Century Gothic"/>
          <w:b/>
          <w:bCs/>
          <w:sz w:val="26"/>
          <w:szCs w:val="26"/>
          <w:lang w:val="it-IT"/>
        </w:rPr>
        <w:t>comun</w:t>
      </w:r>
      <w:r>
        <w:rPr>
          <w:rFonts w:ascii="Century Gothic" w:hAnsi="Century Gothic"/>
          <w:b/>
          <w:bCs/>
          <w:sz w:val="26"/>
          <w:szCs w:val="26"/>
        </w:rPr>
        <w:t>íquese con su oficina de área local:</w:t>
      </w:r>
    </w:p>
    <w:p w14:paraId="6A3E69B5" w14:textId="77777777" w:rsidR="00B52FD2" w:rsidRDefault="00B52FD2">
      <w:pPr>
        <w:pStyle w:val="Body"/>
        <w:spacing w:before="60" w:line="264" w:lineRule="auto"/>
        <w:jc w:val="center"/>
        <w:rPr>
          <w:rFonts w:ascii="Century Gothic" w:eastAsia="Century Gothic" w:hAnsi="Century Gothic" w:cs="Century Gothic"/>
          <w:b/>
          <w:bCs/>
          <w:sz w:val="26"/>
          <w:szCs w:val="26"/>
        </w:rPr>
      </w:pPr>
    </w:p>
    <w:p w14:paraId="776A26E8" w14:textId="77777777" w:rsidR="00B52FD2" w:rsidRDefault="00000000">
      <w:pPr>
        <w:pStyle w:val="Body"/>
        <w:spacing w:before="60" w:line="264" w:lineRule="auto"/>
        <w:jc w:val="center"/>
        <w:rPr>
          <w:rFonts w:ascii="Century Gothic" w:eastAsia="Century Gothic" w:hAnsi="Century Gothic" w:cs="Century Gothic"/>
          <w:sz w:val="26"/>
          <w:szCs w:val="26"/>
        </w:rPr>
      </w:pPr>
      <w:r>
        <w:rPr>
          <w:rFonts w:ascii="Century Gothic" w:hAnsi="Century Gothic"/>
          <w:sz w:val="26"/>
          <w:szCs w:val="26"/>
          <w:lang w:val="it-IT"/>
        </w:rPr>
        <w:t xml:space="preserve">Traverse City: 1-231-947-3780 </w:t>
      </w:r>
      <w:r>
        <w:rPr>
          <w:rFonts w:ascii="Century Gothic" w:hAnsi="Century Gothic"/>
          <w:sz w:val="26"/>
          <w:szCs w:val="26"/>
          <w:lang w:val="en-US"/>
        </w:rPr>
        <w:t>or 1-800-632-7334</w:t>
      </w:r>
    </w:p>
    <w:p w14:paraId="3E639089" w14:textId="77777777" w:rsidR="00B52FD2" w:rsidRDefault="00000000">
      <w:pPr>
        <w:pStyle w:val="Body"/>
        <w:spacing w:before="60" w:line="264" w:lineRule="auto"/>
        <w:jc w:val="center"/>
        <w:rPr>
          <w:rFonts w:ascii="Century Gothic" w:eastAsia="Century Gothic" w:hAnsi="Century Gothic" w:cs="Century Gothic"/>
          <w:sz w:val="26"/>
          <w:szCs w:val="26"/>
        </w:rPr>
      </w:pPr>
      <w:r>
        <w:rPr>
          <w:rFonts w:ascii="Century Gothic" w:hAnsi="Century Gothic"/>
          <w:sz w:val="26"/>
          <w:szCs w:val="26"/>
        </w:rPr>
        <w:t xml:space="preserve">Petoskey: 1-231-347-9070 </w:t>
      </w:r>
      <w:r>
        <w:rPr>
          <w:rFonts w:ascii="Century Gothic" w:hAnsi="Century Gothic"/>
          <w:sz w:val="26"/>
          <w:szCs w:val="26"/>
          <w:lang w:val="en-US"/>
        </w:rPr>
        <w:t>or 1-800-443-5518</w:t>
      </w:r>
    </w:p>
    <w:p w14:paraId="0CACB429" w14:textId="77777777" w:rsidR="00B52FD2" w:rsidRDefault="00000000">
      <w:pPr>
        <w:pStyle w:val="Body"/>
        <w:spacing w:before="60" w:line="264" w:lineRule="auto"/>
        <w:jc w:val="center"/>
        <w:rPr>
          <w:rFonts w:ascii="Century Gothic" w:eastAsia="Century Gothic" w:hAnsi="Century Gothic" w:cs="Century Gothic"/>
          <w:sz w:val="26"/>
          <w:szCs w:val="26"/>
        </w:rPr>
      </w:pPr>
      <w:r>
        <w:rPr>
          <w:rFonts w:ascii="Century Gothic" w:hAnsi="Century Gothic"/>
          <w:sz w:val="26"/>
          <w:szCs w:val="26"/>
        </w:rPr>
        <w:t xml:space="preserve">Cadillac: 1-231-775-9781 </w:t>
      </w:r>
      <w:r w:rsidRPr="005C7758">
        <w:rPr>
          <w:rFonts w:ascii="Century Gothic" w:hAnsi="Century Gothic"/>
          <w:sz w:val="26"/>
          <w:szCs w:val="26"/>
          <w:lang w:val="pt-PT"/>
        </w:rPr>
        <w:t>or 1-800-443-2297</w:t>
      </w:r>
    </w:p>
    <w:p w14:paraId="58883AF2" w14:textId="77777777" w:rsidR="00B52FD2" w:rsidRDefault="00B52FD2">
      <w:pPr>
        <w:pStyle w:val="Body"/>
        <w:spacing w:before="60" w:line="264" w:lineRule="auto"/>
        <w:jc w:val="center"/>
        <w:rPr>
          <w:rFonts w:ascii="Century Gothic" w:eastAsia="Century Gothic" w:hAnsi="Century Gothic" w:cs="Century Gothic"/>
          <w:sz w:val="26"/>
          <w:szCs w:val="26"/>
        </w:rPr>
      </w:pPr>
    </w:p>
    <w:p w14:paraId="7D4A3CA3" w14:textId="3397BD66" w:rsidR="00ED1E3C" w:rsidRDefault="00000000">
      <w:pPr>
        <w:pStyle w:val="Body"/>
        <w:spacing w:before="60" w:line="264" w:lineRule="auto"/>
        <w:jc w:val="center"/>
        <w:rPr>
          <w:rFonts w:ascii="Century Gothic" w:hAnsi="Century Gothic"/>
          <w:sz w:val="26"/>
          <w:szCs w:val="26"/>
        </w:rPr>
      </w:pPr>
      <w:r>
        <w:rPr>
          <w:rFonts w:ascii="Century Gothic" w:hAnsi="Century Gothic"/>
          <w:sz w:val="26"/>
          <w:szCs w:val="26"/>
        </w:rPr>
        <w:t>Estos materiales fueron desarrollados gracias a una subvención otorgada por el Departamento de Educación de Michigan.</w:t>
      </w:r>
    </w:p>
    <w:sectPr w:rsidR="00ED1E3C">
      <w:type w:val="continuous"/>
      <w:pgSz w:w="12240"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DADD8" w14:textId="77777777" w:rsidR="005F1B89" w:rsidRDefault="005F1B89">
      <w:r>
        <w:separator/>
      </w:r>
    </w:p>
  </w:endnote>
  <w:endnote w:type="continuationSeparator" w:id="0">
    <w:p w14:paraId="00BA2613" w14:textId="77777777" w:rsidR="005F1B89" w:rsidRDefault="005F1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Roman">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avoye LET Plain:1.0">
    <w:altName w:val="Cambria"/>
    <w:charset w:val="00"/>
    <w:family w:val="roman"/>
    <w:pitch w:val="default"/>
  </w:font>
  <w:font w:name="Avenir Book">
    <w:altName w:val="Tw Cen MT"/>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90DFF" w14:textId="77777777" w:rsidR="00B52FD2" w:rsidRDefault="00000000">
    <w:pPr>
      <w:pStyle w:val="HeaderFooter"/>
      <w:tabs>
        <w:tab w:val="clear" w:pos="9020"/>
        <w:tab w:val="center" w:pos="5760"/>
        <w:tab w:val="right" w:pos="11520"/>
      </w:tabs>
    </w:pPr>
    <w:r>
      <w:tab/>
    </w:r>
    <w:r>
      <w:fldChar w:fldCharType="begin"/>
    </w:r>
    <w:r>
      <w:instrText xml:space="preserve"> PAGE </w:instrText>
    </w:r>
    <w:r>
      <w:fldChar w:fldCharType="separate"/>
    </w:r>
    <w:r w:rsidR="000E35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692F8" w14:textId="77777777" w:rsidR="005F1B89" w:rsidRDefault="005F1B89">
      <w:r>
        <w:separator/>
      </w:r>
    </w:p>
  </w:footnote>
  <w:footnote w:type="continuationSeparator" w:id="0">
    <w:p w14:paraId="37A30B9B" w14:textId="77777777" w:rsidR="005F1B89" w:rsidRDefault="005F1B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72" type="#_x0000_t75" style="width:32.25pt;height:32.25pt;visibility:visible" o:bullet="t">
        <v:imagedata r:id="rId1" o:title="bullet_circle-blk-resize"/>
      </v:shape>
    </w:pict>
  </w:numPicBullet>
  <w:numPicBullet w:numPicBulletId="1">
    <w:pict>
      <v:shape id="_x0000_i2173" type="#_x0000_t75" style="width:32.25pt;height:32.25pt;visibility:visible" o:bullet="t">
        <v:imagedata r:id="rId2" o:title="bullet_circle-blk"/>
      </v:shape>
    </w:pict>
  </w:numPicBullet>
  <w:numPicBullet w:numPicBulletId="2">
    <w:pict>
      <v:shape id="_x0000_i2174" type="#_x0000_t75" style="width:23.1pt;height:22.55pt;visibility:visible" o:bullet="t">
        <v:imagedata r:id="rId3" o:title="bullet_charcoal-black"/>
      </v:shape>
    </w:pict>
  </w:numPicBullet>
  <w:abstractNum w:abstractNumId="0" w15:restartNumberingAfterBreak="0">
    <w:nsid w:val="0F9A46A3"/>
    <w:multiLevelType w:val="hybridMultilevel"/>
    <w:tmpl w:val="59A6D0D4"/>
    <w:styleLink w:val="Numbered"/>
    <w:lvl w:ilvl="0" w:tplc="D644AEF8">
      <w:start w:val="1"/>
      <w:numFmt w:val="bullet"/>
      <w:lvlText w:val="•"/>
      <w:lvlJc w:val="left"/>
      <w:pPr>
        <w:ind w:left="5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BA28EAE">
      <w:start w:val="1"/>
      <w:numFmt w:val="bullet"/>
      <w:lvlText w:val="•"/>
      <w:lvlJc w:val="left"/>
      <w:pPr>
        <w:ind w:left="10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E5495C2">
      <w:start w:val="1"/>
      <w:numFmt w:val="bullet"/>
      <w:lvlText w:val="•"/>
      <w:lvlJc w:val="left"/>
      <w:pPr>
        <w:ind w:left="18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6D4454C">
      <w:start w:val="1"/>
      <w:numFmt w:val="bullet"/>
      <w:lvlText w:val="•"/>
      <w:lvlJc w:val="left"/>
      <w:pPr>
        <w:ind w:left="253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598E4E6">
      <w:start w:val="1"/>
      <w:numFmt w:val="bullet"/>
      <w:lvlText w:val="•"/>
      <w:lvlJc w:val="left"/>
      <w:pPr>
        <w:ind w:left="325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F5C89E8">
      <w:start w:val="1"/>
      <w:numFmt w:val="bullet"/>
      <w:lvlText w:val="•"/>
      <w:lvlJc w:val="left"/>
      <w:pPr>
        <w:ind w:left="397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AE090A4">
      <w:start w:val="1"/>
      <w:numFmt w:val="bullet"/>
      <w:lvlText w:val="•"/>
      <w:lvlJc w:val="left"/>
      <w:pPr>
        <w:ind w:left="46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1AA9654">
      <w:start w:val="1"/>
      <w:numFmt w:val="bullet"/>
      <w:lvlText w:val="•"/>
      <w:lvlJc w:val="left"/>
      <w:pPr>
        <w:ind w:left="54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2DE65A8">
      <w:start w:val="1"/>
      <w:numFmt w:val="bullet"/>
      <w:lvlText w:val="•"/>
      <w:lvlJc w:val="left"/>
      <w:pPr>
        <w:ind w:left="613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10B052E2"/>
    <w:multiLevelType w:val="hybridMultilevel"/>
    <w:tmpl w:val="BA6C7A0C"/>
    <w:lvl w:ilvl="0" w:tplc="0FFEE17A">
      <w:start w:val="1"/>
      <w:numFmt w:val="bullet"/>
      <w:lvlText w:val="•"/>
      <w:lvlJc w:val="left"/>
      <w:pPr>
        <w:ind w:left="626"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 w15:restartNumberingAfterBreak="0">
    <w:nsid w:val="13B12243"/>
    <w:multiLevelType w:val="hybridMultilevel"/>
    <w:tmpl w:val="5190821C"/>
    <w:styleLink w:val="Bullet"/>
    <w:lvl w:ilvl="0" w:tplc="D4FC826C">
      <w:start w:val="1"/>
      <w:numFmt w:val="bullet"/>
      <w:lvlText w:val="•"/>
      <w:lvlJc w:val="left"/>
      <w:pPr>
        <w:ind w:left="229" w:hanging="229"/>
      </w:pPr>
      <w:rPr>
        <w:rFonts w:hAnsi="Arial Unicode MS"/>
        <w:caps w:val="0"/>
        <w:smallCaps w:val="0"/>
        <w:strike w:val="0"/>
        <w:dstrike w:val="0"/>
        <w:outline w:val="0"/>
        <w:emboss w:val="0"/>
        <w:imprint w:val="0"/>
        <w:spacing w:val="0"/>
        <w:w w:val="100"/>
        <w:kern w:val="0"/>
        <w:position w:val="0"/>
        <w:highlight w:val="none"/>
        <w:vertAlign w:val="baseline"/>
      </w:rPr>
    </w:lvl>
    <w:lvl w:ilvl="1" w:tplc="0440588A">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 w:ilvl="2" w:tplc="3ECA32B6">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 w:ilvl="3" w:tplc="E2C652A6">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 w:ilvl="4" w:tplc="2B2CB5B0">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 w:ilvl="5" w:tplc="B36E2AFC">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 w:ilvl="6" w:tplc="496AFAC4">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 w:ilvl="7" w:tplc="F26A8FCA">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 w:ilvl="8" w:tplc="9DA2C67A">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15:restartNumberingAfterBreak="0">
    <w:nsid w:val="16933EC7"/>
    <w:multiLevelType w:val="hybridMultilevel"/>
    <w:tmpl w:val="25BA9390"/>
    <w:lvl w:ilvl="0" w:tplc="0FFEE17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A670B"/>
    <w:multiLevelType w:val="hybridMultilevel"/>
    <w:tmpl w:val="B6546392"/>
    <w:lvl w:ilvl="0" w:tplc="0FFEE17A">
      <w:start w:val="1"/>
      <w:numFmt w:val="bullet"/>
      <w:lvlText w:val="•"/>
      <w:lvlJc w:val="left"/>
      <w:pPr>
        <w:ind w:left="5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D46FD"/>
    <w:multiLevelType w:val="hybridMultilevel"/>
    <w:tmpl w:val="E5EC4D3C"/>
    <w:numStyleLink w:val="Numbered0"/>
  </w:abstractNum>
  <w:abstractNum w:abstractNumId="6" w15:restartNumberingAfterBreak="0">
    <w:nsid w:val="19BA2FDC"/>
    <w:multiLevelType w:val="hybridMultilevel"/>
    <w:tmpl w:val="D6E23108"/>
    <w:lvl w:ilvl="0" w:tplc="0FFEE17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A662D"/>
    <w:multiLevelType w:val="hybridMultilevel"/>
    <w:tmpl w:val="70E0D656"/>
    <w:numStyleLink w:val="Image"/>
  </w:abstractNum>
  <w:abstractNum w:abstractNumId="8" w15:restartNumberingAfterBreak="0">
    <w:nsid w:val="1C396DF0"/>
    <w:multiLevelType w:val="hybridMultilevel"/>
    <w:tmpl w:val="B12C7546"/>
    <w:lvl w:ilvl="0" w:tplc="0FFEE17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20AC27A7"/>
    <w:multiLevelType w:val="hybridMultilevel"/>
    <w:tmpl w:val="EC702C96"/>
    <w:styleLink w:val="Bullet1"/>
    <w:lvl w:ilvl="0" w:tplc="E29294F4">
      <w:start w:val="1"/>
      <w:numFmt w:val="bullet"/>
      <w:lvlText w:val="•"/>
      <w:lvlJc w:val="left"/>
      <w:pPr>
        <w:ind w:left="5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1A8C7F6">
      <w:start w:val="1"/>
      <w:numFmt w:val="bullet"/>
      <w:lvlText w:val="•"/>
      <w:lvlJc w:val="left"/>
      <w:pPr>
        <w:ind w:left="13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2" w:tplc="A956B816">
      <w:start w:val="1"/>
      <w:numFmt w:val="bullet"/>
      <w:lvlText w:val="•"/>
      <w:lvlJc w:val="left"/>
      <w:pPr>
        <w:ind w:left="200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3" w:tplc="9B5C8352">
      <w:start w:val="1"/>
      <w:numFmt w:val="bullet"/>
      <w:lvlText w:val="•"/>
      <w:lvlJc w:val="left"/>
      <w:pPr>
        <w:ind w:left="272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4" w:tplc="608E9B64">
      <w:start w:val="1"/>
      <w:numFmt w:val="bullet"/>
      <w:lvlText w:val="•"/>
      <w:lvlJc w:val="left"/>
      <w:pPr>
        <w:ind w:left="344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5" w:tplc="D31EE16A">
      <w:start w:val="1"/>
      <w:numFmt w:val="bullet"/>
      <w:lvlText w:val="•"/>
      <w:lvlJc w:val="left"/>
      <w:pPr>
        <w:ind w:left="416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6" w:tplc="50B4711C">
      <w:start w:val="1"/>
      <w:numFmt w:val="bullet"/>
      <w:lvlText w:val="•"/>
      <w:lvlJc w:val="left"/>
      <w:pPr>
        <w:ind w:left="488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7" w:tplc="98EC2CDA">
      <w:start w:val="1"/>
      <w:numFmt w:val="bullet"/>
      <w:lvlText w:val="•"/>
      <w:lvlJc w:val="left"/>
      <w:pPr>
        <w:ind w:left="560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8" w:tplc="0A78E206">
      <w:start w:val="1"/>
      <w:numFmt w:val="bullet"/>
      <w:lvlText w:val="•"/>
      <w:lvlJc w:val="left"/>
      <w:pPr>
        <w:ind w:left="632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0" w15:restartNumberingAfterBreak="0">
    <w:nsid w:val="237F77DA"/>
    <w:multiLevelType w:val="hybridMultilevel"/>
    <w:tmpl w:val="88E2B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207EE"/>
    <w:multiLevelType w:val="hybridMultilevel"/>
    <w:tmpl w:val="B5285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5F725C"/>
    <w:multiLevelType w:val="hybridMultilevel"/>
    <w:tmpl w:val="FF1C5B72"/>
    <w:lvl w:ilvl="0" w:tplc="0FFEE17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945A9B"/>
    <w:multiLevelType w:val="hybridMultilevel"/>
    <w:tmpl w:val="EC702C96"/>
    <w:numStyleLink w:val="Bullet1"/>
  </w:abstractNum>
  <w:abstractNum w:abstractNumId="14" w15:restartNumberingAfterBreak="0">
    <w:nsid w:val="40C049C3"/>
    <w:multiLevelType w:val="hybridMultilevel"/>
    <w:tmpl w:val="E5EC4D3C"/>
    <w:styleLink w:val="Numbered0"/>
    <w:lvl w:ilvl="0" w:tplc="53647D7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20AFD8">
      <w:start w:val="1"/>
      <w:numFmt w:val="decimal"/>
      <w:lvlText w:val="%2."/>
      <w:lvlJc w:val="left"/>
      <w:pPr>
        <w:ind w:left="13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39020BA">
      <w:start w:val="1"/>
      <w:numFmt w:val="decimal"/>
      <w:lvlText w:val="%3."/>
      <w:lvlJc w:val="left"/>
      <w:pPr>
        <w:ind w:left="203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6461D82">
      <w:start w:val="1"/>
      <w:numFmt w:val="decimal"/>
      <w:lvlText w:val="%4."/>
      <w:lvlJc w:val="left"/>
      <w:pPr>
        <w:ind w:left="275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A8AF9BE">
      <w:start w:val="1"/>
      <w:numFmt w:val="decimal"/>
      <w:lvlText w:val="%5."/>
      <w:lvlJc w:val="left"/>
      <w:pPr>
        <w:ind w:left="347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F124A22">
      <w:start w:val="1"/>
      <w:numFmt w:val="decimal"/>
      <w:lvlText w:val="%6."/>
      <w:lvlJc w:val="left"/>
      <w:pPr>
        <w:ind w:left="41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B90F9B2">
      <w:start w:val="1"/>
      <w:numFmt w:val="decimal"/>
      <w:lvlText w:val="%7."/>
      <w:lvlJc w:val="left"/>
      <w:pPr>
        <w:ind w:left="49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EC4D37A">
      <w:start w:val="1"/>
      <w:numFmt w:val="decimal"/>
      <w:lvlText w:val="%8."/>
      <w:lvlJc w:val="left"/>
      <w:pPr>
        <w:ind w:left="563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7E629E2">
      <w:start w:val="1"/>
      <w:numFmt w:val="decimal"/>
      <w:lvlText w:val="%9."/>
      <w:lvlJc w:val="left"/>
      <w:pPr>
        <w:ind w:left="635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 w15:restartNumberingAfterBreak="0">
    <w:nsid w:val="49406082"/>
    <w:multiLevelType w:val="hybridMultilevel"/>
    <w:tmpl w:val="70E0D656"/>
    <w:styleLink w:val="Image"/>
    <w:lvl w:ilvl="0" w:tplc="4DF648A4">
      <w:start w:val="1"/>
      <w:numFmt w:val="bullet"/>
      <w:lvlText w:val="•"/>
      <w:lvlPicBulletId w:val="0"/>
      <w:lvlJc w:val="left"/>
      <w:pPr>
        <w:ind w:left="22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 w:ilvl="1" w:tplc="15F0028E">
      <w:start w:val="1"/>
      <w:numFmt w:val="bullet"/>
      <w:lvlText w:val="•"/>
      <w:lvlPicBulletId w:val="0"/>
      <w:lvlJc w:val="left"/>
      <w:pPr>
        <w:ind w:left="46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 w:ilvl="2" w:tplc="4866D382">
      <w:start w:val="1"/>
      <w:numFmt w:val="bullet"/>
      <w:lvlText w:val="•"/>
      <w:lvlPicBulletId w:val="0"/>
      <w:lvlJc w:val="left"/>
      <w:pPr>
        <w:ind w:left="70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 w:ilvl="3" w:tplc="D200EEF8">
      <w:start w:val="1"/>
      <w:numFmt w:val="bullet"/>
      <w:lvlText w:val="•"/>
      <w:lvlPicBulletId w:val="1"/>
      <w:lvlJc w:val="left"/>
      <w:pPr>
        <w:ind w:left="94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 w:ilvl="4" w:tplc="41FCE090">
      <w:start w:val="1"/>
      <w:numFmt w:val="bullet"/>
      <w:lvlText w:val="•"/>
      <w:lvlPicBulletId w:val="0"/>
      <w:lvlJc w:val="left"/>
      <w:pPr>
        <w:ind w:left="118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 w:ilvl="5" w:tplc="6EEAAAD2">
      <w:start w:val="1"/>
      <w:numFmt w:val="bullet"/>
      <w:lvlText w:val="•"/>
      <w:lvlPicBulletId w:val="0"/>
      <w:lvlJc w:val="left"/>
      <w:pPr>
        <w:ind w:left="142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 w:ilvl="6" w:tplc="CFC8A042">
      <w:start w:val="1"/>
      <w:numFmt w:val="bullet"/>
      <w:lvlText w:val="•"/>
      <w:lvlPicBulletId w:val="0"/>
      <w:lvlJc w:val="left"/>
      <w:pPr>
        <w:ind w:left="166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 w:ilvl="7" w:tplc="8158A694">
      <w:start w:val="1"/>
      <w:numFmt w:val="bullet"/>
      <w:lvlText w:val="•"/>
      <w:lvlPicBulletId w:val="0"/>
      <w:lvlJc w:val="left"/>
      <w:pPr>
        <w:ind w:left="190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 w:ilvl="8" w:tplc="E91A297C">
      <w:start w:val="1"/>
      <w:numFmt w:val="bullet"/>
      <w:lvlText w:val="•"/>
      <w:lvlPicBulletId w:val="0"/>
      <w:lvlJc w:val="left"/>
      <w:pPr>
        <w:ind w:left="214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abstractNum>
  <w:abstractNum w:abstractNumId="16" w15:restartNumberingAfterBreak="0">
    <w:nsid w:val="494F3230"/>
    <w:multiLevelType w:val="hybridMultilevel"/>
    <w:tmpl w:val="5190821C"/>
    <w:numStyleLink w:val="Bullet"/>
  </w:abstractNum>
  <w:abstractNum w:abstractNumId="17" w15:restartNumberingAfterBreak="0">
    <w:nsid w:val="4DC659E1"/>
    <w:multiLevelType w:val="hybridMultilevel"/>
    <w:tmpl w:val="C9DA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ED448F"/>
    <w:multiLevelType w:val="hybridMultilevel"/>
    <w:tmpl w:val="22DA7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6A0496"/>
    <w:multiLevelType w:val="hybridMultilevel"/>
    <w:tmpl w:val="E79CE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016D2A"/>
    <w:multiLevelType w:val="hybridMultilevel"/>
    <w:tmpl w:val="F2A41174"/>
    <w:lvl w:ilvl="0" w:tplc="0FFEE17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75D7079"/>
    <w:multiLevelType w:val="hybridMultilevel"/>
    <w:tmpl w:val="34C82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F230D1"/>
    <w:multiLevelType w:val="hybridMultilevel"/>
    <w:tmpl w:val="59A6D0D4"/>
    <w:numStyleLink w:val="Numbered"/>
  </w:abstractNum>
  <w:num w:numId="1" w16cid:durableId="1438673719">
    <w:abstractNumId w:val="2"/>
  </w:num>
  <w:num w:numId="2" w16cid:durableId="434059687">
    <w:abstractNumId w:val="16"/>
  </w:num>
  <w:num w:numId="3" w16cid:durableId="846478353">
    <w:abstractNumId w:val="16"/>
    <w:lvlOverride w:ilvl="0">
      <w:lvl w:ilvl="0" w:tplc="0FFEE17A">
        <w:start w:val="1"/>
        <w:numFmt w:val="bullet"/>
        <w:lvlText w:val="•"/>
        <w:lvlJc w:val="left"/>
        <w:pPr>
          <w:ind w:left="613" w:hanging="393"/>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61CA96E">
        <w:start w:val="1"/>
        <w:numFmt w:val="bullet"/>
        <w:lvlText w:val="•"/>
        <w:lvlJc w:val="left"/>
        <w:pPr>
          <w:ind w:left="849" w:hanging="409"/>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6D42FA64">
        <w:start w:val="1"/>
        <w:numFmt w:val="bullet"/>
        <w:lvlText w:val="•"/>
        <w:lvlJc w:val="left"/>
        <w:pPr>
          <w:ind w:left="1069" w:hanging="409"/>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75C2FD9A">
        <w:start w:val="1"/>
        <w:numFmt w:val="bullet"/>
        <w:lvlText w:val="•"/>
        <w:lvlJc w:val="left"/>
        <w:pPr>
          <w:ind w:left="1289" w:hanging="409"/>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953EEE6A">
        <w:start w:val="1"/>
        <w:numFmt w:val="bullet"/>
        <w:lvlText w:val="•"/>
        <w:lvlJc w:val="left"/>
        <w:pPr>
          <w:ind w:left="1509" w:hanging="409"/>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FFD2D842">
        <w:start w:val="1"/>
        <w:numFmt w:val="bullet"/>
        <w:lvlText w:val="•"/>
        <w:lvlJc w:val="left"/>
        <w:pPr>
          <w:ind w:left="1729" w:hanging="409"/>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F64A1E30">
        <w:start w:val="1"/>
        <w:numFmt w:val="bullet"/>
        <w:lvlText w:val="•"/>
        <w:lvlJc w:val="left"/>
        <w:pPr>
          <w:ind w:left="1949" w:hanging="409"/>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5B52CA6E">
        <w:start w:val="1"/>
        <w:numFmt w:val="bullet"/>
        <w:lvlText w:val="•"/>
        <w:lvlJc w:val="left"/>
        <w:pPr>
          <w:ind w:left="2169" w:hanging="409"/>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69CE868C">
        <w:start w:val="1"/>
        <w:numFmt w:val="bullet"/>
        <w:lvlText w:val="•"/>
        <w:lvlJc w:val="left"/>
        <w:pPr>
          <w:ind w:left="2389" w:hanging="409"/>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4" w16cid:durableId="1188643196">
    <w:abstractNumId w:val="16"/>
    <w:lvlOverride w:ilvl="0">
      <w:lvl w:ilvl="0" w:tplc="0FFEE17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61CA96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6D42FA6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75C2FD9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953EEE6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FFD2D84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F64A1E3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B52CA6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69CE868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 w16cid:durableId="624240070">
    <w:abstractNumId w:val="15"/>
  </w:num>
  <w:num w:numId="6" w16cid:durableId="468013317">
    <w:abstractNumId w:val="7"/>
  </w:num>
  <w:num w:numId="7" w16cid:durableId="1860846927">
    <w:abstractNumId w:val="16"/>
    <w:lvlOverride w:ilvl="0">
      <w:lvl w:ilvl="0" w:tplc="0FFEE17A">
        <w:start w:val="1"/>
        <w:numFmt w:val="bullet"/>
        <w:lvlText w:val="•"/>
        <w:lvlJc w:val="left"/>
        <w:pPr>
          <w:ind w:left="37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61CA96E">
        <w:start w:val="1"/>
        <w:numFmt w:val="bullet"/>
        <w:lvlText w:val="•"/>
        <w:lvlJc w:val="left"/>
        <w:pPr>
          <w:ind w:left="81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6D42FA64">
        <w:start w:val="1"/>
        <w:numFmt w:val="bullet"/>
        <w:lvlText w:val="•"/>
        <w:lvlJc w:val="left"/>
        <w:pPr>
          <w:ind w:left="103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75C2FD9A">
        <w:start w:val="1"/>
        <w:numFmt w:val="bullet"/>
        <w:lvlText w:val="•"/>
        <w:lvlJc w:val="left"/>
        <w:pPr>
          <w:ind w:left="125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953EEE6A">
        <w:start w:val="1"/>
        <w:numFmt w:val="bullet"/>
        <w:lvlText w:val="•"/>
        <w:lvlJc w:val="left"/>
        <w:pPr>
          <w:ind w:left="147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FFD2D842">
        <w:start w:val="1"/>
        <w:numFmt w:val="bullet"/>
        <w:lvlText w:val="•"/>
        <w:lvlJc w:val="left"/>
        <w:pPr>
          <w:ind w:left="169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F64A1E30">
        <w:start w:val="1"/>
        <w:numFmt w:val="bullet"/>
        <w:lvlText w:val="•"/>
        <w:lvlJc w:val="left"/>
        <w:pPr>
          <w:ind w:left="191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5B52CA6E">
        <w:start w:val="1"/>
        <w:numFmt w:val="bullet"/>
        <w:lvlText w:val="•"/>
        <w:lvlJc w:val="left"/>
        <w:pPr>
          <w:ind w:left="213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69CE868C">
        <w:start w:val="1"/>
        <w:numFmt w:val="bullet"/>
        <w:lvlText w:val="•"/>
        <w:lvlJc w:val="left"/>
        <w:pPr>
          <w:ind w:left="235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num>
  <w:num w:numId="8" w16cid:durableId="1751002255">
    <w:abstractNumId w:val="7"/>
    <w:lvlOverride w:ilvl="0">
      <w:lvl w:ilvl="0" w:tplc="2F56572E">
        <w:start w:val="1"/>
        <w:numFmt w:val="bullet"/>
        <w:lvlText w:val="•"/>
        <w:lvlPicBulletId w:val="0"/>
        <w:lvlJc w:val="left"/>
        <w:pPr>
          <w:ind w:left="22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1">
      <w:lvl w:ilvl="1" w:tplc="006EEF94">
        <w:start w:val="1"/>
        <w:numFmt w:val="bullet"/>
        <w:lvlText w:val="•"/>
        <w:lvlPicBulletId w:val="0"/>
        <w:lvlJc w:val="left"/>
        <w:pPr>
          <w:ind w:left="821" w:hanging="374"/>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2">
      <w:lvl w:ilvl="2" w:tplc="A02C3B52">
        <w:start w:val="1"/>
        <w:numFmt w:val="bullet"/>
        <w:lvlText w:val="•"/>
        <w:lvlPicBulletId w:val="0"/>
        <w:lvlJc w:val="left"/>
        <w:pPr>
          <w:ind w:left="70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3">
      <w:lvl w:ilvl="3" w:tplc="447CA552">
        <w:start w:val="1"/>
        <w:numFmt w:val="bullet"/>
        <w:lvlText w:val="•"/>
        <w:lvlPicBulletId w:val="0"/>
        <w:lvlJc w:val="left"/>
        <w:pPr>
          <w:ind w:left="94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4">
      <w:lvl w:ilvl="4" w:tplc="DA523A4A">
        <w:start w:val="1"/>
        <w:numFmt w:val="bullet"/>
        <w:lvlText w:val="•"/>
        <w:lvlPicBulletId w:val="0"/>
        <w:lvlJc w:val="left"/>
        <w:pPr>
          <w:ind w:left="118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5">
      <w:lvl w:ilvl="5" w:tplc="8DFC77F6">
        <w:start w:val="1"/>
        <w:numFmt w:val="bullet"/>
        <w:lvlText w:val="•"/>
        <w:lvlPicBulletId w:val="0"/>
        <w:lvlJc w:val="left"/>
        <w:pPr>
          <w:ind w:left="142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6">
      <w:lvl w:ilvl="6" w:tplc="BEE8811C">
        <w:start w:val="1"/>
        <w:numFmt w:val="bullet"/>
        <w:lvlText w:val="•"/>
        <w:lvlPicBulletId w:val="0"/>
        <w:lvlJc w:val="left"/>
        <w:pPr>
          <w:ind w:left="166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7">
      <w:lvl w:ilvl="7" w:tplc="8D92A756">
        <w:start w:val="1"/>
        <w:numFmt w:val="bullet"/>
        <w:lvlText w:val="•"/>
        <w:lvlPicBulletId w:val="0"/>
        <w:lvlJc w:val="left"/>
        <w:pPr>
          <w:ind w:left="190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8">
      <w:lvl w:ilvl="8" w:tplc="0100BC7E">
        <w:start w:val="1"/>
        <w:numFmt w:val="bullet"/>
        <w:lvlText w:val="•"/>
        <w:lvlPicBulletId w:val="0"/>
        <w:lvlJc w:val="left"/>
        <w:pPr>
          <w:ind w:left="214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num>
  <w:num w:numId="9" w16cid:durableId="1076320355">
    <w:abstractNumId w:val="16"/>
    <w:lvlOverride w:ilvl="0">
      <w:lvl w:ilvl="0" w:tplc="0FFEE17A">
        <w:start w:val="1"/>
        <w:numFmt w:val="bullet"/>
        <w:lvlText w:val="•"/>
        <w:lvlJc w:val="left"/>
        <w:pPr>
          <w:ind w:left="59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61CA96E">
        <w:start w:val="1"/>
        <w:numFmt w:val="bullet"/>
        <w:lvlText w:val="•"/>
        <w:lvlJc w:val="left"/>
        <w:pPr>
          <w:ind w:left="81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6D42FA64">
        <w:start w:val="1"/>
        <w:numFmt w:val="bullet"/>
        <w:lvlText w:val="•"/>
        <w:lvlJc w:val="left"/>
        <w:pPr>
          <w:ind w:left="103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75C2FD9A">
        <w:start w:val="1"/>
        <w:numFmt w:val="bullet"/>
        <w:lvlText w:val="•"/>
        <w:lvlJc w:val="left"/>
        <w:pPr>
          <w:ind w:left="125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953EEE6A">
        <w:start w:val="1"/>
        <w:numFmt w:val="bullet"/>
        <w:lvlText w:val="•"/>
        <w:lvlJc w:val="left"/>
        <w:pPr>
          <w:ind w:left="147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FFD2D842">
        <w:start w:val="1"/>
        <w:numFmt w:val="bullet"/>
        <w:lvlText w:val="•"/>
        <w:lvlJc w:val="left"/>
        <w:pPr>
          <w:ind w:left="169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F64A1E30">
        <w:start w:val="1"/>
        <w:numFmt w:val="bullet"/>
        <w:lvlText w:val="•"/>
        <w:lvlJc w:val="left"/>
        <w:pPr>
          <w:ind w:left="191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5B52CA6E">
        <w:start w:val="1"/>
        <w:numFmt w:val="bullet"/>
        <w:lvlText w:val="•"/>
        <w:lvlJc w:val="left"/>
        <w:pPr>
          <w:ind w:left="213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69CE868C">
        <w:start w:val="1"/>
        <w:numFmt w:val="bullet"/>
        <w:lvlText w:val="•"/>
        <w:lvlJc w:val="left"/>
        <w:pPr>
          <w:ind w:left="2355" w:hanging="375"/>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num>
  <w:num w:numId="10" w16cid:durableId="1259560368">
    <w:abstractNumId w:val="7"/>
    <w:lvlOverride w:ilvl="0">
      <w:lvl w:ilvl="0" w:tplc="2F56572E">
        <w:start w:val="1"/>
        <w:numFmt w:val="bullet"/>
        <w:lvlText w:val="•"/>
        <w:lvlPicBulletId w:val="0"/>
        <w:lvlJc w:val="left"/>
        <w:pPr>
          <w:ind w:left="821" w:hanging="374"/>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1">
      <w:lvl w:ilvl="1" w:tplc="006EEF94">
        <w:start w:val="1"/>
        <w:numFmt w:val="bullet"/>
        <w:lvlText w:val="•"/>
        <w:lvlPicBulletId w:val="0"/>
        <w:lvlJc w:val="left"/>
        <w:pPr>
          <w:ind w:left="821" w:hanging="374"/>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2">
      <w:lvl w:ilvl="2" w:tplc="A02C3B52">
        <w:start w:val="1"/>
        <w:numFmt w:val="bullet"/>
        <w:lvlText w:val="•"/>
        <w:lvlPicBulletId w:val="0"/>
        <w:lvlJc w:val="left"/>
        <w:pPr>
          <w:ind w:left="70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3">
      <w:lvl w:ilvl="3" w:tplc="447CA552">
        <w:start w:val="1"/>
        <w:numFmt w:val="bullet"/>
        <w:lvlText w:val="•"/>
        <w:lvlPicBulletId w:val="0"/>
        <w:lvlJc w:val="left"/>
        <w:pPr>
          <w:ind w:left="94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4">
      <w:lvl w:ilvl="4" w:tplc="DA523A4A">
        <w:start w:val="1"/>
        <w:numFmt w:val="bullet"/>
        <w:lvlText w:val="•"/>
        <w:lvlPicBulletId w:val="0"/>
        <w:lvlJc w:val="left"/>
        <w:pPr>
          <w:ind w:left="118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5">
      <w:lvl w:ilvl="5" w:tplc="8DFC77F6">
        <w:start w:val="1"/>
        <w:numFmt w:val="bullet"/>
        <w:lvlText w:val="•"/>
        <w:lvlPicBulletId w:val="0"/>
        <w:lvlJc w:val="left"/>
        <w:pPr>
          <w:ind w:left="142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6">
      <w:lvl w:ilvl="6" w:tplc="BEE8811C">
        <w:start w:val="1"/>
        <w:numFmt w:val="bullet"/>
        <w:lvlText w:val="•"/>
        <w:lvlPicBulletId w:val="0"/>
        <w:lvlJc w:val="left"/>
        <w:pPr>
          <w:ind w:left="166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7">
      <w:lvl w:ilvl="7" w:tplc="8D92A756">
        <w:start w:val="1"/>
        <w:numFmt w:val="bullet"/>
        <w:lvlText w:val="•"/>
        <w:lvlPicBulletId w:val="0"/>
        <w:lvlJc w:val="left"/>
        <w:pPr>
          <w:ind w:left="190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8">
      <w:lvl w:ilvl="8" w:tplc="0100BC7E">
        <w:start w:val="1"/>
        <w:numFmt w:val="bullet"/>
        <w:lvlText w:val="•"/>
        <w:lvlPicBulletId w:val="0"/>
        <w:lvlJc w:val="left"/>
        <w:pPr>
          <w:ind w:left="214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num>
  <w:num w:numId="11" w16cid:durableId="1279603207">
    <w:abstractNumId w:val="9"/>
  </w:num>
  <w:num w:numId="12" w16cid:durableId="47924021">
    <w:abstractNumId w:val="13"/>
  </w:num>
  <w:num w:numId="13" w16cid:durableId="1215044007">
    <w:abstractNumId w:val="13"/>
    <w:lvlOverride w:ilvl="0">
      <w:lvl w:ilvl="0" w:tplc="9C9C8DF0">
        <w:start w:val="1"/>
        <w:numFmt w:val="bullet"/>
        <w:lvlText w:val="•"/>
        <w:lvlJc w:val="left"/>
        <w:pPr>
          <w:ind w:left="5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1582F9E">
        <w:start w:val="1"/>
        <w:numFmt w:val="bullet"/>
        <w:lvlText w:val="•"/>
        <w:lvlJc w:val="left"/>
        <w:pPr>
          <w:ind w:left="13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0D722D20">
        <w:start w:val="1"/>
        <w:numFmt w:val="bullet"/>
        <w:lvlText w:val="•"/>
        <w:lvlJc w:val="left"/>
        <w:pPr>
          <w:ind w:left="203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73BC8F2A">
        <w:start w:val="1"/>
        <w:numFmt w:val="bullet"/>
        <w:lvlText w:val="•"/>
        <w:lvlJc w:val="left"/>
        <w:pPr>
          <w:ind w:left="275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C3F2D7D6">
        <w:start w:val="1"/>
        <w:numFmt w:val="bullet"/>
        <w:lvlText w:val="•"/>
        <w:lvlJc w:val="left"/>
        <w:pPr>
          <w:ind w:left="347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C204BA60">
        <w:start w:val="1"/>
        <w:numFmt w:val="bullet"/>
        <w:lvlText w:val="•"/>
        <w:lvlJc w:val="left"/>
        <w:pPr>
          <w:ind w:left="41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815288C8">
        <w:start w:val="1"/>
        <w:numFmt w:val="bullet"/>
        <w:lvlText w:val="•"/>
        <w:lvlJc w:val="left"/>
        <w:pPr>
          <w:ind w:left="49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C0F85B62">
        <w:start w:val="1"/>
        <w:numFmt w:val="bullet"/>
        <w:lvlText w:val="•"/>
        <w:lvlJc w:val="left"/>
        <w:pPr>
          <w:ind w:left="563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495E232A">
        <w:start w:val="1"/>
        <w:numFmt w:val="bullet"/>
        <w:lvlText w:val="•"/>
        <w:lvlJc w:val="left"/>
        <w:pPr>
          <w:ind w:left="635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14" w16cid:durableId="897133219">
    <w:abstractNumId w:val="13"/>
    <w:lvlOverride w:ilvl="0">
      <w:lvl w:ilvl="0" w:tplc="9C9C8DF0">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B1582F9E">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0D722D20">
        <w:start w:val="1"/>
        <w:numFmt w:val="bullet"/>
        <w:lvlText w:val="•"/>
        <w:lvlJc w:val="left"/>
        <w:pPr>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73BC8F2A">
        <w:start w:val="1"/>
        <w:numFmt w:val="bullet"/>
        <w:lvlText w:val="•"/>
        <w:lvlJc w:val="left"/>
        <w:pPr>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C3F2D7D6">
        <w:start w:val="1"/>
        <w:numFmt w:val="bullet"/>
        <w:lvlText w:val="•"/>
        <w:lvlJc w:val="left"/>
        <w:pPr>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C204BA60">
        <w:start w:val="1"/>
        <w:numFmt w:val="bullet"/>
        <w:lvlText w:val="•"/>
        <w:lvlJc w:val="left"/>
        <w:pPr>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815288C8">
        <w:start w:val="1"/>
        <w:numFmt w:val="bullet"/>
        <w:lvlText w:val="•"/>
        <w:lvlJc w:val="left"/>
        <w:pPr>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C0F85B62">
        <w:start w:val="1"/>
        <w:numFmt w:val="bullet"/>
        <w:lvlText w:val="•"/>
        <w:lvlJc w:val="left"/>
        <w:pPr>
          <w:ind w:left="14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495E232A">
        <w:start w:val="1"/>
        <w:numFmt w:val="bullet"/>
        <w:lvlText w:val="•"/>
        <w:lvlJc w:val="left"/>
        <w:pPr>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15" w16cid:durableId="961572667">
    <w:abstractNumId w:val="13"/>
    <w:lvlOverride w:ilvl="0">
      <w:lvl w:ilvl="0" w:tplc="9C9C8DF0">
        <w:start w:val="1"/>
        <w:numFmt w:val="bullet"/>
        <w:lvlText w:val="•"/>
        <w:lvlJc w:val="left"/>
        <w:pPr>
          <w:ind w:left="5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1582F9E">
        <w:start w:val="1"/>
        <w:numFmt w:val="bullet"/>
        <w:lvlText w:val="•"/>
        <w:lvlJc w:val="left"/>
        <w:pPr>
          <w:ind w:left="13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0D722D20">
        <w:start w:val="1"/>
        <w:numFmt w:val="bullet"/>
        <w:lvlText w:val="•"/>
        <w:lvlJc w:val="left"/>
        <w:pPr>
          <w:ind w:left="1311"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73BC8F2A">
        <w:start w:val="1"/>
        <w:numFmt w:val="bullet"/>
        <w:lvlText w:val="•"/>
        <w:lvlJc w:val="left"/>
        <w:pPr>
          <w:ind w:left="275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C3F2D7D6">
        <w:start w:val="1"/>
        <w:numFmt w:val="bullet"/>
        <w:lvlText w:val="•"/>
        <w:lvlJc w:val="left"/>
        <w:pPr>
          <w:ind w:left="347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C204BA60">
        <w:start w:val="1"/>
        <w:numFmt w:val="bullet"/>
        <w:lvlText w:val="•"/>
        <w:lvlJc w:val="left"/>
        <w:pPr>
          <w:ind w:left="41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815288C8">
        <w:start w:val="1"/>
        <w:numFmt w:val="bullet"/>
        <w:lvlText w:val="•"/>
        <w:lvlJc w:val="left"/>
        <w:pPr>
          <w:ind w:left="49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C0F85B62">
        <w:start w:val="1"/>
        <w:numFmt w:val="bullet"/>
        <w:lvlText w:val="•"/>
        <w:lvlJc w:val="left"/>
        <w:pPr>
          <w:ind w:left="563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495E232A">
        <w:start w:val="1"/>
        <w:numFmt w:val="bullet"/>
        <w:lvlText w:val="•"/>
        <w:lvlJc w:val="left"/>
        <w:pPr>
          <w:ind w:left="635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16" w16cid:durableId="1173257136">
    <w:abstractNumId w:val="13"/>
    <w:lvlOverride w:ilvl="0">
      <w:lvl w:ilvl="0" w:tplc="9C9C8DF0">
        <w:start w:val="1"/>
        <w:numFmt w:val="bullet"/>
        <w:lvlText w:val="•"/>
        <w:lvlJc w:val="left"/>
        <w:pPr>
          <w:ind w:left="590" w:hanging="3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1582F9E">
        <w:start w:val="1"/>
        <w:numFmt w:val="bullet"/>
        <w:lvlText w:val="•"/>
        <w:lvlJc w:val="left"/>
        <w:pPr>
          <w:ind w:left="591"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0D722D20">
        <w:start w:val="1"/>
        <w:numFmt w:val="bullet"/>
        <w:lvlText w:val="•"/>
        <w:lvlJc w:val="left"/>
        <w:pPr>
          <w:ind w:left="203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73BC8F2A">
        <w:start w:val="1"/>
        <w:numFmt w:val="bullet"/>
        <w:lvlText w:val="•"/>
        <w:lvlJc w:val="left"/>
        <w:pPr>
          <w:ind w:left="275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C3F2D7D6">
        <w:start w:val="1"/>
        <w:numFmt w:val="bullet"/>
        <w:lvlText w:val="•"/>
        <w:lvlJc w:val="left"/>
        <w:pPr>
          <w:ind w:left="347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C204BA60">
        <w:start w:val="1"/>
        <w:numFmt w:val="bullet"/>
        <w:lvlText w:val="•"/>
        <w:lvlJc w:val="left"/>
        <w:pPr>
          <w:ind w:left="41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815288C8">
        <w:start w:val="1"/>
        <w:numFmt w:val="bullet"/>
        <w:lvlText w:val="•"/>
        <w:lvlJc w:val="left"/>
        <w:pPr>
          <w:ind w:left="49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C0F85B62">
        <w:start w:val="1"/>
        <w:numFmt w:val="bullet"/>
        <w:lvlText w:val="•"/>
        <w:lvlJc w:val="left"/>
        <w:pPr>
          <w:ind w:left="563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495E232A">
        <w:start w:val="1"/>
        <w:numFmt w:val="bullet"/>
        <w:lvlText w:val="•"/>
        <w:lvlJc w:val="left"/>
        <w:pPr>
          <w:ind w:left="635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17" w16cid:durableId="1918050830">
    <w:abstractNumId w:val="13"/>
    <w:lvlOverride w:ilvl="0">
      <w:lvl w:ilvl="0" w:tplc="9C9C8DF0">
        <w:start w:val="1"/>
        <w:numFmt w:val="bullet"/>
        <w:lvlText w:val="•"/>
        <w:lvlJc w:val="left"/>
        <w:pPr>
          <w:ind w:left="5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1582F9E">
        <w:start w:val="1"/>
        <w:numFmt w:val="bullet"/>
        <w:lvlText w:val="•"/>
        <w:lvlJc w:val="left"/>
        <w:pPr>
          <w:ind w:left="590" w:hanging="37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0D722D2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73BC8F2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C3F2D7D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204BA6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15288C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C0F85B6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495E232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8" w16cid:durableId="905577014">
    <w:abstractNumId w:val="16"/>
    <w:lvlOverride w:ilvl="0">
      <w:lvl w:ilvl="0" w:tplc="0FFEE17A">
        <w:start w:val="1"/>
        <w:numFmt w:val="bullet"/>
        <w:lvlText w:val="•"/>
        <w:lvlJc w:val="left"/>
        <w:pPr>
          <w:ind w:left="5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61CA96E" w:tentative="1">
        <w:start w:val="1"/>
        <w:numFmt w:val="bullet"/>
        <w:lvlText w:val="o"/>
        <w:lvlJc w:val="left"/>
        <w:pPr>
          <w:ind w:left="1440" w:hanging="360"/>
        </w:pPr>
        <w:rPr>
          <w:rFonts w:ascii="Courier New" w:hAnsi="Courier New" w:cs="Courier New" w:hint="default"/>
        </w:rPr>
      </w:lvl>
    </w:lvlOverride>
    <w:lvlOverride w:ilvl="2">
      <w:lvl w:ilvl="2" w:tplc="6D42FA64" w:tentative="1">
        <w:start w:val="1"/>
        <w:numFmt w:val="bullet"/>
        <w:lvlText w:val=""/>
        <w:lvlJc w:val="left"/>
        <w:pPr>
          <w:ind w:left="2160" w:hanging="360"/>
        </w:pPr>
        <w:rPr>
          <w:rFonts w:ascii="Wingdings" w:hAnsi="Wingdings" w:hint="default"/>
        </w:rPr>
      </w:lvl>
    </w:lvlOverride>
    <w:lvlOverride w:ilvl="3">
      <w:lvl w:ilvl="3" w:tplc="75C2FD9A" w:tentative="1">
        <w:start w:val="1"/>
        <w:numFmt w:val="bullet"/>
        <w:lvlText w:val=""/>
        <w:lvlJc w:val="left"/>
        <w:pPr>
          <w:ind w:left="2880" w:hanging="360"/>
        </w:pPr>
        <w:rPr>
          <w:rFonts w:ascii="Symbol" w:hAnsi="Symbol" w:hint="default"/>
        </w:rPr>
      </w:lvl>
    </w:lvlOverride>
    <w:lvlOverride w:ilvl="4">
      <w:lvl w:ilvl="4" w:tplc="953EEE6A" w:tentative="1">
        <w:start w:val="1"/>
        <w:numFmt w:val="bullet"/>
        <w:lvlText w:val="o"/>
        <w:lvlJc w:val="left"/>
        <w:pPr>
          <w:ind w:left="3600" w:hanging="360"/>
        </w:pPr>
        <w:rPr>
          <w:rFonts w:ascii="Courier New" w:hAnsi="Courier New" w:cs="Courier New" w:hint="default"/>
        </w:rPr>
      </w:lvl>
    </w:lvlOverride>
    <w:lvlOverride w:ilvl="5">
      <w:lvl w:ilvl="5" w:tplc="FFD2D842" w:tentative="1">
        <w:start w:val="1"/>
        <w:numFmt w:val="bullet"/>
        <w:lvlText w:val=""/>
        <w:lvlJc w:val="left"/>
        <w:pPr>
          <w:ind w:left="4320" w:hanging="360"/>
        </w:pPr>
        <w:rPr>
          <w:rFonts w:ascii="Wingdings" w:hAnsi="Wingdings" w:hint="default"/>
        </w:rPr>
      </w:lvl>
    </w:lvlOverride>
    <w:lvlOverride w:ilvl="6">
      <w:lvl w:ilvl="6" w:tplc="F64A1E30" w:tentative="1">
        <w:start w:val="1"/>
        <w:numFmt w:val="bullet"/>
        <w:lvlText w:val=""/>
        <w:lvlJc w:val="left"/>
        <w:pPr>
          <w:ind w:left="5040" w:hanging="360"/>
        </w:pPr>
        <w:rPr>
          <w:rFonts w:ascii="Symbol" w:hAnsi="Symbol" w:hint="default"/>
        </w:rPr>
      </w:lvl>
    </w:lvlOverride>
    <w:lvlOverride w:ilvl="7">
      <w:lvl w:ilvl="7" w:tplc="5B52CA6E" w:tentative="1">
        <w:start w:val="1"/>
        <w:numFmt w:val="bullet"/>
        <w:lvlText w:val="o"/>
        <w:lvlJc w:val="left"/>
        <w:pPr>
          <w:ind w:left="5760" w:hanging="360"/>
        </w:pPr>
        <w:rPr>
          <w:rFonts w:ascii="Courier New" w:hAnsi="Courier New" w:cs="Courier New" w:hint="default"/>
        </w:rPr>
      </w:lvl>
    </w:lvlOverride>
    <w:lvlOverride w:ilvl="8">
      <w:lvl w:ilvl="8" w:tplc="69CE868C" w:tentative="1">
        <w:start w:val="1"/>
        <w:numFmt w:val="bullet"/>
        <w:lvlText w:val=""/>
        <w:lvlJc w:val="left"/>
        <w:pPr>
          <w:ind w:left="6480" w:hanging="360"/>
        </w:pPr>
        <w:rPr>
          <w:rFonts w:ascii="Wingdings" w:hAnsi="Wingdings" w:hint="default"/>
        </w:rPr>
      </w:lvl>
    </w:lvlOverride>
  </w:num>
  <w:num w:numId="19" w16cid:durableId="792015848">
    <w:abstractNumId w:val="0"/>
  </w:num>
  <w:num w:numId="20" w16cid:durableId="1779058315">
    <w:abstractNumId w:val="22"/>
  </w:num>
  <w:num w:numId="21" w16cid:durableId="1624772484">
    <w:abstractNumId w:val="14"/>
  </w:num>
  <w:num w:numId="22" w16cid:durableId="202792407">
    <w:abstractNumId w:val="5"/>
  </w:num>
  <w:num w:numId="23" w16cid:durableId="465977119">
    <w:abstractNumId w:val="5"/>
    <w:lvlOverride w:ilvl="0">
      <w:startOverride w:val="1"/>
      <w:lvl w:ilvl="0" w:tplc="35DA6B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C7261C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98C2C0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C7426C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CFE436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C7A19C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486375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CE8DBA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FE4408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16cid:durableId="614867717">
    <w:abstractNumId w:val="7"/>
    <w:lvlOverride w:ilvl="0">
      <w:lvl w:ilvl="0" w:tplc="2F56572E">
        <w:start w:val="1"/>
        <w:numFmt w:val="bullet"/>
        <w:lvlText w:val="•"/>
        <w:lvlPicBulletId w:val="2"/>
        <w:lvlJc w:val="left"/>
        <w:pPr>
          <w:ind w:left="715" w:hanging="269"/>
        </w:pPr>
        <w:rPr>
          <w:rFonts w:hAnsi="Arial Unicode MS"/>
          <w:caps w:val="0"/>
          <w:smallCaps w:val="0"/>
          <w:strike w:val="0"/>
          <w:dstrike w:val="0"/>
          <w:outline w:val="0"/>
          <w:emboss w:val="0"/>
          <w:imprint w:val="0"/>
          <w:spacing w:val="0"/>
          <w:w w:val="100"/>
          <w:kern w:val="0"/>
          <w:position w:val="0"/>
          <w:sz w:val="10"/>
          <w:szCs w:val="10"/>
          <w:highlight w:val="none"/>
          <w:vertAlign w:val="baseline"/>
        </w:rPr>
      </w:lvl>
    </w:lvlOverride>
    <w:lvlOverride w:ilvl="1">
      <w:lvl w:ilvl="1" w:tplc="006EEF94">
        <w:start w:val="1"/>
        <w:numFmt w:val="bullet"/>
        <w:lvlText w:val="•"/>
        <w:lvlPicBulletId w:val="0"/>
        <w:lvlJc w:val="left"/>
        <w:pPr>
          <w:ind w:left="46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2">
      <w:lvl w:ilvl="2" w:tplc="A02C3B52">
        <w:start w:val="1"/>
        <w:numFmt w:val="bullet"/>
        <w:lvlText w:val="•"/>
        <w:lvlPicBulletId w:val="0"/>
        <w:lvlJc w:val="left"/>
        <w:pPr>
          <w:ind w:left="70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3">
      <w:lvl w:ilvl="3" w:tplc="447CA552">
        <w:start w:val="1"/>
        <w:numFmt w:val="bullet"/>
        <w:lvlText w:val="•"/>
        <w:lvlPicBulletId w:val="0"/>
        <w:lvlJc w:val="left"/>
        <w:pPr>
          <w:ind w:left="94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4">
      <w:lvl w:ilvl="4" w:tplc="DA523A4A">
        <w:start w:val="1"/>
        <w:numFmt w:val="bullet"/>
        <w:lvlText w:val="•"/>
        <w:lvlPicBulletId w:val="0"/>
        <w:lvlJc w:val="left"/>
        <w:pPr>
          <w:ind w:left="118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5">
      <w:lvl w:ilvl="5" w:tplc="8DFC77F6">
        <w:start w:val="1"/>
        <w:numFmt w:val="bullet"/>
        <w:lvlText w:val="•"/>
        <w:lvlPicBulletId w:val="0"/>
        <w:lvlJc w:val="left"/>
        <w:pPr>
          <w:ind w:left="142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6">
      <w:lvl w:ilvl="6" w:tplc="BEE8811C">
        <w:start w:val="1"/>
        <w:numFmt w:val="bullet"/>
        <w:lvlText w:val="•"/>
        <w:lvlPicBulletId w:val="0"/>
        <w:lvlJc w:val="left"/>
        <w:pPr>
          <w:ind w:left="166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7">
      <w:lvl w:ilvl="7" w:tplc="8D92A756">
        <w:start w:val="1"/>
        <w:numFmt w:val="bullet"/>
        <w:lvlText w:val="•"/>
        <w:lvlPicBulletId w:val="0"/>
        <w:lvlJc w:val="left"/>
        <w:pPr>
          <w:ind w:left="190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8">
      <w:lvl w:ilvl="8" w:tplc="0100BC7E">
        <w:start w:val="1"/>
        <w:numFmt w:val="bullet"/>
        <w:lvlText w:val="•"/>
        <w:lvlPicBulletId w:val="0"/>
        <w:lvlJc w:val="left"/>
        <w:pPr>
          <w:ind w:left="214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num>
  <w:num w:numId="25" w16cid:durableId="79377861">
    <w:abstractNumId w:val="13"/>
    <w:lvlOverride w:ilvl="0">
      <w:lvl w:ilvl="0" w:tplc="9C9C8DF0">
        <w:start w:val="1"/>
        <w:numFmt w:val="bullet"/>
        <w:lvlText w:val="•"/>
        <w:lvlJc w:val="left"/>
        <w:pPr>
          <w:ind w:left="633" w:hanging="413"/>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1582F9E">
        <w:start w:val="1"/>
        <w:numFmt w:val="bullet"/>
        <w:lvlText w:val="•"/>
        <w:lvlJc w:val="left"/>
        <w:pPr>
          <w:ind w:left="778" w:hanging="33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0D722D20">
        <w:start w:val="1"/>
        <w:numFmt w:val="bullet"/>
        <w:lvlText w:val="•"/>
        <w:lvlJc w:val="left"/>
        <w:pPr>
          <w:ind w:left="998" w:hanging="33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73BC8F2A">
        <w:start w:val="1"/>
        <w:numFmt w:val="bullet"/>
        <w:lvlText w:val="•"/>
        <w:lvlJc w:val="left"/>
        <w:pPr>
          <w:ind w:left="1218" w:hanging="33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C3F2D7D6">
        <w:start w:val="1"/>
        <w:numFmt w:val="bullet"/>
        <w:lvlText w:val="•"/>
        <w:lvlJc w:val="left"/>
        <w:pPr>
          <w:ind w:left="1438" w:hanging="33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C204BA60">
        <w:start w:val="1"/>
        <w:numFmt w:val="bullet"/>
        <w:lvlText w:val="•"/>
        <w:lvlJc w:val="left"/>
        <w:pPr>
          <w:ind w:left="1658" w:hanging="33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815288C8">
        <w:start w:val="1"/>
        <w:numFmt w:val="bullet"/>
        <w:lvlText w:val="•"/>
        <w:lvlJc w:val="left"/>
        <w:pPr>
          <w:ind w:left="1878" w:hanging="33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C0F85B62">
        <w:start w:val="1"/>
        <w:numFmt w:val="bullet"/>
        <w:lvlText w:val="•"/>
        <w:lvlJc w:val="left"/>
        <w:pPr>
          <w:ind w:left="2098" w:hanging="33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495E232A">
        <w:start w:val="1"/>
        <w:numFmt w:val="bullet"/>
        <w:lvlText w:val="•"/>
        <w:lvlJc w:val="left"/>
        <w:pPr>
          <w:ind w:left="2318" w:hanging="33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26" w16cid:durableId="1642878936">
    <w:abstractNumId w:val="13"/>
    <w:lvlOverride w:ilvl="0">
      <w:lvl w:ilvl="0" w:tplc="9C9C8DF0">
        <w:start w:val="1"/>
        <w:numFmt w:val="bullet"/>
        <w:lvlText w:val="•"/>
        <w:lvlJc w:val="left"/>
        <w:pPr>
          <w:ind w:left="57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B1582F9E">
        <w:start w:val="1"/>
        <w:numFmt w:val="bullet"/>
        <w:lvlText w:val="•"/>
        <w:lvlJc w:val="left"/>
        <w:pPr>
          <w:ind w:left="327" w:hanging="147"/>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0D722D20">
        <w:start w:val="1"/>
        <w:numFmt w:val="bullet"/>
        <w:lvlText w:val="•"/>
        <w:lvlJc w:val="left"/>
        <w:pPr>
          <w:ind w:left="507" w:hanging="147"/>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73BC8F2A">
        <w:start w:val="1"/>
        <w:numFmt w:val="bullet"/>
        <w:lvlText w:val="•"/>
        <w:lvlJc w:val="left"/>
        <w:pPr>
          <w:ind w:left="687" w:hanging="147"/>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C3F2D7D6">
        <w:start w:val="1"/>
        <w:numFmt w:val="bullet"/>
        <w:lvlText w:val="•"/>
        <w:lvlJc w:val="left"/>
        <w:pPr>
          <w:ind w:left="867" w:hanging="147"/>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C204BA60">
        <w:start w:val="1"/>
        <w:numFmt w:val="bullet"/>
        <w:lvlText w:val="•"/>
        <w:lvlJc w:val="left"/>
        <w:pPr>
          <w:ind w:left="1047" w:hanging="147"/>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815288C8">
        <w:start w:val="1"/>
        <w:numFmt w:val="bullet"/>
        <w:lvlText w:val="•"/>
        <w:lvlJc w:val="left"/>
        <w:pPr>
          <w:ind w:left="1227" w:hanging="147"/>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C0F85B62">
        <w:start w:val="1"/>
        <w:numFmt w:val="bullet"/>
        <w:lvlText w:val="•"/>
        <w:lvlJc w:val="left"/>
        <w:pPr>
          <w:ind w:left="1407" w:hanging="147"/>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495E232A">
        <w:start w:val="1"/>
        <w:numFmt w:val="bullet"/>
        <w:lvlText w:val="•"/>
        <w:lvlJc w:val="left"/>
        <w:pPr>
          <w:ind w:left="1587" w:hanging="147"/>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27" w16cid:durableId="365834411">
    <w:abstractNumId w:val="13"/>
    <w:lvlOverride w:ilvl="0">
      <w:lvl w:ilvl="0" w:tplc="9C9C8DF0">
        <w:start w:val="1"/>
        <w:numFmt w:val="bullet"/>
        <w:lvlText w:val="•"/>
        <w:lvlJc w:val="left"/>
        <w:pPr>
          <w:ind w:left="633" w:hanging="413"/>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1582F9E">
        <w:start w:val="1"/>
        <w:numFmt w:val="bullet"/>
        <w:lvlText w:val="•"/>
        <w:lvlJc w:val="left"/>
        <w:pPr>
          <w:ind w:left="629" w:hanging="413"/>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0D722D20">
        <w:start w:val="1"/>
        <w:numFmt w:val="bullet"/>
        <w:lvlText w:val="•"/>
        <w:lvlJc w:val="left"/>
        <w:pPr>
          <w:ind w:left="1998" w:hanging="33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73BC8F2A">
        <w:start w:val="1"/>
        <w:numFmt w:val="bullet"/>
        <w:lvlText w:val="•"/>
        <w:lvlJc w:val="left"/>
        <w:pPr>
          <w:ind w:left="2718" w:hanging="33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C3F2D7D6">
        <w:start w:val="1"/>
        <w:numFmt w:val="bullet"/>
        <w:lvlText w:val="•"/>
        <w:lvlJc w:val="left"/>
        <w:pPr>
          <w:ind w:left="3438" w:hanging="33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C204BA60">
        <w:start w:val="1"/>
        <w:numFmt w:val="bullet"/>
        <w:lvlText w:val="•"/>
        <w:lvlJc w:val="left"/>
        <w:pPr>
          <w:ind w:left="4158" w:hanging="33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815288C8">
        <w:start w:val="1"/>
        <w:numFmt w:val="bullet"/>
        <w:lvlText w:val="•"/>
        <w:lvlJc w:val="left"/>
        <w:pPr>
          <w:ind w:left="4878" w:hanging="33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C0F85B62">
        <w:start w:val="1"/>
        <w:numFmt w:val="bullet"/>
        <w:lvlText w:val="•"/>
        <w:lvlJc w:val="left"/>
        <w:pPr>
          <w:ind w:left="5598" w:hanging="33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495E232A">
        <w:start w:val="1"/>
        <w:numFmt w:val="bullet"/>
        <w:lvlText w:val="•"/>
        <w:lvlJc w:val="left"/>
        <w:pPr>
          <w:ind w:left="6318" w:hanging="338"/>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28" w16cid:durableId="711346066">
    <w:abstractNumId w:val="13"/>
    <w:lvlOverride w:ilvl="0">
      <w:lvl w:ilvl="0" w:tplc="9C9C8DF0">
        <w:start w:val="1"/>
        <w:numFmt w:val="bullet"/>
        <w:lvlText w:val="•"/>
        <w:lvlJc w:val="left"/>
        <w:pPr>
          <w:ind w:left="633" w:hanging="413"/>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1582F9E">
        <w:start w:val="1"/>
        <w:numFmt w:val="bullet"/>
        <w:lvlText w:val="•"/>
        <w:lvlJc w:val="left"/>
        <w:pPr>
          <w:ind w:left="634" w:hanging="418"/>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0D722D20">
        <w:start w:val="1"/>
        <w:numFmt w:val="bullet"/>
        <w:lvlText w:val="•"/>
        <w:lvlJc w:val="left"/>
        <w:pPr>
          <w:ind w:left="634" w:hanging="418"/>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73BC8F2A">
        <w:start w:val="1"/>
        <w:numFmt w:val="bullet"/>
        <w:lvlText w:val="•"/>
        <w:lvlJc w:val="left"/>
        <w:pPr>
          <w:ind w:left="687" w:hanging="14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C3F2D7D6">
        <w:start w:val="1"/>
        <w:numFmt w:val="bullet"/>
        <w:lvlText w:val="•"/>
        <w:lvlJc w:val="left"/>
        <w:pPr>
          <w:ind w:left="867" w:hanging="14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204BA60">
        <w:start w:val="1"/>
        <w:numFmt w:val="bullet"/>
        <w:lvlText w:val="•"/>
        <w:lvlJc w:val="left"/>
        <w:pPr>
          <w:ind w:left="1047" w:hanging="14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15288C8">
        <w:start w:val="1"/>
        <w:numFmt w:val="bullet"/>
        <w:lvlText w:val="•"/>
        <w:lvlJc w:val="left"/>
        <w:pPr>
          <w:ind w:left="1227" w:hanging="14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C0F85B62">
        <w:start w:val="1"/>
        <w:numFmt w:val="bullet"/>
        <w:lvlText w:val="•"/>
        <w:lvlJc w:val="left"/>
        <w:pPr>
          <w:ind w:left="1407" w:hanging="14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495E232A">
        <w:start w:val="1"/>
        <w:numFmt w:val="bullet"/>
        <w:lvlText w:val="•"/>
        <w:lvlJc w:val="left"/>
        <w:pPr>
          <w:ind w:left="1587" w:hanging="147"/>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9" w16cid:durableId="1469123494">
    <w:abstractNumId w:val="13"/>
    <w:lvlOverride w:ilvl="0">
      <w:lvl w:ilvl="0" w:tplc="9C9C8DF0">
        <w:start w:val="1"/>
        <w:numFmt w:val="bullet"/>
        <w:lvlText w:val="•"/>
        <w:lvlJc w:val="left"/>
        <w:pPr>
          <w:ind w:left="396"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1582F9E">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0D722D20">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73BC8F2A">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C3F2D7D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204BA60">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15288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C0F85B6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495E232A">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30" w16cid:durableId="1533495387">
    <w:abstractNumId w:val="16"/>
    <w:lvlOverride w:ilvl="0">
      <w:lvl w:ilvl="0" w:tplc="0FFEE17A">
        <w:start w:val="1"/>
        <w:numFmt w:val="bullet"/>
        <w:lvlText w:val="•"/>
        <w:lvlJc w:val="left"/>
        <w:pPr>
          <w:ind w:left="634"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61CA96E">
        <w:start w:val="1"/>
        <w:numFmt w:val="bullet"/>
        <w:lvlText w:val="•"/>
        <w:lvlJc w:val="left"/>
        <w:pPr>
          <w:ind w:left="598" w:hanging="418"/>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6D42FA64">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75C2FD9A">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953EEE6A">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FFD2D842">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F64A1E30">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B52CA6E">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69CE868C">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31" w16cid:durableId="980160160">
    <w:abstractNumId w:val="16"/>
    <w:lvlOverride w:ilvl="0">
      <w:lvl w:ilvl="0" w:tplc="0FFEE17A">
        <w:start w:val="1"/>
        <w:numFmt w:val="bullet"/>
        <w:lvlText w:val="•"/>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61CA96E">
        <w:start w:val="1"/>
        <w:numFmt w:val="bullet"/>
        <w:lvlText w:val="•"/>
        <w:lvlJc w:val="left"/>
        <w:pPr>
          <w:ind w:left="78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6D42FA64">
        <w:start w:val="1"/>
        <w:numFmt w:val="bullet"/>
        <w:lvlText w:val="•"/>
        <w:lvlJc w:val="left"/>
        <w:pPr>
          <w:ind w:left="100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75C2FD9A">
        <w:start w:val="1"/>
        <w:numFmt w:val="bullet"/>
        <w:lvlText w:val="•"/>
        <w:lvlJc w:val="left"/>
        <w:pPr>
          <w:ind w:left="122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953EEE6A">
        <w:start w:val="1"/>
        <w:numFmt w:val="bullet"/>
        <w:lvlText w:val="•"/>
        <w:lvlJc w:val="left"/>
        <w:pPr>
          <w:ind w:left="144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FFD2D842">
        <w:start w:val="1"/>
        <w:numFmt w:val="bullet"/>
        <w:lvlText w:val="•"/>
        <w:lvlJc w:val="left"/>
        <w:pPr>
          <w:ind w:left="166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F64A1E30">
        <w:start w:val="1"/>
        <w:numFmt w:val="bullet"/>
        <w:lvlText w:val="•"/>
        <w:lvlJc w:val="left"/>
        <w:pPr>
          <w:ind w:left="188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5B52CA6E">
        <w:start w:val="1"/>
        <w:numFmt w:val="bullet"/>
        <w:lvlText w:val="•"/>
        <w:lvlJc w:val="left"/>
        <w:pPr>
          <w:ind w:left="210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69CE868C">
        <w:start w:val="1"/>
        <w:numFmt w:val="bullet"/>
        <w:lvlText w:val="•"/>
        <w:lvlJc w:val="left"/>
        <w:pPr>
          <w:ind w:left="232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32" w16cid:durableId="652298910">
    <w:abstractNumId w:val="16"/>
    <w:lvlOverride w:ilvl="0">
      <w:lvl w:ilvl="0" w:tplc="0FFEE17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61CA96E" w:tentative="1">
        <w:start w:val="1"/>
        <w:numFmt w:val="bullet"/>
        <w:lvlText w:val="o"/>
        <w:lvlJc w:val="left"/>
        <w:pPr>
          <w:ind w:left="1440" w:hanging="360"/>
        </w:pPr>
        <w:rPr>
          <w:rFonts w:ascii="Courier New" w:hAnsi="Courier New" w:cs="Courier New" w:hint="default"/>
        </w:rPr>
      </w:lvl>
    </w:lvlOverride>
    <w:lvlOverride w:ilvl="2">
      <w:lvl w:ilvl="2" w:tplc="6D42FA64" w:tentative="1">
        <w:start w:val="1"/>
        <w:numFmt w:val="bullet"/>
        <w:lvlText w:val=""/>
        <w:lvlJc w:val="left"/>
        <w:pPr>
          <w:ind w:left="2160" w:hanging="360"/>
        </w:pPr>
        <w:rPr>
          <w:rFonts w:ascii="Wingdings" w:hAnsi="Wingdings" w:hint="default"/>
        </w:rPr>
      </w:lvl>
    </w:lvlOverride>
    <w:lvlOverride w:ilvl="3">
      <w:lvl w:ilvl="3" w:tplc="75C2FD9A" w:tentative="1">
        <w:start w:val="1"/>
        <w:numFmt w:val="bullet"/>
        <w:lvlText w:val=""/>
        <w:lvlJc w:val="left"/>
        <w:pPr>
          <w:ind w:left="2880" w:hanging="360"/>
        </w:pPr>
        <w:rPr>
          <w:rFonts w:ascii="Symbol" w:hAnsi="Symbol" w:hint="default"/>
        </w:rPr>
      </w:lvl>
    </w:lvlOverride>
    <w:lvlOverride w:ilvl="4">
      <w:lvl w:ilvl="4" w:tplc="953EEE6A" w:tentative="1">
        <w:start w:val="1"/>
        <w:numFmt w:val="bullet"/>
        <w:lvlText w:val="o"/>
        <w:lvlJc w:val="left"/>
        <w:pPr>
          <w:ind w:left="3600" w:hanging="360"/>
        </w:pPr>
        <w:rPr>
          <w:rFonts w:ascii="Courier New" w:hAnsi="Courier New" w:cs="Courier New" w:hint="default"/>
        </w:rPr>
      </w:lvl>
    </w:lvlOverride>
    <w:lvlOverride w:ilvl="5">
      <w:lvl w:ilvl="5" w:tplc="FFD2D842" w:tentative="1">
        <w:start w:val="1"/>
        <w:numFmt w:val="bullet"/>
        <w:lvlText w:val=""/>
        <w:lvlJc w:val="left"/>
        <w:pPr>
          <w:ind w:left="4320" w:hanging="360"/>
        </w:pPr>
        <w:rPr>
          <w:rFonts w:ascii="Wingdings" w:hAnsi="Wingdings" w:hint="default"/>
        </w:rPr>
      </w:lvl>
    </w:lvlOverride>
    <w:lvlOverride w:ilvl="6">
      <w:lvl w:ilvl="6" w:tplc="F64A1E30" w:tentative="1">
        <w:start w:val="1"/>
        <w:numFmt w:val="bullet"/>
        <w:lvlText w:val=""/>
        <w:lvlJc w:val="left"/>
        <w:pPr>
          <w:ind w:left="5040" w:hanging="360"/>
        </w:pPr>
        <w:rPr>
          <w:rFonts w:ascii="Symbol" w:hAnsi="Symbol" w:hint="default"/>
        </w:rPr>
      </w:lvl>
    </w:lvlOverride>
    <w:lvlOverride w:ilvl="7">
      <w:lvl w:ilvl="7" w:tplc="5B52CA6E" w:tentative="1">
        <w:start w:val="1"/>
        <w:numFmt w:val="bullet"/>
        <w:lvlText w:val="o"/>
        <w:lvlJc w:val="left"/>
        <w:pPr>
          <w:ind w:left="5760" w:hanging="360"/>
        </w:pPr>
        <w:rPr>
          <w:rFonts w:ascii="Courier New" w:hAnsi="Courier New" w:cs="Courier New" w:hint="default"/>
        </w:rPr>
      </w:lvl>
    </w:lvlOverride>
    <w:lvlOverride w:ilvl="8">
      <w:lvl w:ilvl="8" w:tplc="69CE868C" w:tentative="1">
        <w:start w:val="1"/>
        <w:numFmt w:val="bullet"/>
        <w:lvlText w:val=""/>
        <w:lvlJc w:val="left"/>
        <w:pPr>
          <w:ind w:left="6480" w:hanging="360"/>
        </w:pPr>
        <w:rPr>
          <w:rFonts w:ascii="Wingdings" w:hAnsi="Wingdings" w:hint="default"/>
        </w:rPr>
      </w:lvl>
    </w:lvlOverride>
  </w:num>
  <w:num w:numId="33" w16cid:durableId="16780134">
    <w:abstractNumId w:val="16"/>
    <w:lvlOverride w:ilvl="0">
      <w:lvl w:ilvl="0" w:tplc="0FFEE17A">
        <w:start w:val="1"/>
        <w:numFmt w:val="bullet"/>
        <w:lvlText w:val="•"/>
        <w:lvlJc w:val="left"/>
        <w:pPr>
          <w:ind w:left="5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61CA96E">
        <w:start w:val="1"/>
        <w:numFmt w:val="bullet"/>
        <w:lvlText w:val="•"/>
        <w:lvlJc w:val="left"/>
        <w:pPr>
          <w:ind w:left="13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6D42FA64">
        <w:start w:val="1"/>
        <w:numFmt w:val="bullet"/>
        <w:lvlText w:val="•"/>
        <w:lvlJc w:val="left"/>
        <w:pPr>
          <w:ind w:left="203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75C2FD9A">
        <w:start w:val="1"/>
        <w:numFmt w:val="bullet"/>
        <w:lvlText w:val="•"/>
        <w:lvlJc w:val="left"/>
        <w:pPr>
          <w:ind w:left="272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953EEE6A">
        <w:start w:val="1"/>
        <w:numFmt w:val="bullet"/>
        <w:lvlText w:val="•"/>
        <w:lvlJc w:val="left"/>
        <w:pPr>
          <w:ind w:left="344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FFD2D842">
        <w:start w:val="1"/>
        <w:numFmt w:val="bullet"/>
        <w:lvlText w:val="•"/>
        <w:lvlJc w:val="left"/>
        <w:pPr>
          <w:ind w:left="416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F64A1E30">
        <w:start w:val="1"/>
        <w:numFmt w:val="bullet"/>
        <w:lvlText w:val="•"/>
        <w:lvlJc w:val="left"/>
        <w:pPr>
          <w:ind w:left="488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5B52CA6E">
        <w:start w:val="1"/>
        <w:numFmt w:val="bullet"/>
        <w:lvlText w:val="•"/>
        <w:lvlJc w:val="left"/>
        <w:pPr>
          <w:ind w:left="560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69CE868C">
        <w:start w:val="1"/>
        <w:numFmt w:val="bullet"/>
        <w:lvlText w:val="•"/>
        <w:lvlJc w:val="left"/>
        <w:pPr>
          <w:ind w:left="6321" w:hanging="341"/>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34" w16cid:durableId="681080907">
    <w:abstractNumId w:val="16"/>
    <w:lvlOverride w:ilvl="0">
      <w:lvl w:ilvl="0" w:tplc="0FFEE17A">
        <w:start w:val="1"/>
        <w:numFmt w:val="bullet"/>
        <w:lvlText w:val="•"/>
        <w:lvlJc w:val="left"/>
        <w:pPr>
          <w:ind w:left="678" w:hanging="458"/>
        </w:pPr>
        <w:rPr>
          <w:rFonts w:ascii="Times Roman" w:eastAsia="Times Roman" w:hAnsi="Times Roman" w:cs="Times Roman"/>
          <w:b/>
          <w:bCs/>
          <w:i w:val="0"/>
          <w:iCs w:val="0"/>
          <w:caps w:val="0"/>
          <w:smallCaps w:val="0"/>
          <w:strike w:val="0"/>
          <w:dstrike w:val="0"/>
          <w:outline w:val="0"/>
          <w:emboss w:val="0"/>
          <w:imprint w:val="0"/>
          <w:color w:val="FF0000"/>
          <w:spacing w:val="0"/>
          <w:w w:val="100"/>
          <w:kern w:val="0"/>
          <w:position w:val="0"/>
          <w:highlight w:val="none"/>
          <w:vertAlign w:val="baseline"/>
        </w:rPr>
      </w:lvl>
    </w:lvlOverride>
    <w:lvlOverride w:ilvl="1">
      <w:lvl w:ilvl="1" w:tplc="C61CA96E">
        <w:start w:val="1"/>
        <w:numFmt w:val="bullet"/>
        <w:lvlText w:val="•"/>
        <w:lvlJc w:val="left"/>
        <w:pPr>
          <w:ind w:left="898" w:hanging="458"/>
        </w:pPr>
        <w:rPr>
          <w:rFonts w:ascii="Times Roman" w:eastAsia="Times Roman" w:hAnsi="Times Roman" w:cs="Times Roman"/>
          <w:b/>
          <w:bCs/>
          <w:i w:val="0"/>
          <w:iCs w:val="0"/>
          <w:caps w:val="0"/>
          <w:smallCaps w:val="0"/>
          <w:strike w:val="0"/>
          <w:dstrike w:val="0"/>
          <w:outline w:val="0"/>
          <w:emboss w:val="0"/>
          <w:imprint w:val="0"/>
          <w:color w:val="FF0000"/>
          <w:spacing w:val="0"/>
          <w:w w:val="100"/>
          <w:kern w:val="0"/>
          <w:position w:val="-2"/>
          <w:highlight w:val="none"/>
          <w:vertAlign w:val="baseline"/>
        </w:rPr>
      </w:lvl>
    </w:lvlOverride>
    <w:lvlOverride w:ilvl="2">
      <w:lvl w:ilvl="2" w:tplc="6D42FA64">
        <w:start w:val="1"/>
        <w:numFmt w:val="bullet"/>
        <w:lvlText w:val="•"/>
        <w:lvlJc w:val="left"/>
        <w:pPr>
          <w:ind w:left="1118" w:hanging="458"/>
        </w:pPr>
        <w:rPr>
          <w:rFonts w:ascii="Times Roman" w:eastAsia="Times Roman" w:hAnsi="Times Roman" w:cs="Times Roman"/>
          <w:b/>
          <w:bCs/>
          <w:i w:val="0"/>
          <w:iCs w:val="0"/>
          <w:caps w:val="0"/>
          <w:smallCaps w:val="0"/>
          <w:strike w:val="0"/>
          <w:dstrike w:val="0"/>
          <w:outline w:val="0"/>
          <w:emboss w:val="0"/>
          <w:imprint w:val="0"/>
          <w:color w:val="FF0000"/>
          <w:spacing w:val="0"/>
          <w:w w:val="100"/>
          <w:kern w:val="0"/>
          <w:position w:val="-2"/>
          <w:highlight w:val="none"/>
          <w:vertAlign w:val="baseline"/>
        </w:rPr>
      </w:lvl>
    </w:lvlOverride>
    <w:lvlOverride w:ilvl="3">
      <w:lvl w:ilvl="3" w:tplc="75C2FD9A">
        <w:start w:val="1"/>
        <w:numFmt w:val="bullet"/>
        <w:lvlText w:val="•"/>
        <w:lvlJc w:val="left"/>
        <w:pPr>
          <w:ind w:left="1338" w:hanging="458"/>
        </w:pPr>
        <w:rPr>
          <w:rFonts w:ascii="Times Roman" w:eastAsia="Times Roman" w:hAnsi="Times Roman" w:cs="Times Roman"/>
          <w:b/>
          <w:bCs/>
          <w:i w:val="0"/>
          <w:iCs w:val="0"/>
          <w:caps w:val="0"/>
          <w:smallCaps w:val="0"/>
          <w:strike w:val="0"/>
          <w:dstrike w:val="0"/>
          <w:outline w:val="0"/>
          <w:emboss w:val="0"/>
          <w:imprint w:val="0"/>
          <w:color w:val="FF0000"/>
          <w:spacing w:val="0"/>
          <w:w w:val="100"/>
          <w:kern w:val="0"/>
          <w:position w:val="-2"/>
          <w:highlight w:val="none"/>
          <w:vertAlign w:val="baseline"/>
        </w:rPr>
      </w:lvl>
    </w:lvlOverride>
    <w:lvlOverride w:ilvl="4">
      <w:lvl w:ilvl="4" w:tplc="953EEE6A">
        <w:start w:val="1"/>
        <w:numFmt w:val="bullet"/>
        <w:lvlText w:val="•"/>
        <w:lvlJc w:val="left"/>
        <w:pPr>
          <w:ind w:left="1558" w:hanging="458"/>
        </w:pPr>
        <w:rPr>
          <w:rFonts w:ascii="Times Roman" w:eastAsia="Times Roman" w:hAnsi="Times Roman" w:cs="Times Roman"/>
          <w:b/>
          <w:bCs/>
          <w:i w:val="0"/>
          <w:iCs w:val="0"/>
          <w:caps w:val="0"/>
          <w:smallCaps w:val="0"/>
          <w:strike w:val="0"/>
          <w:dstrike w:val="0"/>
          <w:outline w:val="0"/>
          <w:emboss w:val="0"/>
          <w:imprint w:val="0"/>
          <w:color w:val="FF0000"/>
          <w:spacing w:val="0"/>
          <w:w w:val="100"/>
          <w:kern w:val="0"/>
          <w:position w:val="-2"/>
          <w:highlight w:val="none"/>
          <w:vertAlign w:val="baseline"/>
        </w:rPr>
      </w:lvl>
    </w:lvlOverride>
    <w:lvlOverride w:ilvl="5">
      <w:lvl w:ilvl="5" w:tplc="FFD2D842">
        <w:start w:val="1"/>
        <w:numFmt w:val="bullet"/>
        <w:lvlText w:val="•"/>
        <w:lvlJc w:val="left"/>
        <w:pPr>
          <w:ind w:left="1778" w:hanging="458"/>
        </w:pPr>
        <w:rPr>
          <w:rFonts w:ascii="Times Roman" w:eastAsia="Times Roman" w:hAnsi="Times Roman" w:cs="Times Roman"/>
          <w:b/>
          <w:bCs/>
          <w:i w:val="0"/>
          <w:iCs w:val="0"/>
          <w:caps w:val="0"/>
          <w:smallCaps w:val="0"/>
          <w:strike w:val="0"/>
          <w:dstrike w:val="0"/>
          <w:outline w:val="0"/>
          <w:emboss w:val="0"/>
          <w:imprint w:val="0"/>
          <w:color w:val="FF0000"/>
          <w:spacing w:val="0"/>
          <w:w w:val="100"/>
          <w:kern w:val="0"/>
          <w:position w:val="-2"/>
          <w:highlight w:val="none"/>
          <w:vertAlign w:val="baseline"/>
        </w:rPr>
      </w:lvl>
    </w:lvlOverride>
    <w:lvlOverride w:ilvl="6">
      <w:lvl w:ilvl="6" w:tplc="F64A1E30">
        <w:start w:val="1"/>
        <w:numFmt w:val="bullet"/>
        <w:lvlText w:val="•"/>
        <w:lvlJc w:val="left"/>
        <w:pPr>
          <w:ind w:left="1998" w:hanging="458"/>
        </w:pPr>
        <w:rPr>
          <w:rFonts w:ascii="Times Roman" w:eastAsia="Times Roman" w:hAnsi="Times Roman" w:cs="Times Roman"/>
          <w:b/>
          <w:bCs/>
          <w:i w:val="0"/>
          <w:iCs w:val="0"/>
          <w:caps w:val="0"/>
          <w:smallCaps w:val="0"/>
          <w:strike w:val="0"/>
          <w:dstrike w:val="0"/>
          <w:outline w:val="0"/>
          <w:emboss w:val="0"/>
          <w:imprint w:val="0"/>
          <w:color w:val="FF0000"/>
          <w:spacing w:val="0"/>
          <w:w w:val="100"/>
          <w:kern w:val="0"/>
          <w:position w:val="-2"/>
          <w:highlight w:val="none"/>
          <w:vertAlign w:val="baseline"/>
        </w:rPr>
      </w:lvl>
    </w:lvlOverride>
    <w:lvlOverride w:ilvl="7">
      <w:lvl w:ilvl="7" w:tplc="5B52CA6E">
        <w:start w:val="1"/>
        <w:numFmt w:val="bullet"/>
        <w:lvlText w:val="•"/>
        <w:lvlJc w:val="left"/>
        <w:pPr>
          <w:ind w:left="2218" w:hanging="458"/>
        </w:pPr>
        <w:rPr>
          <w:rFonts w:ascii="Times Roman" w:eastAsia="Times Roman" w:hAnsi="Times Roman" w:cs="Times Roman"/>
          <w:b/>
          <w:bCs/>
          <w:i w:val="0"/>
          <w:iCs w:val="0"/>
          <w:caps w:val="0"/>
          <w:smallCaps w:val="0"/>
          <w:strike w:val="0"/>
          <w:dstrike w:val="0"/>
          <w:outline w:val="0"/>
          <w:emboss w:val="0"/>
          <w:imprint w:val="0"/>
          <w:color w:val="FF0000"/>
          <w:spacing w:val="0"/>
          <w:w w:val="100"/>
          <w:kern w:val="0"/>
          <w:position w:val="-2"/>
          <w:highlight w:val="none"/>
          <w:vertAlign w:val="baseline"/>
        </w:rPr>
      </w:lvl>
    </w:lvlOverride>
    <w:lvlOverride w:ilvl="8">
      <w:lvl w:ilvl="8" w:tplc="69CE868C">
        <w:start w:val="1"/>
        <w:numFmt w:val="bullet"/>
        <w:lvlText w:val="•"/>
        <w:lvlJc w:val="left"/>
        <w:pPr>
          <w:ind w:left="2438" w:hanging="458"/>
        </w:pPr>
        <w:rPr>
          <w:rFonts w:ascii="Times Roman" w:eastAsia="Times Roman" w:hAnsi="Times Roman" w:cs="Times Roman"/>
          <w:b/>
          <w:bCs/>
          <w:i w:val="0"/>
          <w:iCs w:val="0"/>
          <w:caps w:val="0"/>
          <w:smallCaps w:val="0"/>
          <w:strike w:val="0"/>
          <w:dstrike w:val="0"/>
          <w:outline w:val="0"/>
          <w:emboss w:val="0"/>
          <w:imprint w:val="0"/>
          <w:color w:val="FF0000"/>
          <w:spacing w:val="0"/>
          <w:w w:val="100"/>
          <w:kern w:val="0"/>
          <w:position w:val="-2"/>
          <w:highlight w:val="none"/>
          <w:vertAlign w:val="baseline"/>
        </w:rPr>
      </w:lvl>
    </w:lvlOverride>
  </w:num>
  <w:num w:numId="35" w16cid:durableId="288979470">
    <w:abstractNumId w:val="16"/>
    <w:lvlOverride w:ilvl="0">
      <w:lvl w:ilvl="0" w:tplc="0FFEE17A">
        <w:start w:val="1"/>
        <w:numFmt w:val="bullet"/>
        <w:lvlText w:val="•"/>
        <w:lvlJc w:val="left"/>
        <w:pPr>
          <w:ind w:left="590" w:hanging="3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61CA96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6D42FA64">
        <w:start w:val="1"/>
        <w:numFmt w:val="bullet"/>
        <w:lvlText w:val="•"/>
        <w:lvlJc w:val="left"/>
        <w:pPr>
          <w:ind w:left="590" w:hanging="37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75C2FD9A">
        <w:start w:val="1"/>
        <w:numFmt w:val="bullet"/>
        <w:lvlText w:val="•"/>
        <w:lvlJc w:val="left"/>
        <w:pPr>
          <w:ind w:left="590" w:hanging="37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953EEE6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FFD2D84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F64A1E3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B52CA6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69CE868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36" w16cid:durableId="1071777699">
    <w:abstractNumId w:val="16"/>
    <w:lvlOverride w:ilvl="0">
      <w:lvl w:ilvl="0" w:tplc="0FFEE17A">
        <w:start w:val="1"/>
        <w:numFmt w:val="bullet"/>
        <w:lvlText w:val="•"/>
        <w:lvlJc w:val="left"/>
        <w:pPr>
          <w:ind w:left="633" w:hanging="413"/>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61CA96E">
        <w:start w:val="1"/>
        <w:numFmt w:val="bullet"/>
        <w:lvlText w:val="•"/>
        <w:lvlJc w:val="left"/>
        <w:pPr>
          <w:ind w:left="853" w:hanging="413"/>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6D42FA64">
        <w:start w:val="1"/>
        <w:numFmt w:val="bullet"/>
        <w:lvlText w:val="•"/>
        <w:lvlJc w:val="left"/>
        <w:pPr>
          <w:ind w:left="1073" w:hanging="413"/>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75C2FD9A">
        <w:start w:val="1"/>
        <w:numFmt w:val="bullet"/>
        <w:lvlText w:val="•"/>
        <w:lvlJc w:val="left"/>
        <w:pPr>
          <w:ind w:left="1293" w:hanging="413"/>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953EEE6A">
        <w:start w:val="1"/>
        <w:numFmt w:val="bullet"/>
        <w:lvlText w:val="•"/>
        <w:lvlJc w:val="left"/>
        <w:pPr>
          <w:ind w:left="1513" w:hanging="413"/>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FFD2D842">
        <w:start w:val="1"/>
        <w:numFmt w:val="bullet"/>
        <w:lvlText w:val="•"/>
        <w:lvlJc w:val="left"/>
        <w:pPr>
          <w:ind w:left="1733" w:hanging="413"/>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F64A1E30">
        <w:start w:val="1"/>
        <w:numFmt w:val="bullet"/>
        <w:lvlText w:val="•"/>
        <w:lvlJc w:val="left"/>
        <w:pPr>
          <w:ind w:left="1953" w:hanging="413"/>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5B52CA6E">
        <w:start w:val="1"/>
        <w:numFmt w:val="bullet"/>
        <w:lvlText w:val="•"/>
        <w:lvlJc w:val="left"/>
        <w:pPr>
          <w:ind w:left="2173" w:hanging="413"/>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69CE868C">
        <w:start w:val="1"/>
        <w:numFmt w:val="bullet"/>
        <w:lvlText w:val="•"/>
        <w:lvlJc w:val="left"/>
        <w:pPr>
          <w:ind w:left="2393" w:hanging="413"/>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Override>
  </w:num>
  <w:num w:numId="37" w16cid:durableId="423839446">
    <w:abstractNumId w:val="16"/>
    <w:lvlOverride w:ilvl="0">
      <w:lvl w:ilvl="0" w:tplc="0FFEE17A">
        <w:start w:val="1"/>
        <w:numFmt w:val="bullet"/>
        <w:lvlText w:val="•"/>
        <w:lvlJc w:val="left"/>
        <w:pPr>
          <w:ind w:left="634"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61CA96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6D42FA6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75C2FD9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953EEE6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FFD2D84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F64A1E3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B52CA6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69CE868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38" w16cid:durableId="1716466354">
    <w:abstractNumId w:val="7"/>
    <w:lvlOverride w:ilvl="0">
      <w:lvl w:ilvl="0" w:tplc="2F56572E">
        <w:start w:val="1"/>
        <w:numFmt w:val="bullet"/>
        <w:lvlText w:val="•"/>
        <w:lvlPicBulletId w:val="2"/>
        <w:lvlJc w:val="left"/>
        <w:pPr>
          <w:ind w:left="715" w:hanging="269"/>
        </w:pPr>
        <w:rPr>
          <w:rFonts w:hAnsi="Arial Unicode MS"/>
          <w:caps w:val="0"/>
          <w:smallCaps w:val="0"/>
          <w:strike w:val="0"/>
          <w:dstrike w:val="0"/>
          <w:outline w:val="0"/>
          <w:emboss w:val="0"/>
          <w:imprint w:val="0"/>
          <w:spacing w:val="0"/>
          <w:w w:val="100"/>
          <w:kern w:val="0"/>
          <w:position w:val="0"/>
          <w:sz w:val="10"/>
          <w:szCs w:val="10"/>
          <w:highlight w:val="none"/>
          <w:vertAlign w:val="baseline"/>
        </w:rPr>
      </w:lvl>
    </w:lvlOverride>
    <w:lvlOverride w:ilvl="1">
      <w:lvl w:ilvl="1" w:tplc="006EEF94">
        <w:start w:val="1"/>
        <w:numFmt w:val="bullet"/>
        <w:lvlText w:val="•"/>
        <w:lvlPicBulletId w:val="0"/>
        <w:lvlJc w:val="left"/>
        <w:pPr>
          <w:ind w:left="821" w:hanging="374"/>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2">
      <w:lvl w:ilvl="2" w:tplc="A02C3B52">
        <w:start w:val="1"/>
        <w:numFmt w:val="bullet"/>
        <w:lvlText w:val="•"/>
        <w:lvlPicBulletId w:val="0"/>
        <w:lvlJc w:val="left"/>
        <w:pPr>
          <w:ind w:left="70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3">
      <w:lvl w:ilvl="3" w:tplc="447CA552">
        <w:start w:val="1"/>
        <w:numFmt w:val="bullet"/>
        <w:lvlText w:val="•"/>
        <w:lvlPicBulletId w:val="0"/>
        <w:lvlJc w:val="left"/>
        <w:pPr>
          <w:ind w:left="821" w:hanging="374"/>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4">
      <w:lvl w:ilvl="4" w:tplc="DA523A4A">
        <w:start w:val="1"/>
        <w:numFmt w:val="bullet"/>
        <w:lvlText w:val="•"/>
        <w:lvlPicBulletId w:val="0"/>
        <w:lvlJc w:val="left"/>
        <w:pPr>
          <w:ind w:left="118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5">
      <w:lvl w:ilvl="5" w:tplc="8DFC77F6">
        <w:start w:val="1"/>
        <w:numFmt w:val="bullet"/>
        <w:lvlText w:val="•"/>
        <w:lvlPicBulletId w:val="0"/>
        <w:lvlJc w:val="left"/>
        <w:pPr>
          <w:ind w:left="142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6">
      <w:lvl w:ilvl="6" w:tplc="BEE8811C">
        <w:start w:val="1"/>
        <w:numFmt w:val="bullet"/>
        <w:lvlText w:val="•"/>
        <w:lvlPicBulletId w:val="0"/>
        <w:lvlJc w:val="left"/>
        <w:pPr>
          <w:ind w:left="166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7">
      <w:lvl w:ilvl="7" w:tplc="8D92A756">
        <w:start w:val="1"/>
        <w:numFmt w:val="bullet"/>
        <w:lvlText w:val="•"/>
        <w:lvlPicBulletId w:val="0"/>
        <w:lvlJc w:val="left"/>
        <w:pPr>
          <w:ind w:left="190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8">
      <w:lvl w:ilvl="8" w:tplc="0100BC7E">
        <w:start w:val="1"/>
        <w:numFmt w:val="bullet"/>
        <w:lvlText w:val="•"/>
        <w:lvlPicBulletId w:val="0"/>
        <w:lvlJc w:val="left"/>
        <w:pPr>
          <w:ind w:left="214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num>
  <w:num w:numId="39" w16cid:durableId="342363236">
    <w:abstractNumId w:val="7"/>
    <w:lvlOverride w:ilvl="0">
      <w:lvl w:ilvl="0" w:tplc="2F56572E">
        <w:start w:val="1"/>
        <w:numFmt w:val="bullet"/>
        <w:lvlText w:val="•"/>
        <w:lvlPicBulletId w:val="2"/>
        <w:lvlJc w:val="left"/>
        <w:pPr>
          <w:ind w:left="715" w:hanging="269"/>
        </w:pPr>
        <w:rPr>
          <w:rFonts w:hAnsi="Arial Unicode MS"/>
          <w:caps w:val="0"/>
          <w:smallCaps w:val="0"/>
          <w:strike w:val="0"/>
          <w:dstrike w:val="0"/>
          <w:outline w:val="0"/>
          <w:emboss w:val="0"/>
          <w:imprint w:val="0"/>
          <w:spacing w:val="0"/>
          <w:w w:val="100"/>
          <w:kern w:val="0"/>
          <w:position w:val="0"/>
          <w:sz w:val="10"/>
          <w:szCs w:val="10"/>
          <w:highlight w:val="none"/>
          <w:vertAlign w:val="baseline"/>
        </w:rPr>
      </w:lvl>
    </w:lvlOverride>
    <w:lvlOverride w:ilvl="1">
      <w:lvl w:ilvl="1" w:tplc="006EEF94">
        <w:start w:val="1"/>
        <w:numFmt w:val="bullet"/>
        <w:lvlText w:val="•"/>
        <w:lvlPicBulletId w:val="0"/>
        <w:lvlJc w:val="left"/>
        <w:pPr>
          <w:ind w:left="821" w:hanging="374"/>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2">
      <w:lvl w:ilvl="2" w:tplc="A02C3B52">
        <w:start w:val="1"/>
        <w:numFmt w:val="bullet"/>
        <w:lvlText w:val="•"/>
        <w:lvlPicBulletId w:val="0"/>
        <w:lvlJc w:val="left"/>
        <w:pPr>
          <w:ind w:left="821" w:hanging="374"/>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3">
      <w:lvl w:ilvl="3" w:tplc="447CA552">
        <w:start w:val="1"/>
        <w:numFmt w:val="bullet"/>
        <w:lvlText w:val="•"/>
        <w:lvlPicBulletId w:val="0"/>
        <w:lvlJc w:val="left"/>
        <w:pPr>
          <w:ind w:left="821" w:hanging="374"/>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4">
      <w:lvl w:ilvl="4" w:tplc="DA523A4A">
        <w:start w:val="1"/>
        <w:numFmt w:val="bullet"/>
        <w:lvlText w:val="•"/>
        <w:lvlPicBulletId w:val="0"/>
        <w:lvlJc w:val="left"/>
        <w:pPr>
          <w:ind w:left="118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5">
      <w:lvl w:ilvl="5" w:tplc="8DFC77F6">
        <w:start w:val="1"/>
        <w:numFmt w:val="bullet"/>
        <w:lvlText w:val="•"/>
        <w:lvlPicBulletId w:val="0"/>
        <w:lvlJc w:val="left"/>
        <w:pPr>
          <w:ind w:left="142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6">
      <w:lvl w:ilvl="6" w:tplc="BEE8811C">
        <w:start w:val="1"/>
        <w:numFmt w:val="bullet"/>
        <w:lvlText w:val="•"/>
        <w:lvlPicBulletId w:val="0"/>
        <w:lvlJc w:val="left"/>
        <w:pPr>
          <w:ind w:left="166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7">
      <w:lvl w:ilvl="7" w:tplc="8D92A756">
        <w:start w:val="1"/>
        <w:numFmt w:val="bullet"/>
        <w:lvlText w:val="•"/>
        <w:lvlPicBulletId w:val="0"/>
        <w:lvlJc w:val="left"/>
        <w:pPr>
          <w:ind w:left="190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8">
      <w:lvl w:ilvl="8" w:tplc="0100BC7E">
        <w:start w:val="1"/>
        <w:numFmt w:val="bullet"/>
        <w:lvlText w:val="•"/>
        <w:lvlPicBulletId w:val="0"/>
        <w:lvlJc w:val="left"/>
        <w:pPr>
          <w:ind w:left="214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num>
  <w:num w:numId="40" w16cid:durableId="1398017660">
    <w:abstractNumId w:val="7"/>
    <w:lvlOverride w:ilvl="0">
      <w:lvl w:ilvl="0" w:tplc="2F56572E">
        <w:start w:val="1"/>
        <w:numFmt w:val="bullet"/>
        <w:lvlText w:val="•"/>
        <w:lvlPicBulletId w:val="2"/>
        <w:lvlJc w:val="left"/>
        <w:pPr>
          <w:ind w:left="715" w:hanging="269"/>
        </w:pPr>
        <w:rPr>
          <w:rFonts w:hAnsi="Arial Unicode MS"/>
          <w:caps w:val="0"/>
          <w:smallCaps w:val="0"/>
          <w:strike w:val="0"/>
          <w:dstrike w:val="0"/>
          <w:outline w:val="0"/>
          <w:emboss w:val="0"/>
          <w:imprint w:val="0"/>
          <w:spacing w:val="0"/>
          <w:w w:val="100"/>
          <w:kern w:val="0"/>
          <w:position w:val="0"/>
          <w:sz w:val="10"/>
          <w:szCs w:val="10"/>
          <w:highlight w:val="none"/>
          <w:vertAlign w:val="baseline"/>
        </w:rPr>
      </w:lvl>
    </w:lvlOverride>
    <w:lvlOverride w:ilvl="1">
      <w:lvl w:ilvl="1" w:tplc="006EEF94">
        <w:start w:val="1"/>
        <w:numFmt w:val="bullet"/>
        <w:lvlText w:val="•"/>
        <w:lvlPicBulletId w:val="0"/>
        <w:lvlJc w:val="left"/>
        <w:pPr>
          <w:ind w:left="821" w:hanging="374"/>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2">
      <w:lvl w:ilvl="2" w:tplc="A02C3B52">
        <w:start w:val="1"/>
        <w:numFmt w:val="bullet"/>
        <w:lvlText w:val="•"/>
        <w:lvlPicBulletId w:val="0"/>
        <w:lvlJc w:val="left"/>
        <w:pPr>
          <w:ind w:left="821" w:hanging="374"/>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3">
      <w:lvl w:ilvl="3" w:tplc="447CA552">
        <w:start w:val="1"/>
        <w:numFmt w:val="bullet"/>
        <w:lvlText w:val="•"/>
        <w:lvlPicBulletId w:val="0"/>
        <w:lvlJc w:val="left"/>
        <w:pPr>
          <w:ind w:left="94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4">
      <w:lvl w:ilvl="4" w:tplc="DA523A4A">
        <w:start w:val="1"/>
        <w:numFmt w:val="bullet"/>
        <w:lvlText w:val="•"/>
        <w:lvlPicBulletId w:val="0"/>
        <w:lvlJc w:val="left"/>
        <w:pPr>
          <w:ind w:left="118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5">
      <w:lvl w:ilvl="5" w:tplc="8DFC77F6">
        <w:start w:val="1"/>
        <w:numFmt w:val="bullet"/>
        <w:lvlText w:val="•"/>
        <w:lvlPicBulletId w:val="0"/>
        <w:lvlJc w:val="left"/>
        <w:pPr>
          <w:ind w:left="142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6">
      <w:lvl w:ilvl="6" w:tplc="BEE8811C">
        <w:start w:val="1"/>
        <w:numFmt w:val="bullet"/>
        <w:lvlText w:val="•"/>
        <w:lvlPicBulletId w:val="0"/>
        <w:lvlJc w:val="left"/>
        <w:pPr>
          <w:ind w:left="166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7">
      <w:lvl w:ilvl="7" w:tplc="8D92A756">
        <w:start w:val="1"/>
        <w:numFmt w:val="bullet"/>
        <w:lvlText w:val="•"/>
        <w:lvlPicBulletId w:val="0"/>
        <w:lvlJc w:val="left"/>
        <w:pPr>
          <w:ind w:left="190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lvlOverride w:ilvl="8">
      <w:lvl w:ilvl="8" w:tplc="0100BC7E">
        <w:start w:val="1"/>
        <w:numFmt w:val="bullet"/>
        <w:lvlText w:val="•"/>
        <w:lvlPicBulletId w:val="0"/>
        <w:lvlJc w:val="left"/>
        <w:pPr>
          <w:ind w:left="214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Override>
  </w:num>
  <w:num w:numId="41" w16cid:durableId="1780951791">
    <w:abstractNumId w:val="16"/>
    <w:lvlOverride w:ilvl="0">
      <w:lvl w:ilvl="0" w:tplc="0FFEE17A">
        <w:start w:val="1"/>
        <w:numFmt w:val="bullet"/>
        <w:lvlText w:val="•"/>
        <w:lvlJc w:val="left"/>
        <w:pPr>
          <w:ind w:left="5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61CA96E">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6D42FA64">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75C2FD9A">
        <w:start w:val="1"/>
        <w:numFmt w:val="bullet"/>
        <w:lvlText w:val="•"/>
        <w:lvlPicBulletId w:val="2"/>
        <w:lvlJc w:val="left"/>
        <w:pPr>
          <w:ind w:left="1254" w:hanging="374"/>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sz w:val="11"/>
          <w:szCs w:val="11"/>
          <w:highlight w:val="none"/>
          <w:vertAlign w:val="baseline"/>
        </w:rPr>
      </w:lvl>
    </w:lvlOverride>
    <w:lvlOverride w:ilvl="4">
      <w:lvl w:ilvl="4" w:tplc="953EEE6A">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FFD2D842">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F64A1E30">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5B52CA6E">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69CE868C">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42" w16cid:durableId="1774282294">
    <w:abstractNumId w:val="21"/>
  </w:num>
  <w:num w:numId="43" w16cid:durableId="1587154016">
    <w:abstractNumId w:val="19"/>
  </w:num>
  <w:num w:numId="44" w16cid:durableId="1496647685">
    <w:abstractNumId w:val="18"/>
  </w:num>
  <w:num w:numId="45" w16cid:durableId="942417310">
    <w:abstractNumId w:val="17"/>
  </w:num>
  <w:num w:numId="46" w16cid:durableId="1326322609">
    <w:abstractNumId w:val="11"/>
  </w:num>
  <w:num w:numId="47" w16cid:durableId="1853032071">
    <w:abstractNumId w:val="10"/>
  </w:num>
  <w:num w:numId="48" w16cid:durableId="489519776">
    <w:abstractNumId w:val="6"/>
  </w:num>
  <w:num w:numId="49" w16cid:durableId="471797390">
    <w:abstractNumId w:val="1"/>
  </w:num>
  <w:num w:numId="50" w16cid:durableId="1385105291">
    <w:abstractNumId w:val="8"/>
  </w:num>
  <w:num w:numId="51" w16cid:durableId="1797334512">
    <w:abstractNumId w:val="3"/>
  </w:num>
  <w:num w:numId="52" w16cid:durableId="970211684">
    <w:abstractNumId w:val="20"/>
  </w:num>
  <w:num w:numId="53" w16cid:durableId="1125083623">
    <w:abstractNumId w:val="4"/>
  </w:num>
  <w:num w:numId="54" w16cid:durableId="4713622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FD2"/>
    <w:rsid w:val="000718A7"/>
    <w:rsid w:val="000B3CD2"/>
    <w:rsid w:val="000E35F6"/>
    <w:rsid w:val="00214B4B"/>
    <w:rsid w:val="00352FB3"/>
    <w:rsid w:val="00446874"/>
    <w:rsid w:val="0049198A"/>
    <w:rsid w:val="00494F58"/>
    <w:rsid w:val="004A1717"/>
    <w:rsid w:val="005018A0"/>
    <w:rsid w:val="0055731F"/>
    <w:rsid w:val="00577132"/>
    <w:rsid w:val="005821EE"/>
    <w:rsid w:val="005C7758"/>
    <w:rsid w:val="005F1B89"/>
    <w:rsid w:val="007260AC"/>
    <w:rsid w:val="008420FC"/>
    <w:rsid w:val="009128FD"/>
    <w:rsid w:val="009F4B83"/>
    <w:rsid w:val="00A008D6"/>
    <w:rsid w:val="00A00E16"/>
    <w:rsid w:val="00AB02AD"/>
    <w:rsid w:val="00B52FD2"/>
    <w:rsid w:val="00B85BEB"/>
    <w:rsid w:val="00C351F4"/>
    <w:rsid w:val="00C81C7E"/>
    <w:rsid w:val="00DC5602"/>
    <w:rsid w:val="00E150A9"/>
    <w:rsid w:val="00E723A0"/>
    <w:rsid w:val="00E776A9"/>
    <w:rsid w:val="00E94A1A"/>
    <w:rsid w:val="00ED1E3C"/>
    <w:rsid w:val="00EE0E09"/>
    <w:rsid w:val="00F32370"/>
    <w:rsid w:val="00F46E36"/>
    <w:rsid w:val="00F5455C"/>
    <w:rsid w:val="00F71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65EF7"/>
  <w15:docId w15:val="{2B73BEF2-8D78-4A89-BC8E-EE7E87488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outlineLvl w:val="1"/>
    </w:pPr>
    <w:rPr>
      <w:rFonts w:ascii="Helvetica Neue" w:hAnsi="Helvetica Neue" w:cs="Arial Unicode MS"/>
      <w:b/>
      <w:bCs/>
      <w:color w:val="000000"/>
      <w:sz w:val="32"/>
      <w:szCs w:val="32"/>
      <w:lang w:val="es-ES_tradnl"/>
      <w14:textOutline w14:w="0" w14:cap="flat" w14:cmpd="sng" w14:algn="ctr">
        <w14:noFill/>
        <w14:prstDash w14:val="solid"/>
        <w14:bevel/>
      </w14:textOutli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after="240"/>
    </w:pPr>
    <w:rPr>
      <w:rFonts w:ascii="Times Roman" w:hAnsi="Times Roman" w:cs="Arial Unicode MS"/>
      <w:color w:val="231F20"/>
      <w:sz w:val="29"/>
      <w:szCs w:val="29"/>
      <w:shd w:val="clear" w:color="auto" w:fill="FFFFFF"/>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s-ES_tradnl"/>
      <w14:textOutline w14:w="0" w14:cap="flat" w14:cmpd="sng" w14:algn="ctr">
        <w14:noFill/>
        <w14:prstDash w14:val="solid"/>
        <w14:bevel/>
      </w14:textOutline>
    </w:rPr>
  </w:style>
  <w:style w:type="paragraph" w:customStyle="1" w:styleId="Heading">
    <w:name w:val="Heading"/>
    <w:next w:val="Body"/>
    <w:pPr>
      <w:keepNext/>
      <w:outlineLvl w:val="0"/>
    </w:pPr>
    <w:rPr>
      <w:rFonts w:ascii="Helvetica Neue" w:hAnsi="Helvetica Neue" w:cs="Arial Unicode MS"/>
      <w:b/>
      <w:bCs/>
      <w:color w:val="000000"/>
      <w:sz w:val="36"/>
      <w:szCs w:val="36"/>
      <w:lang w:val="es-ES_tradnl"/>
      <w14:textOutline w14:w="0" w14:cap="flat" w14:cmpd="sng" w14:algn="ctr">
        <w14:noFill/>
        <w14:prstDash w14:val="solid"/>
        <w14:bevel/>
      </w14:textOutline>
    </w:rPr>
  </w:style>
  <w:style w:type="numbering" w:customStyle="1" w:styleId="Bullet">
    <w:name w:val="Bullet"/>
    <w:pPr>
      <w:numPr>
        <w:numId w:val="1"/>
      </w:numPr>
    </w:pPr>
  </w:style>
  <w:style w:type="numbering" w:customStyle="1" w:styleId="Image">
    <w:name w:val="Image"/>
    <w:pPr>
      <w:numPr>
        <w:numId w:val="5"/>
      </w:numPr>
    </w:pPr>
  </w:style>
  <w:style w:type="numbering" w:customStyle="1" w:styleId="Bullet1">
    <w:name w:val="Bullet 1"/>
    <w:pPr>
      <w:numPr>
        <w:numId w:val="11"/>
      </w:numPr>
    </w:p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Numbered">
    <w:name w:val="Numbered"/>
    <w:pPr>
      <w:numPr>
        <w:numId w:val="19"/>
      </w:numPr>
    </w:pPr>
  </w:style>
  <w:style w:type="numbering" w:customStyle="1" w:styleId="Numbered0">
    <w:name w:val="Numbered.0"/>
    <w:pPr>
      <w:numPr>
        <w:numId w:val="21"/>
      </w:numPr>
    </w:pPr>
  </w:style>
  <w:style w:type="paragraph" w:customStyle="1" w:styleId="TableStyle3">
    <w:name w:val="Table Style 3"/>
    <w:pPr>
      <w:keepNext/>
    </w:pPr>
    <w:rPr>
      <w:rFonts w:ascii="Helvetica Neue" w:eastAsia="Helvetica Neue" w:hAnsi="Helvetica Neue" w:cs="Helvetica Neue"/>
      <w:b/>
      <w:bCs/>
      <w:color w:val="FFFFFF"/>
      <w14:textOutline w14:w="0" w14:cap="flat" w14:cmpd="sng" w14:algn="ctr">
        <w14:noFill/>
        <w14:prstDash w14:val="solid"/>
        <w14:bevel/>
      </w14:textOutline>
    </w:rPr>
  </w:style>
  <w:style w:type="character" w:customStyle="1" w:styleId="Hyperlink0">
    <w:name w:val="Hyperlink.0"/>
    <w:basedOn w:val="Hyperlink"/>
    <w:rPr>
      <w:u w:val="single"/>
    </w:rPr>
  </w:style>
  <w:style w:type="character" w:styleId="UnresolvedMention">
    <w:name w:val="Unresolved Mention"/>
    <w:basedOn w:val="DefaultParagraphFont"/>
    <w:uiPriority w:val="99"/>
    <w:semiHidden/>
    <w:unhideWhenUsed/>
    <w:rsid w:val="00F46E36"/>
    <w:rPr>
      <w:color w:val="605E5C"/>
      <w:shd w:val="clear" w:color="auto" w:fill="E1DFDD"/>
    </w:rPr>
  </w:style>
  <w:style w:type="table" w:styleId="TableGrid">
    <w:name w:val="Table Grid"/>
    <w:basedOn w:val="TableNormal"/>
    <w:uiPriority w:val="39"/>
    <w:rsid w:val="00EE0E0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Calibr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E150A9"/>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rPr>
  </w:style>
  <w:style w:type="character" w:customStyle="1" w:styleId="HTMLPreformattedChar">
    <w:name w:val="HTML Preformatted Char"/>
    <w:basedOn w:val="DefaultParagraphFont"/>
    <w:link w:val="HTMLPreformatted"/>
    <w:uiPriority w:val="99"/>
    <w:semiHidden/>
    <w:rsid w:val="00E150A9"/>
    <w:rPr>
      <w:rFonts w:ascii="Courier New" w:eastAsia="Times New Roman" w:hAnsi="Courier New" w:cs="Courier New"/>
      <w:bdr w:val="none" w:sz="0" w:space="0" w:color="auto"/>
    </w:rPr>
  </w:style>
  <w:style w:type="character" w:customStyle="1" w:styleId="y2iqfc">
    <w:name w:val="y2iqfc"/>
    <w:basedOn w:val="DefaultParagraphFont"/>
    <w:rsid w:val="00E150A9"/>
  </w:style>
  <w:style w:type="paragraph" w:styleId="Header">
    <w:name w:val="header"/>
    <w:basedOn w:val="Normal"/>
    <w:link w:val="HeaderChar"/>
    <w:uiPriority w:val="99"/>
    <w:unhideWhenUsed/>
    <w:rsid w:val="00F5455C"/>
    <w:pPr>
      <w:tabs>
        <w:tab w:val="center" w:pos="4680"/>
        <w:tab w:val="right" w:pos="9360"/>
      </w:tabs>
    </w:pPr>
  </w:style>
  <w:style w:type="character" w:customStyle="1" w:styleId="HeaderChar">
    <w:name w:val="Header Char"/>
    <w:basedOn w:val="DefaultParagraphFont"/>
    <w:link w:val="Header"/>
    <w:uiPriority w:val="99"/>
    <w:rsid w:val="00F5455C"/>
    <w:rPr>
      <w:sz w:val="24"/>
      <w:szCs w:val="24"/>
    </w:rPr>
  </w:style>
  <w:style w:type="paragraph" w:styleId="Footer">
    <w:name w:val="footer"/>
    <w:basedOn w:val="Normal"/>
    <w:link w:val="FooterChar"/>
    <w:uiPriority w:val="99"/>
    <w:unhideWhenUsed/>
    <w:rsid w:val="00F5455C"/>
    <w:pPr>
      <w:tabs>
        <w:tab w:val="center" w:pos="4680"/>
        <w:tab w:val="right" w:pos="9360"/>
      </w:tabs>
    </w:pPr>
  </w:style>
  <w:style w:type="character" w:customStyle="1" w:styleId="FooterChar">
    <w:name w:val="Footer Char"/>
    <w:basedOn w:val="DefaultParagraphFont"/>
    <w:link w:val="Footer"/>
    <w:uiPriority w:val="99"/>
    <w:rsid w:val="00F545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518781">
      <w:bodyDiv w:val="1"/>
      <w:marLeft w:val="0"/>
      <w:marRight w:val="0"/>
      <w:marTop w:val="0"/>
      <w:marBottom w:val="0"/>
      <w:divBdr>
        <w:top w:val="none" w:sz="0" w:space="0" w:color="auto"/>
        <w:left w:val="none" w:sz="0" w:space="0" w:color="auto"/>
        <w:bottom w:val="none" w:sz="0" w:space="0" w:color="auto"/>
        <w:right w:val="none" w:sz="0" w:space="0" w:color="auto"/>
      </w:divBdr>
    </w:div>
    <w:div w:id="442727894">
      <w:bodyDiv w:val="1"/>
      <w:marLeft w:val="0"/>
      <w:marRight w:val="0"/>
      <w:marTop w:val="0"/>
      <w:marBottom w:val="0"/>
      <w:divBdr>
        <w:top w:val="none" w:sz="0" w:space="0" w:color="auto"/>
        <w:left w:val="none" w:sz="0" w:space="0" w:color="auto"/>
        <w:bottom w:val="none" w:sz="0" w:space="0" w:color="auto"/>
        <w:right w:val="none" w:sz="0" w:space="0" w:color="auto"/>
      </w:divBdr>
    </w:div>
    <w:div w:id="557934544">
      <w:bodyDiv w:val="1"/>
      <w:marLeft w:val="0"/>
      <w:marRight w:val="0"/>
      <w:marTop w:val="0"/>
      <w:marBottom w:val="0"/>
      <w:divBdr>
        <w:top w:val="none" w:sz="0" w:space="0" w:color="auto"/>
        <w:left w:val="none" w:sz="0" w:space="0" w:color="auto"/>
        <w:bottom w:val="none" w:sz="0" w:space="0" w:color="auto"/>
        <w:right w:val="none" w:sz="0" w:space="0" w:color="auto"/>
      </w:divBdr>
      <w:divsChild>
        <w:div w:id="879980125">
          <w:marLeft w:val="0"/>
          <w:marRight w:val="0"/>
          <w:marTop w:val="0"/>
          <w:marBottom w:val="0"/>
          <w:divBdr>
            <w:top w:val="none" w:sz="0" w:space="0" w:color="auto"/>
            <w:left w:val="none" w:sz="0" w:space="0" w:color="auto"/>
            <w:bottom w:val="none" w:sz="0" w:space="0" w:color="auto"/>
            <w:right w:val="none" w:sz="0" w:space="0" w:color="auto"/>
          </w:divBdr>
          <w:divsChild>
            <w:div w:id="1929073618">
              <w:marLeft w:val="0"/>
              <w:marRight w:val="0"/>
              <w:marTop w:val="0"/>
              <w:marBottom w:val="0"/>
              <w:divBdr>
                <w:top w:val="none" w:sz="0" w:space="0" w:color="auto"/>
                <w:left w:val="none" w:sz="0" w:space="0" w:color="auto"/>
                <w:bottom w:val="none" w:sz="0" w:space="0" w:color="auto"/>
                <w:right w:val="none" w:sz="0" w:space="0" w:color="auto"/>
              </w:divBdr>
              <w:divsChild>
                <w:div w:id="1598905487">
                  <w:marLeft w:val="0"/>
                  <w:marRight w:val="0"/>
                  <w:marTop w:val="0"/>
                  <w:marBottom w:val="0"/>
                  <w:divBdr>
                    <w:top w:val="none" w:sz="0" w:space="0" w:color="auto"/>
                    <w:left w:val="none" w:sz="0" w:space="0" w:color="auto"/>
                    <w:bottom w:val="none" w:sz="0" w:space="0" w:color="auto"/>
                    <w:right w:val="none" w:sz="0" w:space="0" w:color="auto"/>
                  </w:divBdr>
                  <w:divsChild>
                    <w:div w:id="839126827">
                      <w:marLeft w:val="0"/>
                      <w:marRight w:val="0"/>
                      <w:marTop w:val="0"/>
                      <w:marBottom w:val="0"/>
                      <w:divBdr>
                        <w:top w:val="none" w:sz="0" w:space="0" w:color="auto"/>
                        <w:left w:val="none" w:sz="0" w:space="0" w:color="auto"/>
                        <w:bottom w:val="none" w:sz="0" w:space="0" w:color="auto"/>
                        <w:right w:val="none" w:sz="0" w:space="0" w:color="auto"/>
                      </w:divBdr>
                      <w:divsChild>
                        <w:div w:id="718553517">
                          <w:marLeft w:val="0"/>
                          <w:marRight w:val="0"/>
                          <w:marTop w:val="0"/>
                          <w:marBottom w:val="0"/>
                          <w:divBdr>
                            <w:top w:val="none" w:sz="0" w:space="0" w:color="auto"/>
                            <w:left w:val="none" w:sz="0" w:space="0" w:color="auto"/>
                            <w:bottom w:val="none" w:sz="0" w:space="0" w:color="auto"/>
                            <w:right w:val="none" w:sz="0" w:space="0" w:color="auto"/>
                          </w:divBdr>
                          <w:divsChild>
                            <w:div w:id="970210209">
                              <w:marLeft w:val="0"/>
                              <w:marRight w:val="0"/>
                              <w:marTop w:val="0"/>
                              <w:marBottom w:val="0"/>
                              <w:divBdr>
                                <w:top w:val="none" w:sz="0" w:space="0" w:color="auto"/>
                                <w:left w:val="none" w:sz="0" w:space="0" w:color="auto"/>
                                <w:bottom w:val="none" w:sz="0" w:space="0" w:color="auto"/>
                                <w:right w:val="none" w:sz="0" w:space="0" w:color="auto"/>
                              </w:divBdr>
                              <w:divsChild>
                                <w:div w:id="1419600224">
                                  <w:marLeft w:val="0"/>
                                  <w:marRight w:val="0"/>
                                  <w:marTop w:val="0"/>
                                  <w:marBottom w:val="0"/>
                                  <w:divBdr>
                                    <w:top w:val="none" w:sz="0" w:space="0" w:color="auto"/>
                                    <w:left w:val="none" w:sz="0" w:space="0" w:color="auto"/>
                                    <w:bottom w:val="none" w:sz="0" w:space="0" w:color="auto"/>
                                    <w:right w:val="none" w:sz="0" w:space="0" w:color="auto"/>
                                  </w:divBdr>
                                  <w:divsChild>
                                    <w:div w:id="1077484244">
                                      <w:marLeft w:val="0"/>
                                      <w:marRight w:val="0"/>
                                      <w:marTop w:val="0"/>
                                      <w:marBottom w:val="0"/>
                                      <w:divBdr>
                                        <w:top w:val="none" w:sz="0" w:space="0" w:color="auto"/>
                                        <w:left w:val="none" w:sz="0" w:space="0" w:color="auto"/>
                                        <w:bottom w:val="none" w:sz="0" w:space="0" w:color="auto"/>
                                        <w:right w:val="none" w:sz="0" w:space="0" w:color="auto"/>
                                      </w:divBdr>
                                      <w:divsChild>
                                        <w:div w:id="1328480381">
                                          <w:marLeft w:val="0"/>
                                          <w:marRight w:val="0"/>
                                          <w:marTop w:val="0"/>
                                          <w:marBottom w:val="0"/>
                                          <w:divBdr>
                                            <w:top w:val="none" w:sz="0" w:space="0" w:color="auto"/>
                                            <w:left w:val="none" w:sz="0" w:space="0" w:color="auto"/>
                                            <w:bottom w:val="none" w:sz="0" w:space="0" w:color="auto"/>
                                            <w:right w:val="none" w:sz="0" w:space="0" w:color="auto"/>
                                          </w:divBdr>
                                          <w:divsChild>
                                            <w:div w:id="1868254122">
                                              <w:marLeft w:val="0"/>
                                              <w:marRight w:val="0"/>
                                              <w:marTop w:val="0"/>
                                              <w:marBottom w:val="0"/>
                                              <w:divBdr>
                                                <w:top w:val="none" w:sz="0" w:space="0" w:color="auto"/>
                                                <w:left w:val="none" w:sz="0" w:space="0" w:color="auto"/>
                                                <w:bottom w:val="none" w:sz="0" w:space="0" w:color="auto"/>
                                                <w:right w:val="none" w:sz="0" w:space="0" w:color="auto"/>
                                              </w:divBdr>
                                              <w:divsChild>
                                                <w:div w:id="1441805081">
                                                  <w:marLeft w:val="0"/>
                                                  <w:marRight w:val="0"/>
                                                  <w:marTop w:val="0"/>
                                                  <w:marBottom w:val="0"/>
                                                  <w:divBdr>
                                                    <w:top w:val="none" w:sz="0" w:space="0" w:color="auto"/>
                                                    <w:left w:val="none" w:sz="0" w:space="0" w:color="auto"/>
                                                    <w:bottom w:val="none" w:sz="0" w:space="0" w:color="auto"/>
                                                    <w:right w:val="none" w:sz="0" w:space="0" w:color="auto"/>
                                                  </w:divBdr>
                                                  <w:divsChild>
                                                    <w:div w:id="234244850">
                                                      <w:marLeft w:val="0"/>
                                                      <w:marRight w:val="0"/>
                                                      <w:marTop w:val="0"/>
                                                      <w:marBottom w:val="0"/>
                                                      <w:divBdr>
                                                        <w:top w:val="none" w:sz="0" w:space="0" w:color="auto"/>
                                                        <w:left w:val="none" w:sz="0" w:space="0" w:color="auto"/>
                                                        <w:bottom w:val="none" w:sz="0" w:space="0" w:color="auto"/>
                                                        <w:right w:val="none" w:sz="0" w:space="0" w:color="auto"/>
                                                      </w:divBdr>
                                                      <w:divsChild>
                                                        <w:div w:id="1664627516">
                                                          <w:marLeft w:val="0"/>
                                                          <w:marRight w:val="0"/>
                                                          <w:marTop w:val="0"/>
                                                          <w:marBottom w:val="0"/>
                                                          <w:divBdr>
                                                            <w:top w:val="none" w:sz="0" w:space="0" w:color="auto"/>
                                                            <w:left w:val="none" w:sz="0" w:space="0" w:color="auto"/>
                                                            <w:bottom w:val="none" w:sz="0" w:space="0" w:color="auto"/>
                                                            <w:right w:val="none" w:sz="0" w:space="0" w:color="auto"/>
                                                          </w:divBdr>
                                                          <w:divsChild>
                                                            <w:div w:id="20850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4224948">
      <w:bodyDiv w:val="1"/>
      <w:marLeft w:val="0"/>
      <w:marRight w:val="0"/>
      <w:marTop w:val="0"/>
      <w:marBottom w:val="0"/>
      <w:divBdr>
        <w:top w:val="none" w:sz="0" w:space="0" w:color="auto"/>
        <w:left w:val="none" w:sz="0" w:space="0" w:color="auto"/>
        <w:bottom w:val="none" w:sz="0" w:space="0" w:color="auto"/>
        <w:right w:val="none" w:sz="0" w:space="0" w:color="auto"/>
      </w:divBdr>
    </w:div>
    <w:div w:id="714163362">
      <w:bodyDiv w:val="1"/>
      <w:marLeft w:val="0"/>
      <w:marRight w:val="0"/>
      <w:marTop w:val="0"/>
      <w:marBottom w:val="0"/>
      <w:divBdr>
        <w:top w:val="none" w:sz="0" w:space="0" w:color="auto"/>
        <w:left w:val="none" w:sz="0" w:space="0" w:color="auto"/>
        <w:bottom w:val="none" w:sz="0" w:space="0" w:color="auto"/>
        <w:right w:val="none" w:sz="0" w:space="0" w:color="auto"/>
      </w:divBdr>
    </w:div>
    <w:div w:id="1612974791">
      <w:bodyDiv w:val="1"/>
      <w:marLeft w:val="0"/>
      <w:marRight w:val="0"/>
      <w:marTop w:val="0"/>
      <w:marBottom w:val="0"/>
      <w:divBdr>
        <w:top w:val="none" w:sz="0" w:space="0" w:color="auto"/>
        <w:left w:val="none" w:sz="0" w:space="0" w:color="auto"/>
        <w:bottom w:val="none" w:sz="0" w:space="0" w:color="auto"/>
        <w:right w:val="none" w:sz="0" w:space="0" w:color="auto"/>
      </w:divBdr>
    </w:div>
    <w:div w:id="1920947016">
      <w:bodyDiv w:val="1"/>
      <w:marLeft w:val="0"/>
      <w:marRight w:val="0"/>
      <w:marTop w:val="0"/>
      <w:marBottom w:val="0"/>
      <w:divBdr>
        <w:top w:val="none" w:sz="0" w:space="0" w:color="auto"/>
        <w:left w:val="none" w:sz="0" w:space="0" w:color="auto"/>
        <w:bottom w:val="none" w:sz="0" w:space="0" w:color="auto"/>
        <w:right w:val="none" w:sz="0" w:space="0" w:color="auto"/>
      </w:divBdr>
      <w:divsChild>
        <w:div w:id="1669668792">
          <w:marLeft w:val="0"/>
          <w:marRight w:val="0"/>
          <w:marTop w:val="0"/>
          <w:marBottom w:val="0"/>
          <w:divBdr>
            <w:top w:val="none" w:sz="0" w:space="0" w:color="auto"/>
            <w:left w:val="none" w:sz="0" w:space="0" w:color="auto"/>
            <w:bottom w:val="none" w:sz="0" w:space="0" w:color="auto"/>
            <w:right w:val="none" w:sz="0" w:space="0" w:color="auto"/>
          </w:divBdr>
          <w:divsChild>
            <w:div w:id="2051614592">
              <w:marLeft w:val="0"/>
              <w:marRight w:val="0"/>
              <w:marTop w:val="0"/>
              <w:marBottom w:val="0"/>
              <w:divBdr>
                <w:top w:val="none" w:sz="0" w:space="0" w:color="auto"/>
                <w:left w:val="none" w:sz="0" w:space="0" w:color="auto"/>
                <w:bottom w:val="none" w:sz="0" w:space="0" w:color="auto"/>
                <w:right w:val="none" w:sz="0" w:space="0" w:color="auto"/>
              </w:divBdr>
              <w:divsChild>
                <w:div w:id="2063208943">
                  <w:marLeft w:val="0"/>
                  <w:marRight w:val="0"/>
                  <w:marTop w:val="0"/>
                  <w:marBottom w:val="0"/>
                  <w:divBdr>
                    <w:top w:val="none" w:sz="0" w:space="0" w:color="auto"/>
                    <w:left w:val="none" w:sz="0" w:space="0" w:color="auto"/>
                    <w:bottom w:val="none" w:sz="0" w:space="0" w:color="auto"/>
                    <w:right w:val="none" w:sz="0" w:space="0" w:color="auto"/>
                  </w:divBdr>
                  <w:divsChild>
                    <w:div w:id="1975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199578">
      <w:bodyDiv w:val="1"/>
      <w:marLeft w:val="0"/>
      <w:marRight w:val="0"/>
      <w:marTop w:val="0"/>
      <w:marBottom w:val="0"/>
      <w:divBdr>
        <w:top w:val="none" w:sz="0" w:space="0" w:color="auto"/>
        <w:left w:val="none" w:sz="0" w:space="0" w:color="auto"/>
        <w:bottom w:val="none" w:sz="0" w:space="0" w:color="auto"/>
        <w:right w:val="none" w:sz="0" w:space="0" w:color="auto"/>
      </w:divBdr>
    </w:div>
    <w:div w:id="2057586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21.jpeg"/><Relationship Id="rId39" Type="http://schemas.openxmlformats.org/officeDocument/2006/relationships/image" Target="media/image32.png"/><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image" Target="media/image35.png"/><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www.consciousdiscipline.com" TargetMode="External"/><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jpeg"/><Relationship Id="rId24" Type="http://schemas.openxmlformats.org/officeDocument/2006/relationships/footer" Target="footer1.xml"/><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3.jpeg"/><Relationship Id="rId36" Type="http://schemas.openxmlformats.org/officeDocument/2006/relationships/image" Target="media/image29.png"/><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22.jpeg"/><Relationship Id="rId30" Type="http://schemas.openxmlformats.org/officeDocument/2006/relationships/hyperlink" Target="http://www.cdc.gov/healthyyouth/actividadf%C3%ADsica/guidelines.htm" TargetMode="External"/><Relationship Id="rId35" Type="http://schemas.openxmlformats.org/officeDocument/2006/relationships/hyperlink" Target="https://www.cdc.gov/parasites/lice/head/index.html" TargetMode="External"/><Relationship Id="rId43" Type="http://schemas.openxmlformats.org/officeDocument/2006/relationships/image" Target="media/image36.png"/><Relationship Id="rId8"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51</Pages>
  <Words>22375</Words>
  <Characters>127544</Characters>
  <Application>Microsoft Office Word</Application>
  <DocSecurity>0</DocSecurity>
  <Lines>1062</Lines>
  <Paragraphs>299</Paragraphs>
  <ScaleCrop>false</ScaleCrop>
  <HeadingPairs>
    <vt:vector size="2" baseType="variant">
      <vt:variant>
        <vt:lpstr>Title</vt:lpstr>
      </vt:variant>
      <vt:variant>
        <vt:i4>1</vt:i4>
      </vt:variant>
    </vt:vector>
  </HeadingPairs>
  <TitlesOfParts>
    <vt:vector size="1" baseType="lpstr">
      <vt:lpstr/>
    </vt:vector>
  </TitlesOfParts>
  <Company>Northwest Michigan Community Action Agency</Company>
  <LinksUpToDate>false</LinksUpToDate>
  <CharactersWithSpaces>149620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Teasha Lawson</dc:creator>
  <cp:lastModifiedBy>Teasha Lawson</cp:lastModifiedBy>
  <cp:revision>3</cp:revision>
  <cp:lastPrinted>2023-10-27T17:08:00Z</cp:lastPrinted>
  <dcterms:created xsi:type="dcterms:W3CDTF">2023-10-27T16:36:00Z</dcterms:created>
  <dcterms:modified xsi:type="dcterms:W3CDTF">2023-10-27T17:12:00Z</dcterms:modified>
</cp:coreProperties>
</file>