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99CCFF"/>
  <w:body>
    <w:p w14:paraId="46CD3369" w14:textId="06E5B022" w:rsidR="00732E5E" w:rsidRPr="00041034" w:rsidRDefault="001C57D8" w:rsidP="007064AE">
      <w:pPr>
        <w:jc w:val="center"/>
        <w:rPr>
          <w:b/>
          <w:bCs/>
          <w:sz w:val="36"/>
          <w:szCs w:val="36"/>
          <w:u w:val="single"/>
        </w:rPr>
      </w:pPr>
      <w:r w:rsidRPr="007064AE">
        <w:rPr>
          <w:b/>
          <w:bCs/>
          <w:noProof/>
          <w:sz w:val="36"/>
          <w:szCs w:val="36"/>
          <w:u w:val="single"/>
        </w:rPr>
        <w:drawing>
          <wp:anchor distT="0" distB="0" distL="114300" distR="114300" simplePos="0" relativeHeight="251658240" behindDoc="1" locked="0" layoutInCell="1" allowOverlap="1" wp14:anchorId="18813092" wp14:editId="1C8A3A65">
            <wp:simplePos x="0" y="0"/>
            <wp:positionH relativeFrom="margin">
              <wp:posOffset>-414996</wp:posOffset>
            </wp:positionH>
            <wp:positionV relativeFrom="paragraph">
              <wp:posOffset>-829994</wp:posOffset>
            </wp:positionV>
            <wp:extent cx="9980490" cy="10406913"/>
            <wp:effectExtent l="38100" t="38100" r="40005" b="3557270"/>
            <wp:wrapNone/>
            <wp:docPr id="1" name="Picture 1" descr="Abstract water pattern with orange and red colors mixing with 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bstract water pattern with orange and red colors mixing with blue"/>
                    <pic:cNvPicPr/>
                  </pic:nvPicPr>
                  <pic:blipFill>
                    <a:blip r:embed="rId6">
                      <a:alphaModFix amt="5000"/>
                      <a:duotone>
                        <a:prstClr val="black"/>
                        <a:srgbClr val="DDDDDD">
                          <a:tint val="45000"/>
                          <a:satMod val="400000"/>
                        </a:srgb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PencilSketch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80490" cy="1040691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glow rad="63500">
                        <a:schemeClr val="accent1">
                          <a:satMod val="175000"/>
                          <a:alpha val="40000"/>
                        </a:schemeClr>
                      </a:glow>
                      <a:reflection blurRad="6350" stA="52000" endA="300" endPos="35000" dir="5400000" sy="-100000" algn="bl" rotWithShape="0"/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3E2E" w:rsidRPr="007064AE">
        <w:rPr>
          <w:b/>
          <w:bCs/>
          <w:noProof/>
          <w:sz w:val="36"/>
          <w:szCs w:val="36"/>
          <w:u w:val="single"/>
        </w:rPr>
        <w:drawing>
          <wp:anchor distT="0" distB="0" distL="114300" distR="114300" simplePos="0" relativeHeight="251659264" behindDoc="1" locked="0" layoutInCell="1" allowOverlap="1" wp14:anchorId="44330058" wp14:editId="04A8D9D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22960" cy="548640"/>
            <wp:effectExtent l="0" t="0" r="0" b="3810"/>
            <wp:wrapTight wrapText="bothSides">
              <wp:wrapPolygon edited="0">
                <wp:start x="0" y="0"/>
                <wp:lineTo x="0" y="21000"/>
                <wp:lineTo x="21000" y="21000"/>
                <wp:lineTo x="2100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_Hlk75868423"/>
      <w:r w:rsidR="007064AE" w:rsidRPr="007064AE">
        <w:rPr>
          <w:b/>
          <w:bCs/>
          <w:sz w:val="36"/>
          <w:szCs w:val="36"/>
          <w:u w:val="single"/>
        </w:rPr>
        <w:t>D</w:t>
      </w:r>
      <w:r w:rsidRPr="00041034">
        <w:rPr>
          <w:b/>
          <w:bCs/>
          <w:sz w:val="36"/>
          <w:szCs w:val="36"/>
          <w:u w:val="single"/>
        </w:rPr>
        <w:t>aily Health Check</w:t>
      </w:r>
      <w:r w:rsidR="00583E7F" w:rsidRPr="00041034">
        <w:rPr>
          <w:b/>
          <w:bCs/>
          <w:sz w:val="36"/>
          <w:szCs w:val="36"/>
          <w:u w:val="single"/>
        </w:rPr>
        <w:t xml:space="preserve"> Questionnaire</w:t>
      </w:r>
    </w:p>
    <w:p w14:paraId="72F7AA21" w14:textId="77777777" w:rsidR="007064AE" w:rsidRDefault="007064AE" w:rsidP="002B0875">
      <w:pPr>
        <w:rPr>
          <w:rFonts w:ascii="Century Gothic" w:hAnsi="Century Gothic"/>
          <w:b/>
          <w:bCs/>
          <w:sz w:val="32"/>
          <w:szCs w:val="32"/>
          <w:u w:val="single"/>
        </w:rPr>
      </w:pPr>
    </w:p>
    <w:p w14:paraId="1FB8A46D" w14:textId="5CBA5264" w:rsidR="009E7050" w:rsidRDefault="009E7050" w:rsidP="002B0875">
      <w:pPr>
        <w:rPr>
          <w:rFonts w:ascii="Century Gothic" w:hAnsi="Century Gothic"/>
          <w:b/>
          <w:bCs/>
          <w:sz w:val="32"/>
          <w:szCs w:val="32"/>
          <w:u w:val="single"/>
        </w:rPr>
      </w:pPr>
      <w:r>
        <w:rPr>
          <w:rFonts w:ascii="Century Gothic" w:hAnsi="Century Gothic"/>
          <w:b/>
          <w:bCs/>
          <w:sz w:val="32"/>
          <w:szCs w:val="32"/>
          <w:u w:val="single"/>
        </w:rPr>
        <w:t>Staff:</w:t>
      </w:r>
    </w:p>
    <w:p w14:paraId="320DA8BE" w14:textId="203D726E" w:rsidR="00D64034" w:rsidRPr="007F5FBF" w:rsidRDefault="00D64034" w:rsidP="002B0875">
      <w:pPr>
        <w:pStyle w:val="ListParagraph"/>
        <w:numPr>
          <w:ilvl w:val="0"/>
          <w:numId w:val="8"/>
        </w:numPr>
        <w:rPr>
          <w:rFonts w:ascii="Century Gothic" w:hAnsi="Century Gothic"/>
          <w:sz w:val="30"/>
          <w:szCs w:val="30"/>
        </w:rPr>
      </w:pPr>
      <w:r w:rsidRPr="007F5FBF">
        <w:rPr>
          <w:rFonts w:ascii="Century Gothic" w:hAnsi="Century Gothic"/>
          <w:sz w:val="30"/>
          <w:szCs w:val="30"/>
        </w:rPr>
        <w:t xml:space="preserve">Encourage families </w:t>
      </w:r>
      <w:r w:rsidR="003D45F5" w:rsidRPr="007F5FBF">
        <w:rPr>
          <w:rFonts w:ascii="Century Gothic" w:hAnsi="Century Gothic"/>
          <w:sz w:val="30"/>
          <w:szCs w:val="30"/>
        </w:rPr>
        <w:t xml:space="preserve">to check symptoms before coming to school </w:t>
      </w:r>
      <w:r w:rsidR="00FE267D" w:rsidRPr="007F5FBF">
        <w:rPr>
          <w:rFonts w:ascii="Century Gothic" w:hAnsi="Century Gothic"/>
          <w:sz w:val="30"/>
          <w:szCs w:val="30"/>
        </w:rPr>
        <w:t>and keep sick children home.</w:t>
      </w:r>
    </w:p>
    <w:p w14:paraId="207ACAC3" w14:textId="59E736D8" w:rsidR="009E7050" w:rsidRPr="007F5FBF" w:rsidRDefault="001C57D8" w:rsidP="009E7050">
      <w:pPr>
        <w:pStyle w:val="ListParagraph"/>
        <w:numPr>
          <w:ilvl w:val="0"/>
          <w:numId w:val="8"/>
        </w:numPr>
        <w:rPr>
          <w:rFonts w:ascii="Century Gothic" w:hAnsi="Century Gothic"/>
          <w:sz w:val="30"/>
          <w:szCs w:val="30"/>
        </w:rPr>
      </w:pPr>
      <w:r w:rsidRPr="007F5FBF">
        <w:rPr>
          <w:rFonts w:ascii="Century Gothic" w:hAnsi="Century Gothic"/>
          <w:sz w:val="30"/>
          <w:szCs w:val="30"/>
        </w:rPr>
        <w:t>Perform temperature checks</w:t>
      </w:r>
      <w:r w:rsidR="007F72D3">
        <w:rPr>
          <w:rFonts w:ascii="Century Gothic" w:hAnsi="Century Gothic"/>
          <w:sz w:val="30"/>
          <w:szCs w:val="30"/>
        </w:rPr>
        <w:t xml:space="preserve"> and complete the NMCAA Daily Health Check Sheet</w:t>
      </w:r>
      <w:r w:rsidRPr="007F5FBF">
        <w:rPr>
          <w:rFonts w:ascii="Century Gothic" w:hAnsi="Century Gothic"/>
          <w:sz w:val="30"/>
          <w:szCs w:val="30"/>
        </w:rPr>
        <w:t xml:space="preserve">.   </w:t>
      </w:r>
    </w:p>
    <w:p w14:paraId="7FEA8836" w14:textId="09A63C2D" w:rsidR="001C57D8" w:rsidRDefault="009E7050" w:rsidP="009E7050">
      <w:pPr>
        <w:pStyle w:val="ListParagraph"/>
        <w:numPr>
          <w:ilvl w:val="0"/>
          <w:numId w:val="8"/>
        </w:numPr>
        <w:rPr>
          <w:rFonts w:ascii="Century Gothic" w:hAnsi="Century Gothic"/>
          <w:sz w:val="30"/>
          <w:szCs w:val="30"/>
        </w:rPr>
      </w:pPr>
      <w:r w:rsidRPr="007F5FBF">
        <w:rPr>
          <w:rFonts w:ascii="Century Gothic" w:hAnsi="Century Gothic"/>
          <w:sz w:val="30"/>
          <w:szCs w:val="30"/>
        </w:rPr>
        <w:t>Make a visual inspection of the child for signs or illness which could include flushed cheeks, rapid breathing or difficulty breathing (without recent physical activity</w:t>
      </w:r>
      <w:r w:rsidR="00B46D2F" w:rsidRPr="007F5FBF">
        <w:rPr>
          <w:rFonts w:ascii="Century Gothic" w:hAnsi="Century Gothic"/>
          <w:sz w:val="30"/>
          <w:szCs w:val="30"/>
        </w:rPr>
        <w:t>)</w:t>
      </w:r>
      <w:r w:rsidRPr="007F5FBF">
        <w:rPr>
          <w:rFonts w:ascii="Century Gothic" w:hAnsi="Century Gothic"/>
          <w:sz w:val="30"/>
          <w:szCs w:val="30"/>
        </w:rPr>
        <w:t xml:space="preserve">, fatigue, or extreme fussiness, and confirm </w:t>
      </w:r>
      <w:r w:rsidR="00955D79" w:rsidRPr="007F5FBF">
        <w:rPr>
          <w:rFonts w:ascii="Century Gothic" w:hAnsi="Century Gothic"/>
          <w:sz w:val="30"/>
          <w:szCs w:val="30"/>
        </w:rPr>
        <w:t xml:space="preserve">that </w:t>
      </w:r>
      <w:r w:rsidRPr="007F5FBF">
        <w:rPr>
          <w:rFonts w:ascii="Century Gothic" w:hAnsi="Century Gothic"/>
          <w:sz w:val="30"/>
          <w:szCs w:val="30"/>
        </w:rPr>
        <w:t>the child is not experiencing coughing or shortness of breath.</w:t>
      </w:r>
      <w:r w:rsidR="00B45BB9">
        <w:rPr>
          <w:rFonts w:ascii="Century Gothic" w:hAnsi="Century Gothic"/>
          <w:sz w:val="30"/>
          <w:szCs w:val="30"/>
        </w:rPr>
        <w:t xml:space="preserve"> </w:t>
      </w:r>
    </w:p>
    <w:p w14:paraId="674AF701" w14:textId="03FDB883" w:rsidR="00FF7A56" w:rsidRPr="00711031" w:rsidRDefault="0003362E" w:rsidP="00B57804">
      <w:pPr>
        <w:rPr>
          <w:rFonts w:ascii="Century Gothic" w:hAnsi="Century Gothic"/>
          <w:b/>
          <w:bCs/>
          <w:sz w:val="32"/>
          <w:szCs w:val="32"/>
          <w:u w:val="single"/>
        </w:rPr>
      </w:pPr>
      <w:r>
        <w:rPr>
          <w:rFonts w:ascii="Century Gothic" w:hAnsi="Century Gothic"/>
          <w:b/>
          <w:bCs/>
          <w:sz w:val="32"/>
          <w:szCs w:val="32"/>
          <w:u w:val="single"/>
        </w:rPr>
        <w:t>Families</w:t>
      </w:r>
      <w:r w:rsidR="001C57D8" w:rsidRPr="00711031">
        <w:rPr>
          <w:rFonts w:ascii="Century Gothic" w:hAnsi="Century Gothic"/>
          <w:b/>
          <w:bCs/>
          <w:sz w:val="32"/>
          <w:szCs w:val="32"/>
          <w:u w:val="single"/>
        </w:rPr>
        <w:t>:</w:t>
      </w:r>
    </w:p>
    <w:p w14:paraId="25335A32" w14:textId="7DA9E938" w:rsidR="002A5706" w:rsidRPr="007F5FBF" w:rsidRDefault="005F2F65" w:rsidP="00B57804">
      <w:pPr>
        <w:pStyle w:val="ListParagraph"/>
        <w:numPr>
          <w:ilvl w:val="0"/>
          <w:numId w:val="9"/>
        </w:numPr>
        <w:ind w:left="360"/>
        <w:rPr>
          <w:rFonts w:ascii="Century Gothic" w:hAnsi="Century Gothic"/>
          <w:sz w:val="30"/>
          <w:szCs w:val="30"/>
        </w:rPr>
      </w:pPr>
      <w:r>
        <w:rPr>
          <w:rFonts w:ascii="Century Gothic" w:hAnsi="Century Gothic"/>
          <w:sz w:val="30"/>
          <w:szCs w:val="30"/>
        </w:rPr>
        <w:t>Has</w:t>
      </w:r>
      <w:r w:rsidR="00D41383" w:rsidRPr="007F5FBF">
        <w:rPr>
          <w:rFonts w:ascii="Century Gothic" w:hAnsi="Century Gothic"/>
          <w:sz w:val="30"/>
          <w:szCs w:val="30"/>
        </w:rPr>
        <w:t xml:space="preserve"> there been a change with your emergency contact information?</w:t>
      </w:r>
    </w:p>
    <w:p w14:paraId="79D5287C" w14:textId="77777777" w:rsidR="007E0690" w:rsidRDefault="007E0690" w:rsidP="007E0690">
      <w:pPr>
        <w:pStyle w:val="ListParagraph"/>
        <w:numPr>
          <w:ilvl w:val="0"/>
          <w:numId w:val="9"/>
        </w:numPr>
        <w:ind w:left="360"/>
        <w:rPr>
          <w:rFonts w:ascii="Century Gothic" w:hAnsi="Century Gothic"/>
          <w:sz w:val="30"/>
          <w:szCs w:val="30"/>
        </w:rPr>
      </w:pPr>
      <w:r>
        <w:rPr>
          <w:rFonts w:ascii="Century Gothic" w:hAnsi="Century Gothic"/>
          <w:sz w:val="30"/>
          <w:szCs w:val="30"/>
        </w:rPr>
        <w:t xml:space="preserve">Is your child in quarantine due to exposure to an individual with a confirmed case of Covid-19, or have other signs of illness described in the sick policy? Refer to the Head Start/GSRP Parent Handbook to view the Sick Policy for further information. </w:t>
      </w:r>
    </w:p>
    <w:p w14:paraId="20D3DAB0" w14:textId="77777777" w:rsidR="007E0690" w:rsidRDefault="00A724E6" w:rsidP="007E0690">
      <w:pPr>
        <w:pStyle w:val="ListParagraph"/>
        <w:numPr>
          <w:ilvl w:val="1"/>
          <w:numId w:val="9"/>
        </w:numPr>
        <w:rPr>
          <w:rFonts w:ascii="Century Gothic" w:hAnsi="Century Gothic"/>
          <w:sz w:val="30"/>
          <w:szCs w:val="30"/>
        </w:rPr>
      </w:pPr>
      <w:r w:rsidRPr="007E0690">
        <w:rPr>
          <w:rFonts w:ascii="Century Gothic" w:hAnsi="Century Gothic"/>
          <w:sz w:val="30"/>
          <w:szCs w:val="30"/>
        </w:rPr>
        <w:t>A close contact includes exposures within 6 feet of a person with COVID-19 for 15 minutes or more. This includes brief exposures totaling 15 minutes in a 24 hour period.</w:t>
      </w:r>
    </w:p>
    <w:p w14:paraId="5D642E69" w14:textId="6A1ACA68" w:rsidR="002B289B" w:rsidRPr="007E0690" w:rsidRDefault="00A81C52" w:rsidP="007E0690">
      <w:pPr>
        <w:pStyle w:val="ListParagraph"/>
        <w:numPr>
          <w:ilvl w:val="1"/>
          <w:numId w:val="9"/>
        </w:numPr>
        <w:rPr>
          <w:rFonts w:ascii="Century Gothic" w:hAnsi="Century Gothic"/>
          <w:sz w:val="30"/>
          <w:szCs w:val="30"/>
        </w:rPr>
      </w:pPr>
      <w:r w:rsidRPr="007E0690">
        <w:rPr>
          <w:rFonts w:ascii="Century Gothic" w:hAnsi="Century Gothic"/>
          <w:sz w:val="30"/>
          <w:szCs w:val="30"/>
        </w:rPr>
        <w:t xml:space="preserve">If yes, </w:t>
      </w:r>
      <w:r w:rsidR="003E0B08" w:rsidRPr="007E0690">
        <w:rPr>
          <w:rFonts w:ascii="Century Gothic" w:hAnsi="Century Gothic"/>
          <w:sz w:val="30"/>
          <w:szCs w:val="30"/>
        </w:rPr>
        <w:t>the child should quarantine</w:t>
      </w:r>
      <w:r w:rsidR="00A724E6" w:rsidRPr="007E0690">
        <w:rPr>
          <w:rFonts w:ascii="Century Gothic" w:hAnsi="Century Gothic"/>
          <w:sz w:val="30"/>
          <w:szCs w:val="30"/>
        </w:rPr>
        <w:t>.</w:t>
      </w:r>
      <w:r w:rsidR="008F1F2E" w:rsidRPr="007E0690">
        <w:rPr>
          <w:rFonts w:ascii="Century Gothic" w:hAnsi="Century Gothic"/>
          <w:sz w:val="30"/>
          <w:szCs w:val="30"/>
        </w:rPr>
        <w:t xml:space="preserve"> </w:t>
      </w:r>
      <w:r w:rsidR="00A724E6" w:rsidRPr="007E0690">
        <w:rPr>
          <w:rFonts w:ascii="Century Gothic" w:hAnsi="Century Gothic"/>
          <w:color w:val="FF0000"/>
          <w:sz w:val="30"/>
          <w:szCs w:val="30"/>
        </w:rPr>
        <w:t xml:space="preserve"> </w:t>
      </w:r>
      <w:r w:rsidR="008F1F2E" w:rsidRPr="007E0690">
        <w:rPr>
          <w:rFonts w:ascii="Century Gothic" w:hAnsi="Century Gothic"/>
          <w:color w:val="FF0000"/>
          <w:sz w:val="30"/>
          <w:szCs w:val="30"/>
        </w:rPr>
        <w:t xml:space="preserve">A </w:t>
      </w:r>
      <w:r w:rsidR="002B289B" w:rsidRPr="007E0690">
        <w:rPr>
          <w:rFonts w:ascii="Century Gothic" w:hAnsi="Century Gothic"/>
          <w:color w:val="FF0000"/>
          <w:sz w:val="30"/>
          <w:szCs w:val="30"/>
        </w:rPr>
        <w:t xml:space="preserve">staff member </w:t>
      </w:r>
      <w:r w:rsidR="008F1F2E" w:rsidRPr="007E0690">
        <w:rPr>
          <w:rFonts w:ascii="Century Gothic" w:hAnsi="Century Gothic"/>
          <w:color w:val="FF0000"/>
          <w:sz w:val="30"/>
          <w:szCs w:val="30"/>
        </w:rPr>
        <w:t xml:space="preserve">will </w:t>
      </w:r>
      <w:r w:rsidR="002B289B" w:rsidRPr="007E0690">
        <w:rPr>
          <w:rFonts w:ascii="Century Gothic" w:hAnsi="Century Gothic"/>
          <w:color w:val="FF0000"/>
          <w:sz w:val="30"/>
          <w:szCs w:val="30"/>
        </w:rPr>
        <w:t>contact their supervisor</w:t>
      </w:r>
      <w:r w:rsidR="003E7C2C" w:rsidRPr="007E0690">
        <w:rPr>
          <w:rFonts w:ascii="Century Gothic" w:hAnsi="Century Gothic"/>
          <w:color w:val="FF0000"/>
          <w:sz w:val="30"/>
          <w:szCs w:val="30"/>
        </w:rPr>
        <w:t xml:space="preserve"> </w:t>
      </w:r>
      <w:r w:rsidR="002B289B" w:rsidRPr="007E0690">
        <w:rPr>
          <w:rFonts w:ascii="Century Gothic" w:hAnsi="Century Gothic"/>
          <w:color w:val="FF0000"/>
          <w:sz w:val="30"/>
          <w:szCs w:val="30"/>
        </w:rPr>
        <w:t>and local Health Department for further guidance.</w:t>
      </w:r>
    </w:p>
    <w:p w14:paraId="647D88B6" w14:textId="08934C73" w:rsidR="00B45BB9" w:rsidRDefault="001C57D8" w:rsidP="007F72D3">
      <w:pPr>
        <w:pStyle w:val="ListParagraph"/>
        <w:numPr>
          <w:ilvl w:val="0"/>
          <w:numId w:val="9"/>
        </w:numPr>
        <w:ind w:left="360"/>
        <w:rPr>
          <w:rFonts w:ascii="Century Gothic" w:hAnsi="Century Gothic"/>
          <w:sz w:val="30"/>
          <w:szCs w:val="30"/>
        </w:rPr>
      </w:pPr>
      <w:r w:rsidRPr="007F5FBF">
        <w:rPr>
          <w:rFonts w:ascii="Century Gothic" w:hAnsi="Century Gothic"/>
          <w:sz w:val="30"/>
          <w:szCs w:val="30"/>
        </w:rPr>
        <w:t xml:space="preserve">Has your child felt unwell in the last </w:t>
      </w:r>
      <w:r w:rsidR="004004FC" w:rsidRPr="007F5FBF">
        <w:rPr>
          <w:rFonts w:ascii="Century Gothic" w:hAnsi="Century Gothic"/>
          <w:sz w:val="30"/>
          <w:szCs w:val="30"/>
        </w:rPr>
        <w:t>24 hours</w:t>
      </w:r>
      <w:r w:rsidR="00F33A6E" w:rsidRPr="007F5FBF">
        <w:rPr>
          <w:rFonts w:ascii="Century Gothic" w:hAnsi="Century Gothic"/>
          <w:sz w:val="30"/>
          <w:szCs w:val="30"/>
        </w:rPr>
        <w:t xml:space="preserve"> </w:t>
      </w:r>
      <w:r w:rsidRPr="007F5FBF">
        <w:rPr>
          <w:rFonts w:ascii="Century Gothic" w:hAnsi="Century Gothic"/>
          <w:sz w:val="30"/>
          <w:szCs w:val="30"/>
        </w:rPr>
        <w:t>(</w:t>
      </w:r>
      <w:r w:rsidR="004004FC" w:rsidRPr="007F5FBF">
        <w:rPr>
          <w:rFonts w:ascii="Century Gothic" w:hAnsi="Century Gothic"/>
          <w:sz w:val="30"/>
          <w:szCs w:val="30"/>
        </w:rPr>
        <w:t xml:space="preserve">a </w:t>
      </w:r>
      <w:r w:rsidRPr="007F5FBF">
        <w:rPr>
          <w:rFonts w:ascii="Century Gothic" w:hAnsi="Century Gothic"/>
          <w:sz w:val="30"/>
          <w:szCs w:val="30"/>
        </w:rPr>
        <w:t>fever</w:t>
      </w:r>
      <w:r w:rsidR="004004FC" w:rsidRPr="007F5FBF">
        <w:rPr>
          <w:rFonts w:ascii="Century Gothic" w:hAnsi="Century Gothic"/>
          <w:sz w:val="30"/>
          <w:szCs w:val="30"/>
        </w:rPr>
        <w:t xml:space="preserve"> of 100.4 degrees or </w:t>
      </w:r>
      <w:r w:rsidR="009E7050" w:rsidRPr="007F5FBF">
        <w:rPr>
          <w:rFonts w:ascii="Century Gothic" w:hAnsi="Century Gothic"/>
          <w:sz w:val="30"/>
          <w:szCs w:val="30"/>
        </w:rPr>
        <w:t>above</w:t>
      </w:r>
      <w:r w:rsidR="004004FC" w:rsidRPr="007F5FBF">
        <w:rPr>
          <w:rFonts w:ascii="Century Gothic" w:hAnsi="Century Gothic"/>
          <w:sz w:val="30"/>
          <w:szCs w:val="30"/>
        </w:rPr>
        <w:t xml:space="preserve"> or signs of fever</w:t>
      </w:r>
      <w:r w:rsidR="00FC0176" w:rsidRPr="007F5FBF">
        <w:rPr>
          <w:rFonts w:ascii="Century Gothic" w:hAnsi="Century Gothic"/>
          <w:sz w:val="30"/>
          <w:szCs w:val="30"/>
        </w:rPr>
        <w:t>,</w:t>
      </w:r>
      <w:r w:rsidR="004457C4" w:rsidRPr="007F5FBF">
        <w:rPr>
          <w:rFonts w:ascii="Century Gothic" w:hAnsi="Century Gothic"/>
          <w:sz w:val="30"/>
          <w:szCs w:val="30"/>
        </w:rPr>
        <w:t xml:space="preserve"> </w:t>
      </w:r>
      <w:r w:rsidR="007E0690">
        <w:rPr>
          <w:rFonts w:ascii="Century Gothic" w:hAnsi="Century Gothic"/>
          <w:sz w:val="30"/>
          <w:szCs w:val="30"/>
        </w:rPr>
        <w:t xml:space="preserve">sore throat, </w:t>
      </w:r>
      <w:r w:rsidR="007064AE">
        <w:rPr>
          <w:rFonts w:ascii="Century Gothic" w:hAnsi="Century Gothic"/>
          <w:sz w:val="30"/>
          <w:szCs w:val="30"/>
        </w:rPr>
        <w:t xml:space="preserve">new uncontrolled </w:t>
      </w:r>
      <w:r w:rsidR="007E0690">
        <w:rPr>
          <w:rFonts w:ascii="Century Gothic" w:hAnsi="Century Gothic"/>
          <w:sz w:val="30"/>
          <w:szCs w:val="30"/>
        </w:rPr>
        <w:t>co</w:t>
      </w:r>
      <w:r w:rsidR="009E7050" w:rsidRPr="007F5FBF">
        <w:rPr>
          <w:rFonts w:ascii="Century Gothic" w:hAnsi="Century Gothic"/>
          <w:sz w:val="30"/>
          <w:szCs w:val="30"/>
        </w:rPr>
        <w:t xml:space="preserve">ugh </w:t>
      </w:r>
      <w:r w:rsidR="007E0690">
        <w:rPr>
          <w:rFonts w:ascii="Century Gothic" w:hAnsi="Century Gothic"/>
          <w:sz w:val="30"/>
          <w:szCs w:val="30"/>
        </w:rPr>
        <w:t>(f</w:t>
      </w:r>
      <w:r w:rsidR="008F1F2E">
        <w:rPr>
          <w:rFonts w:ascii="Century Gothic" w:hAnsi="Century Gothic"/>
          <w:sz w:val="30"/>
          <w:szCs w:val="30"/>
        </w:rPr>
        <w:t>or children with chronic cough due to allergies or asthma, a change in their cough from baseline</w:t>
      </w:r>
      <w:r w:rsidR="007E0690">
        <w:rPr>
          <w:rFonts w:ascii="Century Gothic" w:hAnsi="Century Gothic"/>
          <w:sz w:val="30"/>
          <w:szCs w:val="30"/>
        </w:rPr>
        <w:t>), difficulty breathing</w:t>
      </w:r>
      <w:r w:rsidR="008F1F2E">
        <w:rPr>
          <w:rFonts w:ascii="Century Gothic" w:hAnsi="Century Gothic"/>
          <w:sz w:val="30"/>
          <w:szCs w:val="30"/>
        </w:rPr>
        <w:t xml:space="preserve"> (for children with asthma, a change from their baseline breathing</w:t>
      </w:r>
      <w:r w:rsidR="007E0690">
        <w:rPr>
          <w:rFonts w:ascii="Century Gothic" w:hAnsi="Century Gothic"/>
          <w:sz w:val="30"/>
          <w:szCs w:val="30"/>
        </w:rPr>
        <w:t xml:space="preserve">), </w:t>
      </w:r>
      <w:r w:rsidR="007E0690" w:rsidRPr="007F5FBF">
        <w:rPr>
          <w:rFonts w:ascii="Century Gothic" w:hAnsi="Century Gothic"/>
          <w:sz w:val="30"/>
          <w:szCs w:val="30"/>
        </w:rPr>
        <w:t>diarrhea,</w:t>
      </w:r>
      <w:r w:rsidR="007E0690">
        <w:rPr>
          <w:rFonts w:ascii="Century Gothic" w:hAnsi="Century Gothic"/>
          <w:sz w:val="30"/>
          <w:szCs w:val="30"/>
        </w:rPr>
        <w:t xml:space="preserve"> vomiting, </w:t>
      </w:r>
      <w:r w:rsidR="007064AE">
        <w:rPr>
          <w:rFonts w:ascii="Century Gothic" w:hAnsi="Century Gothic"/>
          <w:sz w:val="30"/>
          <w:szCs w:val="30"/>
        </w:rPr>
        <w:t xml:space="preserve">stomach ache, </w:t>
      </w:r>
      <w:r w:rsidR="007E0690">
        <w:rPr>
          <w:rFonts w:ascii="Century Gothic" w:hAnsi="Century Gothic"/>
          <w:sz w:val="30"/>
          <w:szCs w:val="30"/>
        </w:rPr>
        <w:t xml:space="preserve">new onset of severe headache, especially with a fever. </w:t>
      </w:r>
    </w:p>
    <w:p w14:paraId="4A79788A" w14:textId="40F38743" w:rsidR="00B115C8" w:rsidRPr="009F7F3C" w:rsidRDefault="008231EB" w:rsidP="009F7F3C">
      <w:pPr>
        <w:pStyle w:val="ListParagraph"/>
        <w:numPr>
          <w:ilvl w:val="0"/>
          <w:numId w:val="9"/>
        </w:numPr>
        <w:ind w:left="360"/>
        <w:rPr>
          <w:rFonts w:ascii="Century Gothic" w:hAnsi="Century Gothic"/>
          <w:sz w:val="30"/>
          <w:szCs w:val="30"/>
        </w:rPr>
      </w:pPr>
      <w:r>
        <w:rPr>
          <w:rFonts w:ascii="Century Gothic" w:hAnsi="Century Gothic"/>
          <w:sz w:val="30"/>
          <w:szCs w:val="30"/>
        </w:rPr>
        <w:t xml:space="preserve">Families </w:t>
      </w:r>
      <w:r w:rsidR="00FF7A56" w:rsidRPr="007F72D3">
        <w:rPr>
          <w:rFonts w:ascii="Century Gothic" w:hAnsi="Century Gothic"/>
          <w:sz w:val="30"/>
          <w:szCs w:val="30"/>
        </w:rPr>
        <w:t xml:space="preserve">should contact the child’s primary care physician/medical provider </w:t>
      </w:r>
      <w:r w:rsidR="00441238" w:rsidRPr="007F72D3">
        <w:rPr>
          <w:rFonts w:ascii="Century Gothic" w:hAnsi="Century Gothic"/>
          <w:sz w:val="30"/>
          <w:szCs w:val="30"/>
        </w:rPr>
        <w:t>and</w:t>
      </w:r>
      <w:r w:rsidR="007B41F4" w:rsidRPr="007F72D3">
        <w:rPr>
          <w:rFonts w:ascii="Century Gothic" w:hAnsi="Century Gothic"/>
          <w:sz w:val="30"/>
          <w:szCs w:val="30"/>
        </w:rPr>
        <w:t>/or</w:t>
      </w:r>
      <w:r w:rsidR="00441238" w:rsidRPr="007F72D3">
        <w:rPr>
          <w:rFonts w:ascii="Century Gothic" w:hAnsi="Century Gothic"/>
          <w:sz w:val="30"/>
          <w:szCs w:val="30"/>
        </w:rPr>
        <w:t xml:space="preserve"> local Health Department </w:t>
      </w:r>
      <w:r w:rsidR="00FF7A56" w:rsidRPr="007F72D3">
        <w:rPr>
          <w:rFonts w:ascii="Century Gothic" w:hAnsi="Century Gothic"/>
          <w:sz w:val="30"/>
          <w:szCs w:val="30"/>
        </w:rPr>
        <w:t>for further guidance</w:t>
      </w:r>
      <w:r w:rsidR="002B289B">
        <w:rPr>
          <w:rFonts w:ascii="Century Gothic" w:hAnsi="Century Gothic"/>
          <w:sz w:val="30"/>
          <w:szCs w:val="30"/>
        </w:rPr>
        <w:t xml:space="preserve"> if the child has been a close contact or feels unwell</w:t>
      </w:r>
      <w:r w:rsidR="00FF7A56" w:rsidRPr="007F72D3">
        <w:rPr>
          <w:rFonts w:ascii="Century Gothic" w:hAnsi="Century Gothic"/>
          <w:sz w:val="30"/>
          <w:szCs w:val="30"/>
        </w:rPr>
        <w:t>.</w:t>
      </w:r>
    </w:p>
    <w:p w14:paraId="434C47ED" w14:textId="1A2535C3" w:rsidR="00B115C8" w:rsidRPr="00B115C8" w:rsidRDefault="007064AE" w:rsidP="0003362E">
      <w:pPr>
        <w:spacing w:after="0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8</w:t>
      </w:r>
      <w:r w:rsidR="007E0690">
        <w:rPr>
          <w:rFonts w:ascii="Century Gothic" w:hAnsi="Century Gothic"/>
          <w:sz w:val="16"/>
          <w:szCs w:val="16"/>
        </w:rPr>
        <w:t>/</w:t>
      </w:r>
      <w:r>
        <w:rPr>
          <w:rFonts w:ascii="Century Gothic" w:hAnsi="Century Gothic"/>
          <w:sz w:val="16"/>
          <w:szCs w:val="16"/>
        </w:rPr>
        <w:t>30</w:t>
      </w:r>
      <w:r w:rsidR="007E0690">
        <w:rPr>
          <w:rFonts w:ascii="Century Gothic" w:hAnsi="Century Gothic"/>
          <w:sz w:val="16"/>
          <w:szCs w:val="16"/>
        </w:rPr>
        <w:t>/</w:t>
      </w:r>
      <w:r w:rsidR="00B115C8" w:rsidRPr="00B115C8">
        <w:rPr>
          <w:rFonts w:ascii="Century Gothic" w:hAnsi="Century Gothic"/>
          <w:sz w:val="16"/>
          <w:szCs w:val="16"/>
        </w:rPr>
        <w:t>20</w:t>
      </w:r>
      <w:r w:rsidR="00B57804">
        <w:rPr>
          <w:rFonts w:ascii="Century Gothic" w:hAnsi="Century Gothic"/>
          <w:sz w:val="16"/>
          <w:szCs w:val="16"/>
        </w:rPr>
        <w:t>2</w:t>
      </w:r>
      <w:r w:rsidR="0003362E">
        <w:rPr>
          <w:rFonts w:ascii="Century Gothic" w:hAnsi="Century Gothic"/>
          <w:sz w:val="16"/>
          <w:szCs w:val="16"/>
        </w:rPr>
        <w:t>1</w:t>
      </w:r>
      <w:r w:rsidR="00B115C8" w:rsidRPr="00B115C8">
        <w:rPr>
          <w:rFonts w:ascii="Century Gothic" w:hAnsi="Century Gothic"/>
          <w:sz w:val="16"/>
          <w:szCs w:val="16"/>
        </w:rPr>
        <w:t xml:space="preserve">           </w:t>
      </w:r>
      <w:r w:rsidR="0003362E">
        <w:rPr>
          <w:rFonts w:ascii="Century Gothic" w:hAnsi="Century Gothic"/>
          <w:sz w:val="16"/>
          <w:szCs w:val="16"/>
        </w:rPr>
        <w:t xml:space="preserve">                           </w:t>
      </w:r>
      <w:r w:rsidR="00A06CF0">
        <w:rPr>
          <w:rFonts w:ascii="Century Gothic" w:hAnsi="Century Gothic"/>
          <w:sz w:val="16"/>
          <w:szCs w:val="16"/>
        </w:rPr>
        <w:t xml:space="preserve">       </w:t>
      </w:r>
      <w:r w:rsidR="0003362E">
        <w:rPr>
          <w:rFonts w:ascii="Century Gothic" w:hAnsi="Century Gothic"/>
          <w:sz w:val="16"/>
          <w:szCs w:val="16"/>
        </w:rPr>
        <w:t xml:space="preserve"> </w:t>
      </w:r>
      <w:r w:rsidR="00B115C8" w:rsidRPr="00B115C8">
        <w:rPr>
          <w:rFonts w:ascii="Century Gothic" w:hAnsi="Century Gothic"/>
          <w:sz w:val="16"/>
          <w:szCs w:val="16"/>
        </w:rPr>
        <w:t xml:space="preserve"> </w:t>
      </w:r>
      <w:r w:rsidR="0003362E">
        <w:rPr>
          <w:rFonts w:ascii="Century Gothic" w:hAnsi="Century Gothic"/>
          <w:sz w:val="16"/>
          <w:szCs w:val="16"/>
        </w:rPr>
        <w:t>Ref</w:t>
      </w:r>
      <w:r w:rsidR="00A06CF0">
        <w:rPr>
          <w:rFonts w:ascii="Century Gothic" w:hAnsi="Century Gothic"/>
          <w:sz w:val="16"/>
          <w:szCs w:val="16"/>
        </w:rPr>
        <w:t>erence</w:t>
      </w:r>
      <w:r w:rsidR="0003362E">
        <w:rPr>
          <w:rFonts w:ascii="Century Gothic" w:hAnsi="Century Gothic"/>
          <w:sz w:val="16"/>
          <w:szCs w:val="16"/>
        </w:rPr>
        <w:t>:  Guidelines for Safe Child Care Operations During COVID-19</w:t>
      </w:r>
      <w:r w:rsidR="00A06CF0">
        <w:rPr>
          <w:rFonts w:ascii="Century Gothic" w:hAnsi="Century Gothic"/>
          <w:sz w:val="16"/>
          <w:szCs w:val="16"/>
        </w:rPr>
        <w:t xml:space="preserve">                                         </w:t>
      </w:r>
      <w:r w:rsidR="0003362E">
        <w:rPr>
          <w:rFonts w:ascii="Century Gothic" w:hAnsi="Century Gothic"/>
          <w:sz w:val="16"/>
          <w:szCs w:val="16"/>
        </w:rPr>
        <w:t xml:space="preserve"> </w:t>
      </w:r>
      <w:r w:rsidR="0003362E" w:rsidRPr="00B115C8">
        <w:rPr>
          <w:rFonts w:ascii="Century Gothic" w:hAnsi="Century Gothic"/>
          <w:sz w:val="16"/>
          <w:szCs w:val="16"/>
        </w:rPr>
        <w:t>Pdrive: Head Start/Admin/Procedure Manual/Health</w:t>
      </w:r>
      <w:bookmarkEnd w:id="0"/>
    </w:p>
    <w:sectPr w:rsidR="00B115C8" w:rsidRPr="00B115C8" w:rsidSect="00B4502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D4F80"/>
    <w:multiLevelType w:val="hybridMultilevel"/>
    <w:tmpl w:val="1AE05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4700FA"/>
    <w:multiLevelType w:val="hybridMultilevel"/>
    <w:tmpl w:val="7BFE29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D333A"/>
    <w:multiLevelType w:val="hybridMultilevel"/>
    <w:tmpl w:val="3FBEE35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D610DC"/>
    <w:multiLevelType w:val="hybridMultilevel"/>
    <w:tmpl w:val="01382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16688A"/>
    <w:multiLevelType w:val="hybridMultilevel"/>
    <w:tmpl w:val="5B043D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D36B3C"/>
    <w:multiLevelType w:val="hybridMultilevel"/>
    <w:tmpl w:val="009494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527F9A"/>
    <w:multiLevelType w:val="hybridMultilevel"/>
    <w:tmpl w:val="06484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465D12"/>
    <w:multiLevelType w:val="hybridMultilevel"/>
    <w:tmpl w:val="7CAC59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4844E6D"/>
    <w:multiLevelType w:val="hybridMultilevel"/>
    <w:tmpl w:val="E8024F1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8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7D8"/>
    <w:rsid w:val="0003362E"/>
    <w:rsid w:val="00041034"/>
    <w:rsid w:val="00064B59"/>
    <w:rsid w:val="000E5D9D"/>
    <w:rsid w:val="00100BEF"/>
    <w:rsid w:val="00131A09"/>
    <w:rsid w:val="00176EEC"/>
    <w:rsid w:val="001B51D9"/>
    <w:rsid w:val="001C57D8"/>
    <w:rsid w:val="001D5290"/>
    <w:rsid w:val="0022014B"/>
    <w:rsid w:val="00264C2F"/>
    <w:rsid w:val="002858A2"/>
    <w:rsid w:val="00290731"/>
    <w:rsid w:val="002944F0"/>
    <w:rsid w:val="002A5706"/>
    <w:rsid w:val="002B0875"/>
    <w:rsid w:val="002B289B"/>
    <w:rsid w:val="00367B8A"/>
    <w:rsid w:val="003D39F0"/>
    <w:rsid w:val="003D45F5"/>
    <w:rsid w:val="003E0B08"/>
    <w:rsid w:val="003E7C2C"/>
    <w:rsid w:val="004004FC"/>
    <w:rsid w:val="004118B5"/>
    <w:rsid w:val="00435184"/>
    <w:rsid w:val="00441238"/>
    <w:rsid w:val="004457C4"/>
    <w:rsid w:val="00511527"/>
    <w:rsid w:val="005667C4"/>
    <w:rsid w:val="0057008F"/>
    <w:rsid w:val="00583E7F"/>
    <w:rsid w:val="005D6839"/>
    <w:rsid w:val="005F2F65"/>
    <w:rsid w:val="00645984"/>
    <w:rsid w:val="006C6680"/>
    <w:rsid w:val="006F4E44"/>
    <w:rsid w:val="007064AE"/>
    <w:rsid w:val="00711031"/>
    <w:rsid w:val="00732E5E"/>
    <w:rsid w:val="007B41F4"/>
    <w:rsid w:val="007E0690"/>
    <w:rsid w:val="007F5FBF"/>
    <w:rsid w:val="007F72D3"/>
    <w:rsid w:val="0082267B"/>
    <w:rsid w:val="008231EB"/>
    <w:rsid w:val="008F1F2E"/>
    <w:rsid w:val="008F2FEC"/>
    <w:rsid w:val="00955D79"/>
    <w:rsid w:val="009D08AD"/>
    <w:rsid w:val="009E44D9"/>
    <w:rsid w:val="009E7050"/>
    <w:rsid w:val="009F7F3C"/>
    <w:rsid w:val="00A06CF0"/>
    <w:rsid w:val="00A3303F"/>
    <w:rsid w:val="00A365F1"/>
    <w:rsid w:val="00A42CA7"/>
    <w:rsid w:val="00A51E08"/>
    <w:rsid w:val="00A715E4"/>
    <w:rsid w:val="00A724E6"/>
    <w:rsid w:val="00A80F93"/>
    <w:rsid w:val="00A81C52"/>
    <w:rsid w:val="00AB362D"/>
    <w:rsid w:val="00B115C8"/>
    <w:rsid w:val="00B45026"/>
    <w:rsid w:val="00B45BB9"/>
    <w:rsid w:val="00B46D2F"/>
    <w:rsid w:val="00B57804"/>
    <w:rsid w:val="00BC6B4C"/>
    <w:rsid w:val="00BD47F0"/>
    <w:rsid w:val="00C07069"/>
    <w:rsid w:val="00C27FA3"/>
    <w:rsid w:val="00C3729B"/>
    <w:rsid w:val="00CB27DF"/>
    <w:rsid w:val="00CC04AD"/>
    <w:rsid w:val="00CF4454"/>
    <w:rsid w:val="00D23E2E"/>
    <w:rsid w:val="00D41383"/>
    <w:rsid w:val="00D64034"/>
    <w:rsid w:val="00D71F85"/>
    <w:rsid w:val="00DD3E2E"/>
    <w:rsid w:val="00E67588"/>
    <w:rsid w:val="00EE3142"/>
    <w:rsid w:val="00EE7DAD"/>
    <w:rsid w:val="00F24E3D"/>
    <w:rsid w:val="00F26C06"/>
    <w:rsid w:val="00F33A6E"/>
    <w:rsid w:val="00F50728"/>
    <w:rsid w:val="00F77FC2"/>
    <w:rsid w:val="00FC0176"/>
    <w:rsid w:val="00FE267D"/>
    <w:rsid w:val="00FE284B"/>
    <w:rsid w:val="00FF13C4"/>
    <w:rsid w:val="00FF7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00c,#6cf"/>
    </o:shapedefaults>
    <o:shapelayout v:ext="edit">
      <o:idmap v:ext="edit" data="1"/>
    </o:shapelayout>
  </w:shapeDefaults>
  <w:decimalSymbol w:val="."/>
  <w:listSeparator w:val=","/>
  <w14:docId w14:val="53269BDC"/>
  <w15:chartTrackingRefBased/>
  <w15:docId w15:val="{CCED9CF8-1E99-4B01-8447-5BA7A5EEE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57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15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5C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E44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E44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E44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44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44D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Integral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Integral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F9A443-1B38-451C-A413-70E322A1D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Notenbaum</dc:creator>
  <cp:keywords/>
  <dc:description/>
  <cp:lastModifiedBy>Abria Morrow</cp:lastModifiedBy>
  <cp:revision>7</cp:revision>
  <cp:lastPrinted>2020-11-30T21:05:00Z</cp:lastPrinted>
  <dcterms:created xsi:type="dcterms:W3CDTF">2021-06-29T14:58:00Z</dcterms:created>
  <dcterms:modified xsi:type="dcterms:W3CDTF">2021-08-30T18:45:00Z</dcterms:modified>
</cp:coreProperties>
</file>