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6C3F" w14:textId="77777777" w:rsidR="00134DC4" w:rsidRPr="008728BF" w:rsidRDefault="00134DC4" w:rsidP="00134DC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728BF">
        <w:rPr>
          <w:rFonts w:ascii="Times New Roman" w:hAnsi="Times New Roman"/>
          <w:sz w:val="24"/>
          <w:szCs w:val="24"/>
          <w:u w:val="single"/>
        </w:rPr>
        <w:t>Classroom Mental Health Checklist</w:t>
      </w:r>
    </w:p>
    <w:p w14:paraId="091D8DC6" w14:textId="77777777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Teacher’s Name: _______________________Program Name: ___________________________</w:t>
      </w:r>
    </w:p>
    <w:p w14:paraId="4DD49316" w14:textId="77777777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Date and Time of Observation: ____________________________________________________</w:t>
      </w:r>
    </w:p>
    <w:p w14:paraId="6F1B88A2" w14:textId="77777777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Activities Observed: _____________________________________________________________</w:t>
      </w:r>
    </w:p>
    <w:p w14:paraId="0E55A04C" w14:textId="77777777" w:rsidR="00134DC4" w:rsidRPr="008728BF" w:rsidRDefault="00134DC4" w:rsidP="00134DC4">
      <w:pPr>
        <w:rPr>
          <w:rFonts w:ascii="Times New Roman" w:hAnsi="Times New Roman"/>
        </w:rPr>
      </w:pPr>
      <w:r w:rsidRPr="008728BF">
        <w:rPr>
          <w:rFonts w:ascii="Times New Roman" w:hAnsi="Times New Roman"/>
        </w:rPr>
        <w:t>Number of Adults Present: _____________ Number of Children Present: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134DC4" w14:paraId="7349BFD7" w14:textId="77777777" w:rsidTr="00CE0D09">
        <w:tc>
          <w:tcPr>
            <w:tcW w:w="7645" w:type="dxa"/>
          </w:tcPr>
          <w:p w14:paraId="05F3376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Classroom rules are posted, illustrated with a picture or photo of each rule, limited in number (3-5), and stated positively (all have to be true to score a yes).</w:t>
            </w:r>
          </w:p>
        </w:tc>
        <w:tc>
          <w:tcPr>
            <w:tcW w:w="900" w:type="dxa"/>
          </w:tcPr>
          <w:p w14:paraId="5EA09825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Yes</w:t>
            </w:r>
          </w:p>
        </w:tc>
        <w:tc>
          <w:tcPr>
            <w:tcW w:w="805" w:type="dxa"/>
          </w:tcPr>
          <w:p w14:paraId="51F9B2B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No</w:t>
            </w:r>
          </w:p>
        </w:tc>
      </w:tr>
      <w:tr w:rsidR="00134DC4" w14:paraId="106B79AB" w14:textId="77777777" w:rsidTr="00CE0D09">
        <w:tc>
          <w:tcPr>
            <w:tcW w:w="7645" w:type="dxa"/>
          </w:tcPr>
          <w:p w14:paraId="6F517F22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A visual schedule for the day is posted and referred to frequently.</w:t>
            </w:r>
          </w:p>
        </w:tc>
        <w:tc>
          <w:tcPr>
            <w:tcW w:w="900" w:type="dxa"/>
          </w:tcPr>
          <w:p w14:paraId="24872813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Yes</w:t>
            </w:r>
          </w:p>
        </w:tc>
        <w:tc>
          <w:tcPr>
            <w:tcW w:w="805" w:type="dxa"/>
          </w:tcPr>
          <w:p w14:paraId="701929F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No</w:t>
            </w:r>
          </w:p>
        </w:tc>
      </w:tr>
    </w:tbl>
    <w:p w14:paraId="06274AB3" w14:textId="77777777" w:rsidR="00134DC4" w:rsidRPr="008728BF" w:rsidRDefault="00134DC4" w:rsidP="00134DC4">
      <w:pPr>
        <w:rPr>
          <w:rFonts w:ascii="Times New Roman" w:hAnsi="Times New Roman"/>
          <w:b/>
        </w:rPr>
      </w:pPr>
      <w:r w:rsidRPr="008728BF">
        <w:rPr>
          <w:rFonts w:ascii="Times New Roman" w:hAnsi="Times New Roman"/>
          <w:b/>
        </w:rPr>
        <w:t>Score each item based on how often it occurs, using the following rubric:</w:t>
      </w:r>
    </w:p>
    <w:p w14:paraId="2C6963A2" w14:textId="77777777" w:rsidR="00134DC4" w:rsidRPr="008728BF" w:rsidRDefault="00134DC4" w:rsidP="00134DC4">
      <w:pPr>
        <w:rPr>
          <w:rFonts w:ascii="Times New Roman" w:hAnsi="Times New Roman"/>
          <w:b/>
        </w:rPr>
      </w:pPr>
      <w:r w:rsidRPr="008728BF">
        <w:rPr>
          <w:rFonts w:ascii="Times New Roman" w:hAnsi="Times New Roman"/>
          <w:b/>
        </w:rPr>
        <w:t>1: Never  2: Rarely  3: Sometimes  4: Almost Always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360"/>
        <w:gridCol w:w="360"/>
        <w:gridCol w:w="360"/>
        <w:gridCol w:w="355"/>
      </w:tblGrid>
      <w:tr w:rsidR="00134DC4" w14:paraId="7DC742CD" w14:textId="77777777" w:rsidTr="00CE0D09">
        <w:tc>
          <w:tcPr>
            <w:tcW w:w="7915" w:type="dxa"/>
          </w:tcPr>
          <w:p w14:paraId="622016F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Teacher-directed acti</w:t>
            </w:r>
            <w:r w:rsidR="00904A3D">
              <w:rPr>
                <w:rFonts w:ascii="Times New Roman" w:hAnsi="Times New Roman"/>
              </w:rPr>
              <w:t>vities are less than 20 minutes and developmentally appropriate.</w:t>
            </w:r>
          </w:p>
        </w:tc>
        <w:tc>
          <w:tcPr>
            <w:tcW w:w="360" w:type="dxa"/>
          </w:tcPr>
          <w:p w14:paraId="041CF445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65D3B0F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0537D80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4A677383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73735CFF" w14:textId="77777777" w:rsidTr="00CE0D09">
        <w:tc>
          <w:tcPr>
            <w:tcW w:w="7915" w:type="dxa"/>
          </w:tcPr>
          <w:p w14:paraId="605AA6FC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During transitions, all children are actively engaged, including children who are waiting for the next activity.</w:t>
            </w:r>
          </w:p>
        </w:tc>
        <w:tc>
          <w:tcPr>
            <w:tcW w:w="360" w:type="dxa"/>
          </w:tcPr>
          <w:p w14:paraId="10C4FCC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7021E8A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5FE66B3D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5ACDBA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08D7FD2A" w14:textId="77777777" w:rsidTr="00CE0D09">
        <w:tc>
          <w:tcPr>
            <w:tcW w:w="7915" w:type="dxa"/>
          </w:tcPr>
          <w:p w14:paraId="2BC39FD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have positive, calm, and supportive conversations with children and talk with them about their interests and ideas.</w:t>
            </w:r>
          </w:p>
        </w:tc>
        <w:tc>
          <w:tcPr>
            <w:tcW w:w="360" w:type="dxa"/>
          </w:tcPr>
          <w:p w14:paraId="0AD7E90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81376EE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DC6439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7A1B6AAA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5C693289" w14:textId="77777777" w:rsidTr="00CE0D09">
        <w:tc>
          <w:tcPr>
            <w:tcW w:w="7915" w:type="dxa"/>
          </w:tcPr>
          <w:p w14:paraId="6117DC0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join in children’s play.</w:t>
            </w:r>
          </w:p>
        </w:tc>
        <w:tc>
          <w:tcPr>
            <w:tcW w:w="360" w:type="dxa"/>
          </w:tcPr>
          <w:p w14:paraId="6B617D2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60AC48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622C2B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6E94C57D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10638AA0" w14:textId="77777777" w:rsidTr="00CE0D09">
        <w:tc>
          <w:tcPr>
            <w:tcW w:w="7915" w:type="dxa"/>
          </w:tcPr>
          <w:p w14:paraId="4AC4A1C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 xml:space="preserve">Behavior expectations are clear, consistent, and all staff follow through. </w:t>
            </w:r>
          </w:p>
        </w:tc>
        <w:tc>
          <w:tcPr>
            <w:tcW w:w="360" w:type="dxa"/>
          </w:tcPr>
          <w:p w14:paraId="747F8B0F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C06C5FE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0AE691BF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4A71F22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4E8AC09B" w14:textId="77777777" w:rsidTr="00CE0D09">
        <w:tc>
          <w:tcPr>
            <w:tcW w:w="7915" w:type="dxa"/>
          </w:tcPr>
          <w:p w14:paraId="55C9E86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are prepared for activities before the children arrive at the activity.</w:t>
            </w:r>
          </w:p>
        </w:tc>
        <w:tc>
          <w:tcPr>
            <w:tcW w:w="360" w:type="dxa"/>
          </w:tcPr>
          <w:p w14:paraId="3DE58DD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2A7E289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4E84CB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1ED4389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0AA66680" w14:textId="77777777" w:rsidTr="00CE0D09">
        <w:tc>
          <w:tcPr>
            <w:tcW w:w="7915" w:type="dxa"/>
          </w:tcPr>
          <w:p w14:paraId="3C0BE16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assist individual children in selecting activities and in becoming engaged.</w:t>
            </w:r>
          </w:p>
        </w:tc>
        <w:tc>
          <w:tcPr>
            <w:tcW w:w="360" w:type="dxa"/>
          </w:tcPr>
          <w:p w14:paraId="2ED3509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7BC7635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2B3B843C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54CB41C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65A07ED0" w14:textId="77777777" w:rsidTr="00CE0D09">
        <w:tc>
          <w:tcPr>
            <w:tcW w:w="7915" w:type="dxa"/>
          </w:tcPr>
          <w:p w14:paraId="2CB6E53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state expectations positively, telling children what to do rather than what not to do.</w:t>
            </w:r>
          </w:p>
        </w:tc>
        <w:tc>
          <w:tcPr>
            <w:tcW w:w="360" w:type="dxa"/>
          </w:tcPr>
          <w:p w14:paraId="7F832E1D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668CF9E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95C1E5C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6E058A8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36B0DB81" w14:textId="77777777" w:rsidTr="00CE0D09">
        <w:tc>
          <w:tcPr>
            <w:tcW w:w="7915" w:type="dxa"/>
          </w:tcPr>
          <w:p w14:paraId="592DD1B2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adapt to give additional help to children who need more support.</w:t>
            </w:r>
          </w:p>
        </w:tc>
        <w:tc>
          <w:tcPr>
            <w:tcW w:w="360" w:type="dxa"/>
          </w:tcPr>
          <w:p w14:paraId="4DD2753A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1DE80A9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69E9FDA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50B479C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5CCD1CE3" w14:textId="77777777" w:rsidTr="00CE0D09">
        <w:tc>
          <w:tcPr>
            <w:tcW w:w="7915" w:type="dxa"/>
          </w:tcPr>
          <w:p w14:paraId="39E1A24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use choices and/or natural consequences rather than negative consequences.</w:t>
            </w:r>
          </w:p>
        </w:tc>
        <w:tc>
          <w:tcPr>
            <w:tcW w:w="360" w:type="dxa"/>
          </w:tcPr>
          <w:p w14:paraId="201B6366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5C0FF3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680BE5E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B7FB19A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5CB6983F" w14:textId="77777777" w:rsidTr="00CE0D09">
        <w:tc>
          <w:tcPr>
            <w:tcW w:w="7915" w:type="dxa"/>
          </w:tcPr>
          <w:p w14:paraId="43DA164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support children in learning to manage their emotions by teaching self-regulation techniques (breathing techniques, etc.)</w:t>
            </w:r>
          </w:p>
        </w:tc>
        <w:tc>
          <w:tcPr>
            <w:tcW w:w="360" w:type="dxa"/>
          </w:tcPr>
          <w:p w14:paraId="20960F5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37D6689F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7787F9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24C2B56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24D40D64" w14:textId="77777777" w:rsidTr="00CE0D09">
        <w:tc>
          <w:tcPr>
            <w:tcW w:w="7915" w:type="dxa"/>
          </w:tcPr>
          <w:p w14:paraId="63FB8293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When children have problems, teachers support them in generating solutions.</w:t>
            </w:r>
          </w:p>
        </w:tc>
        <w:tc>
          <w:tcPr>
            <w:tcW w:w="360" w:type="dxa"/>
          </w:tcPr>
          <w:p w14:paraId="42CD2B80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540AAF2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38ED78D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09412FD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338E6401" w14:textId="77777777" w:rsidTr="00CE0D09">
        <w:tc>
          <w:tcPr>
            <w:tcW w:w="7915" w:type="dxa"/>
          </w:tcPr>
          <w:p w14:paraId="76126C19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Teachers encourage and support interactions between children during play or activities.</w:t>
            </w:r>
          </w:p>
        </w:tc>
        <w:tc>
          <w:tcPr>
            <w:tcW w:w="360" w:type="dxa"/>
          </w:tcPr>
          <w:p w14:paraId="3BC9F2D1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4D751FF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2157C04A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3E7898E5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7EFF9683" w14:textId="77777777" w:rsidTr="00CE0D09">
        <w:tc>
          <w:tcPr>
            <w:tcW w:w="7915" w:type="dxa"/>
          </w:tcPr>
          <w:p w14:paraId="789F59E5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Adults and children demonstrate positive climate with smiling, laughter, and enthusiasm.</w:t>
            </w:r>
          </w:p>
        </w:tc>
        <w:tc>
          <w:tcPr>
            <w:tcW w:w="360" w:type="dxa"/>
          </w:tcPr>
          <w:p w14:paraId="144896BD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3FCB7D8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7C9C0FC4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0A15BCFB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  <w:tr w:rsidR="00134DC4" w14:paraId="653A2678" w14:textId="77777777" w:rsidTr="00CE0D09">
        <w:tc>
          <w:tcPr>
            <w:tcW w:w="7915" w:type="dxa"/>
          </w:tcPr>
          <w:p w14:paraId="2E3E1BAC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A “safe place” is provided, taught to children, and used appropriately.</w:t>
            </w:r>
          </w:p>
        </w:tc>
        <w:tc>
          <w:tcPr>
            <w:tcW w:w="360" w:type="dxa"/>
          </w:tcPr>
          <w:p w14:paraId="1FB86788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</w:tcPr>
          <w:p w14:paraId="0068A247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</w:tcPr>
          <w:p w14:paraId="4926376A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3</w:t>
            </w:r>
          </w:p>
        </w:tc>
        <w:tc>
          <w:tcPr>
            <w:tcW w:w="355" w:type="dxa"/>
          </w:tcPr>
          <w:p w14:paraId="5A28AB22" w14:textId="77777777" w:rsidR="00134DC4" w:rsidRPr="008728BF" w:rsidRDefault="00134DC4" w:rsidP="00CE0D09">
            <w:pPr>
              <w:rPr>
                <w:rFonts w:ascii="Times New Roman" w:hAnsi="Times New Roman"/>
              </w:rPr>
            </w:pPr>
            <w:r w:rsidRPr="008728BF">
              <w:rPr>
                <w:rFonts w:ascii="Times New Roman" w:hAnsi="Times New Roman"/>
              </w:rPr>
              <w:t>4</w:t>
            </w:r>
          </w:p>
        </w:tc>
      </w:tr>
    </w:tbl>
    <w:p w14:paraId="02E2B1C0" w14:textId="77777777" w:rsidR="00904A3D" w:rsidRDefault="00904A3D"/>
    <w:p w14:paraId="4DC9B24B" w14:textId="2CD2EEA4" w:rsidR="00904A3D" w:rsidRPr="00904A3D" w:rsidRDefault="00A7437E">
      <w:pPr>
        <w:rPr>
          <w:sz w:val="18"/>
          <w:szCs w:val="18"/>
        </w:rPr>
      </w:pPr>
      <w:r>
        <w:rPr>
          <w:sz w:val="18"/>
          <w:szCs w:val="18"/>
        </w:rPr>
        <w:t>6/2021</w:t>
      </w:r>
      <w:r w:rsidR="00904A3D" w:rsidRPr="00904A3D">
        <w:rPr>
          <w:sz w:val="18"/>
          <w:szCs w:val="18"/>
        </w:rPr>
        <w:t xml:space="preserve"> </w:t>
      </w:r>
      <w:r w:rsidR="00904A3D">
        <w:rPr>
          <w:sz w:val="18"/>
          <w:szCs w:val="18"/>
        </w:rPr>
        <w:t xml:space="preserve">                 </w:t>
      </w:r>
      <w:r w:rsidR="00904A3D" w:rsidRPr="00904A3D">
        <w:rPr>
          <w:sz w:val="18"/>
          <w:szCs w:val="18"/>
        </w:rPr>
        <w:t xml:space="preserve"> Complet</w:t>
      </w:r>
      <w:r w:rsidR="009843CF">
        <w:rPr>
          <w:sz w:val="18"/>
          <w:szCs w:val="18"/>
        </w:rPr>
        <w:t xml:space="preserve">ed by teacher in Sept &amp; Jan and Coach in November            </w:t>
      </w:r>
      <w:r w:rsidR="00904A3D">
        <w:rPr>
          <w:sz w:val="18"/>
          <w:szCs w:val="18"/>
        </w:rPr>
        <w:t xml:space="preserve">                            </w:t>
      </w:r>
      <w:r w:rsidR="00904A3D" w:rsidRPr="00904A3D">
        <w:rPr>
          <w:sz w:val="18"/>
          <w:szCs w:val="18"/>
        </w:rPr>
        <w:t>p/forms/HS/coaching/MH</w:t>
      </w:r>
    </w:p>
    <w:sectPr w:rsidR="00904A3D" w:rsidRPr="00904A3D" w:rsidSect="00904A3D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B9D6" w14:textId="77777777" w:rsidR="00266739" w:rsidRDefault="00266739" w:rsidP="00134DC4">
      <w:pPr>
        <w:spacing w:after="0" w:line="240" w:lineRule="auto"/>
      </w:pPr>
      <w:r>
        <w:separator/>
      </w:r>
    </w:p>
  </w:endnote>
  <w:endnote w:type="continuationSeparator" w:id="0">
    <w:p w14:paraId="3B01F348" w14:textId="77777777" w:rsidR="00266739" w:rsidRDefault="00266739" w:rsidP="0013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C2D0" w14:textId="77777777" w:rsidR="00134DC4" w:rsidRDefault="0013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D325" w14:textId="77777777" w:rsidR="00266739" w:rsidRDefault="00266739" w:rsidP="00134DC4">
      <w:pPr>
        <w:spacing w:after="0" w:line="240" w:lineRule="auto"/>
      </w:pPr>
      <w:r>
        <w:separator/>
      </w:r>
    </w:p>
  </w:footnote>
  <w:footnote w:type="continuationSeparator" w:id="0">
    <w:p w14:paraId="2DF08D18" w14:textId="77777777" w:rsidR="00266739" w:rsidRDefault="00266739" w:rsidP="0013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4"/>
    <w:rsid w:val="00134DC4"/>
    <w:rsid w:val="00266739"/>
    <w:rsid w:val="003F475E"/>
    <w:rsid w:val="005B64F0"/>
    <w:rsid w:val="00767D7C"/>
    <w:rsid w:val="00904A3D"/>
    <w:rsid w:val="009843CF"/>
    <w:rsid w:val="00A7437E"/>
    <w:rsid w:val="00F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EFA8"/>
  <w15:chartTrackingRefBased/>
  <w15:docId w15:val="{FDC12C6D-390E-44FB-9E3C-D2B4FC9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Dru O'Connor</cp:lastModifiedBy>
  <cp:revision>7</cp:revision>
  <dcterms:created xsi:type="dcterms:W3CDTF">2017-08-09T18:48:00Z</dcterms:created>
  <dcterms:modified xsi:type="dcterms:W3CDTF">2021-06-25T15:33:00Z</dcterms:modified>
</cp:coreProperties>
</file>